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中国科学院软件</w:t>
      </w:r>
      <w:r>
        <w:rPr>
          <w:b/>
          <w:sz w:val="32"/>
          <w:szCs w:val="32"/>
        </w:rPr>
        <w:t>研究所</w:t>
      </w:r>
      <w:r>
        <w:rPr>
          <w:rFonts w:hint="eastAsia"/>
          <w:b/>
          <w:color w:val="C00000"/>
          <w:sz w:val="32"/>
          <w:szCs w:val="32"/>
        </w:rPr>
        <w:t>盲审论文格式要求</w:t>
      </w:r>
    </w:p>
    <w:p/>
    <w:p>
      <w:pPr>
        <w:spacing w:line="360" w:lineRule="auto"/>
        <w:ind w:firstLine="420" w:firstLineChars="1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论文答辩申请人根据《</w:t>
      </w:r>
      <w:r>
        <w:rPr>
          <w:rFonts w:ascii="仿宋" w:hAnsi="仿宋" w:eastAsia="仿宋"/>
          <w:sz w:val="28"/>
          <w:szCs w:val="28"/>
        </w:rPr>
        <w:t>中国科学院大学</w:t>
      </w:r>
      <w:r>
        <w:rPr>
          <w:rFonts w:hint="eastAsia" w:ascii="仿宋" w:hAnsi="仿宋" w:eastAsia="仿宋"/>
          <w:sz w:val="28"/>
          <w:szCs w:val="28"/>
        </w:rPr>
        <w:t>研究生学位论文</w:t>
      </w:r>
      <w:r>
        <w:rPr>
          <w:rFonts w:ascii="仿宋" w:hAnsi="仿宋" w:eastAsia="仿宋"/>
          <w:sz w:val="28"/>
          <w:szCs w:val="28"/>
        </w:rPr>
        <w:t>撰写规定》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要求完成学位论文后，</w:t>
      </w:r>
      <w:r>
        <w:rPr>
          <w:rFonts w:hint="eastAsia" w:ascii="仿宋" w:hAnsi="仿宋" w:eastAsia="仿宋"/>
          <w:sz w:val="28"/>
          <w:szCs w:val="28"/>
        </w:rPr>
        <w:t>需按</w:t>
      </w:r>
      <w:r>
        <w:rPr>
          <w:rFonts w:ascii="仿宋" w:hAnsi="仿宋" w:eastAsia="仿宋"/>
          <w:sz w:val="28"/>
          <w:szCs w:val="28"/>
        </w:rPr>
        <w:t>下列要求</w:t>
      </w:r>
      <w:r>
        <w:rPr>
          <w:rFonts w:hint="eastAsia" w:ascii="仿宋" w:hAnsi="仿宋" w:eastAsia="仿宋"/>
          <w:sz w:val="28"/>
          <w:szCs w:val="28"/>
        </w:rPr>
        <w:t>对论文</w:t>
      </w:r>
      <w:r>
        <w:rPr>
          <w:rFonts w:ascii="仿宋" w:hAnsi="仿宋" w:eastAsia="仿宋"/>
          <w:sz w:val="28"/>
          <w:szCs w:val="28"/>
        </w:rPr>
        <w:t>进行</w:t>
      </w:r>
      <w:r>
        <w:rPr>
          <w:rFonts w:hint="eastAsia" w:ascii="仿宋" w:hAnsi="仿宋" w:eastAsia="仿宋"/>
          <w:sz w:val="28"/>
          <w:szCs w:val="28"/>
        </w:rPr>
        <w:t>盲审</w:t>
      </w:r>
      <w:r>
        <w:rPr>
          <w:rFonts w:ascii="仿宋" w:hAnsi="仿宋" w:eastAsia="仿宋"/>
          <w:sz w:val="28"/>
          <w:szCs w:val="28"/>
        </w:rPr>
        <w:t>处理：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</w:t>
      </w:r>
      <w:r>
        <w:rPr>
          <w:rFonts w:hint="eastAsia" w:ascii="仿宋" w:hAnsi="仿宋" w:eastAsia="仿宋"/>
          <w:sz w:val="28"/>
          <w:szCs w:val="28"/>
        </w:rPr>
        <w:t>、论文封面、书脊、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扉页</w:t>
      </w:r>
      <w:r>
        <w:rPr>
          <w:rFonts w:hint="eastAsia" w:ascii="仿宋" w:hAnsi="仿宋" w:eastAsia="仿宋"/>
          <w:sz w:val="28"/>
          <w:szCs w:val="28"/>
        </w:rPr>
        <w:t>隐去作者姓名、指导教师姓名、培养单位名称、</w:t>
      </w:r>
      <w:r>
        <w:rPr>
          <w:rFonts w:ascii="仿宋" w:hAnsi="仿宋" w:eastAsia="仿宋"/>
          <w:sz w:val="28"/>
          <w:szCs w:val="28"/>
        </w:rPr>
        <w:t>中国科学院大学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ascii="仿宋" w:hAnsi="仿宋" w:eastAsia="仿宋"/>
          <w:sz w:val="28"/>
          <w:szCs w:val="28"/>
        </w:rPr>
        <w:t>中国科学院大学院徽</w:t>
      </w:r>
      <w:r>
        <w:rPr>
          <w:rFonts w:hint="eastAsia" w:ascii="仿宋" w:hAnsi="仿宋" w:eastAsia="仿宋"/>
          <w:sz w:val="28"/>
          <w:szCs w:val="28"/>
          <w:lang w:eastAsia="zh-CN"/>
        </w:rPr>
        <w:t>图标</w:t>
      </w:r>
      <w:r>
        <w:rPr>
          <w:rFonts w:hint="eastAsia" w:ascii="仿宋" w:hAnsi="仿宋" w:eastAsia="仿宋"/>
          <w:sz w:val="28"/>
          <w:szCs w:val="28"/>
        </w:rPr>
        <w:t>，仅保留“博士</w:t>
      </w:r>
      <w:r>
        <w:rPr>
          <w:rFonts w:ascii="仿宋" w:hAnsi="仿宋" w:eastAsia="仿宋"/>
          <w:sz w:val="28"/>
          <w:szCs w:val="28"/>
        </w:rPr>
        <w:t>学位论文</w:t>
      </w:r>
      <w:r>
        <w:rPr>
          <w:rFonts w:hint="eastAsia" w:ascii="仿宋" w:hAnsi="仿宋" w:eastAsia="仿宋"/>
          <w:sz w:val="28"/>
          <w:szCs w:val="28"/>
        </w:rPr>
        <w:t>”、论文题目、学科专业名称。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</w:t>
      </w:r>
      <w:r>
        <w:rPr>
          <w:rFonts w:hint="eastAsia" w:ascii="仿宋" w:hAnsi="仿宋" w:eastAsia="仿宋"/>
          <w:sz w:val="28"/>
          <w:szCs w:val="28"/>
        </w:rPr>
        <w:t>、论文原创性声明和学位论文授权</w:t>
      </w:r>
      <w:r>
        <w:rPr>
          <w:rFonts w:ascii="仿宋" w:hAnsi="仿宋" w:eastAsia="仿宋"/>
          <w:sz w:val="28"/>
          <w:szCs w:val="28"/>
        </w:rPr>
        <w:t>使用</w:t>
      </w:r>
      <w:r>
        <w:rPr>
          <w:rFonts w:hint="eastAsia" w:ascii="仿宋" w:hAnsi="仿宋" w:eastAsia="仿宋"/>
          <w:sz w:val="28"/>
          <w:szCs w:val="28"/>
        </w:rPr>
        <w:t>声明</w:t>
      </w:r>
      <w:r>
        <w:rPr>
          <w:rFonts w:hint="eastAsia" w:ascii="仿宋" w:hAnsi="仿宋" w:eastAsia="仿宋"/>
          <w:sz w:val="28"/>
          <w:szCs w:val="28"/>
          <w:lang w:eastAsia="zh-CN"/>
        </w:rPr>
        <w:t>处删去“中国科学院大学”、“中国科学院”字样</w:t>
      </w:r>
      <w:r>
        <w:rPr>
          <w:rFonts w:hint="eastAsia" w:ascii="仿宋" w:hAnsi="仿宋" w:eastAsia="仿宋"/>
          <w:sz w:val="28"/>
          <w:szCs w:val="28"/>
        </w:rPr>
        <w:t>，作者和导师签名处勿签名；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、论文篇眉不得出现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“中国科学院大学博士学位论文”等</w:t>
      </w:r>
      <w:r>
        <w:rPr>
          <w:rFonts w:hint="eastAsia" w:ascii="仿宋" w:hAnsi="仿宋" w:eastAsia="仿宋"/>
          <w:sz w:val="28"/>
          <w:szCs w:val="28"/>
        </w:rPr>
        <w:t>单位信息；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4</w:t>
      </w:r>
      <w:r>
        <w:rPr>
          <w:rFonts w:hint="eastAsia" w:ascii="仿宋" w:hAnsi="仿宋" w:eastAsia="仿宋"/>
          <w:sz w:val="28"/>
          <w:szCs w:val="28"/>
        </w:rPr>
        <w:t>、论文中不得出现论文作者姓名、导师姓名以及反映论文作者及导师身份的信息；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5</w:t>
      </w:r>
      <w:r>
        <w:rPr>
          <w:rFonts w:hint="eastAsia" w:ascii="仿宋" w:hAnsi="仿宋" w:eastAsia="仿宋"/>
          <w:sz w:val="28"/>
          <w:szCs w:val="28"/>
        </w:rPr>
        <w:t>、删去作者</w:t>
      </w:r>
      <w:r>
        <w:rPr>
          <w:rFonts w:ascii="仿宋" w:hAnsi="仿宋" w:eastAsia="仿宋"/>
          <w:sz w:val="28"/>
          <w:szCs w:val="28"/>
        </w:rPr>
        <w:t>简历</w:t>
      </w:r>
      <w:r>
        <w:rPr>
          <w:rFonts w:hint="eastAsia" w:ascii="仿宋" w:hAnsi="仿宋" w:eastAsia="仿宋"/>
          <w:sz w:val="28"/>
          <w:szCs w:val="28"/>
        </w:rPr>
        <w:t>；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6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hint="eastAsia" w:ascii="仿宋" w:hAnsi="仿宋" w:eastAsia="仿宋"/>
          <w:color w:val="C00000"/>
          <w:sz w:val="28"/>
          <w:szCs w:val="28"/>
        </w:rPr>
        <w:t>攻读</w:t>
      </w:r>
      <w:r>
        <w:rPr>
          <w:rFonts w:ascii="仿宋" w:hAnsi="仿宋" w:eastAsia="仿宋"/>
          <w:color w:val="C00000"/>
          <w:sz w:val="28"/>
          <w:szCs w:val="28"/>
        </w:rPr>
        <w:t>学位期间发表的</w:t>
      </w:r>
      <w:r>
        <w:rPr>
          <w:rFonts w:hint="eastAsia" w:ascii="仿宋" w:hAnsi="仿宋" w:eastAsia="仿宋"/>
          <w:color w:val="C00000"/>
          <w:sz w:val="28"/>
          <w:szCs w:val="28"/>
        </w:rPr>
        <w:t>学术论文与</w:t>
      </w:r>
      <w:r>
        <w:rPr>
          <w:rFonts w:ascii="仿宋" w:hAnsi="仿宋" w:eastAsia="仿宋"/>
          <w:color w:val="C00000"/>
          <w:sz w:val="28"/>
          <w:szCs w:val="28"/>
        </w:rPr>
        <w:t>科研成果</w:t>
      </w:r>
      <w:r>
        <w:rPr>
          <w:rFonts w:hint="eastAsia" w:ascii="仿宋" w:hAnsi="仿宋" w:eastAsia="仿宋"/>
          <w:color w:val="C00000"/>
          <w:sz w:val="28"/>
          <w:szCs w:val="28"/>
        </w:rPr>
        <w:t>等仅以第几作者注明，不要出现</w:t>
      </w:r>
      <w:r>
        <w:rPr>
          <w:rFonts w:hint="eastAsia" w:ascii="仿宋" w:hAnsi="仿宋" w:eastAsia="仿宋"/>
          <w:color w:val="C00000"/>
          <w:sz w:val="28"/>
          <w:szCs w:val="28"/>
          <w:lang w:eastAsia="zh-CN"/>
        </w:rPr>
        <w:t>文章名、期卷、</w:t>
      </w:r>
      <w:r>
        <w:rPr>
          <w:rFonts w:hint="eastAsia" w:ascii="仿宋" w:hAnsi="仿宋" w:eastAsia="仿宋"/>
          <w:color w:val="C00000"/>
          <w:sz w:val="28"/>
          <w:szCs w:val="28"/>
        </w:rPr>
        <w:t>作者及他人姓名；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例如：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XXXXXXX</w:t>
      </w:r>
      <w:r>
        <w:rPr>
          <w:rFonts w:hint="eastAsia" w:ascii="仿宋" w:hAnsi="仿宋" w:eastAsia="仿宋"/>
          <w:sz w:val="28"/>
          <w:szCs w:val="28"/>
        </w:rPr>
        <w:t>.软件学报，201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，第一作者。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删去致谢部分。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盲审处理包括上述但不限于此，若有其他暴露作者、导师、学校信息的中文或英文信息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eastAsia="zh-CN"/>
        </w:rPr>
        <w:t>，也请删去。</w:t>
      </w:r>
    </w:p>
    <w:p>
      <w:pPr>
        <w:jc w:val="right"/>
        <w:rPr>
          <w:rFonts w:ascii="仿宋" w:hAnsi="仿宋" w:eastAsia="仿宋"/>
          <w:sz w:val="28"/>
          <w:szCs w:val="28"/>
        </w:rPr>
      </w:pPr>
    </w:p>
    <w:p>
      <w:pPr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软件所</w:t>
      </w:r>
      <w:r>
        <w:rPr>
          <w:rFonts w:ascii="仿宋" w:hAnsi="仿宋" w:eastAsia="仿宋"/>
          <w:sz w:val="28"/>
          <w:szCs w:val="28"/>
        </w:rPr>
        <w:t>研究生部</w:t>
      </w:r>
    </w:p>
    <w:p>
      <w:pPr>
        <w:jc w:val="right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2020.1.17</w:t>
      </w:r>
    </w:p>
    <w:sectPr>
      <w:pgSz w:w="11906" w:h="16838"/>
      <w:pgMar w:top="1440" w:right="1797" w:bottom="107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1DB83"/>
    <w:multiLevelType w:val="singleLevel"/>
    <w:tmpl w:val="41A1DB83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3B"/>
    <w:rsid w:val="002D073B"/>
    <w:rsid w:val="003B3A4F"/>
    <w:rsid w:val="003E4153"/>
    <w:rsid w:val="00445DD6"/>
    <w:rsid w:val="004B1D69"/>
    <w:rsid w:val="004F3B31"/>
    <w:rsid w:val="00642716"/>
    <w:rsid w:val="00802E58"/>
    <w:rsid w:val="009B7367"/>
    <w:rsid w:val="00A435F6"/>
    <w:rsid w:val="00AE21B9"/>
    <w:rsid w:val="00C53E8B"/>
    <w:rsid w:val="00C739B6"/>
    <w:rsid w:val="00F15FAC"/>
    <w:rsid w:val="00F30DD9"/>
    <w:rsid w:val="1D111DC7"/>
    <w:rsid w:val="1E880C55"/>
    <w:rsid w:val="2202586A"/>
    <w:rsid w:val="38206DC2"/>
    <w:rsid w:val="69E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22</TotalTime>
  <ScaleCrop>false</ScaleCrop>
  <LinksUpToDate>false</LinksUpToDate>
  <CharactersWithSpaces>396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2020-01-14T12:08:00Z</dcterms:created>
  <dc:creator>11</dc:creator>
  <cp:lastModifiedBy>shihao</cp:lastModifiedBy>
  <dcterms:modified xsi:type="dcterms:W3CDTF">2022-02-10T08:48:11Z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