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91C0E" w14:textId="26809CEE" w:rsidR="005029B7" w:rsidRDefault="005029B7" w:rsidP="00C961BA">
      <w:pPr>
        <w:spacing w:line="240" w:lineRule="auto"/>
      </w:pPr>
      <w:r>
        <w:rPr>
          <w:rFonts w:hint="eastAsia"/>
        </w:rPr>
        <w:t>阅读</w:t>
      </w:r>
      <w:r w:rsidR="002F285B">
        <w:rPr>
          <w:rFonts w:hint="eastAsia"/>
        </w:rPr>
        <w:t>高丁超同学的学术论文</w:t>
      </w:r>
      <w:r>
        <w:rPr>
          <w:rFonts w:hint="eastAsia"/>
        </w:rPr>
        <w:t>后，我对他学术论文的评价如下：</w:t>
      </w:r>
    </w:p>
    <w:p w14:paraId="6BE2F363" w14:textId="77777777" w:rsidR="00480741" w:rsidRDefault="002F285B" w:rsidP="00C961BA">
      <w:pPr>
        <w:spacing w:line="240" w:lineRule="auto"/>
      </w:pPr>
      <w:r>
        <w:t>该论文</w:t>
      </w:r>
      <w:r>
        <w:rPr>
          <w:rFonts w:hint="eastAsia"/>
        </w:rPr>
        <w:t>的</w:t>
      </w:r>
      <w:r>
        <w:t>选题针对</w:t>
      </w:r>
      <w:r>
        <w:rPr>
          <w:rFonts w:hint="eastAsia"/>
        </w:rPr>
        <w:t>了</w:t>
      </w:r>
      <w:r>
        <w:t>当前</w:t>
      </w:r>
      <w:r>
        <w:rPr>
          <w:rFonts w:hint="eastAsia"/>
        </w:rPr>
        <w:t>量子</w:t>
      </w:r>
      <w:r>
        <w:t>学术界与行业实践中的重要问题，</w:t>
      </w:r>
      <w:r>
        <w:rPr>
          <w:rFonts w:hint="eastAsia"/>
        </w:rPr>
        <w:t>即量子模型检测中的资源爆炸问题。在研究工作中，</w:t>
      </w:r>
      <w:r w:rsidR="00F46B6F">
        <w:rPr>
          <w:rFonts w:hint="eastAsia"/>
        </w:rPr>
        <w:t>该生</w:t>
      </w:r>
      <w:r>
        <w:rPr>
          <w:rFonts w:hint="eastAsia"/>
        </w:rPr>
        <w:t>应用了TDD作为数据结构，缓解了量子模型检测的资源消耗。研究成果</w:t>
      </w:r>
      <w:r>
        <w:t>具有较高的实际价值。</w:t>
      </w:r>
    </w:p>
    <w:p w14:paraId="72157B24" w14:textId="43C15B93" w:rsidR="002F285B" w:rsidRDefault="00F46B6F" w:rsidP="00C961BA">
      <w:pPr>
        <w:spacing w:line="240" w:lineRule="auto"/>
      </w:pPr>
      <w:r>
        <w:rPr>
          <w:rFonts w:hint="eastAsia"/>
        </w:rPr>
        <w:t>该生</w:t>
      </w:r>
      <w:r w:rsidR="002F285B">
        <w:t>对相关文献资料进行了全面而深入的梳理，展示了扎实的学术功底和广泛的知识面。</w:t>
      </w:r>
      <w:r>
        <w:rPr>
          <w:rFonts w:hint="eastAsia"/>
        </w:rPr>
        <w:t>学术论文中的</w:t>
      </w:r>
      <w:r w:rsidR="002F285B">
        <w:t>文献综述部分条理清晰，能够准确反映出</w:t>
      </w:r>
      <w:r w:rsidR="0050328B">
        <w:rPr>
          <w:rFonts w:hint="eastAsia"/>
        </w:rPr>
        <w:t>当前</w:t>
      </w:r>
      <w:r w:rsidR="002F285B">
        <w:t>研究领域的发展现状和趋势。</w:t>
      </w:r>
    </w:p>
    <w:p w14:paraId="35275B1F" w14:textId="3E7FC9CD" w:rsidR="002F285B" w:rsidRDefault="00906823" w:rsidP="00C961BA">
      <w:pPr>
        <w:spacing w:line="240" w:lineRule="auto"/>
      </w:pPr>
      <w:r>
        <w:rPr>
          <w:rFonts w:hint="eastAsia"/>
        </w:rPr>
        <w:t>在实验结果方面，该生</w:t>
      </w:r>
      <w:r w:rsidR="002F285B">
        <w:t>采用了合理的方法和技术进行数据收集和分析，确保了</w:t>
      </w:r>
      <w:r w:rsidR="005029B7">
        <w:rPr>
          <w:rFonts w:hint="eastAsia"/>
        </w:rPr>
        <w:t>实验结果和计算数据的可靠性和有效性。论文中的</w:t>
      </w:r>
      <w:r w:rsidR="005029B7">
        <w:t>所</w:t>
      </w:r>
      <w:r w:rsidR="005029B7">
        <w:rPr>
          <w:rFonts w:hint="eastAsia"/>
        </w:rPr>
        <w:t>提及</w:t>
      </w:r>
      <w:r w:rsidR="005029B7">
        <w:t>的</w:t>
      </w:r>
      <w:r w:rsidR="005029B7">
        <w:rPr>
          <w:rFonts w:hint="eastAsia"/>
        </w:rPr>
        <w:t>其他</w:t>
      </w:r>
      <w:r w:rsidR="005029B7">
        <w:t>资料</w:t>
      </w:r>
      <w:r w:rsidR="007B3C22">
        <w:rPr>
          <w:rFonts w:hint="eastAsia"/>
        </w:rPr>
        <w:t>准确无误。该学术论文的</w:t>
      </w:r>
      <w:r w:rsidR="002F285B">
        <w:t>研究结果</w:t>
      </w:r>
      <w:r w:rsidR="007B3C22">
        <w:rPr>
          <w:rFonts w:hint="eastAsia"/>
        </w:rPr>
        <w:t>完善。</w:t>
      </w:r>
    </w:p>
    <w:p w14:paraId="509AC71B" w14:textId="72B088C5" w:rsidR="004B377F" w:rsidRDefault="00070461" w:rsidP="00C961BA">
      <w:pPr>
        <w:spacing w:line="240" w:lineRule="auto"/>
      </w:pPr>
      <w:r>
        <w:rPr>
          <w:rFonts w:hint="eastAsia"/>
        </w:rPr>
        <w:t>这篇论文</w:t>
      </w:r>
      <w:r w:rsidR="002F285B">
        <w:t>在技术应用等方面展示了显著的创造性。</w:t>
      </w:r>
      <w:r>
        <w:rPr>
          <w:rFonts w:hint="eastAsia"/>
        </w:rPr>
        <w:t>该生</w:t>
      </w:r>
      <w:r w:rsidR="00701B78">
        <w:rPr>
          <w:rFonts w:hint="eastAsia"/>
        </w:rPr>
        <w:t>基于</w:t>
      </w:r>
      <w:r>
        <w:rPr>
          <w:rFonts w:hint="eastAsia"/>
        </w:rPr>
        <w:t>现有研究的调研</w:t>
      </w:r>
      <w:r w:rsidR="002F285B">
        <w:t>，</w:t>
      </w:r>
      <w:r w:rsidR="00B35952">
        <w:rPr>
          <w:rFonts w:hint="eastAsia"/>
        </w:rPr>
        <w:t>设计</w:t>
      </w:r>
      <w:r w:rsidR="002F285B">
        <w:t>了</w:t>
      </w:r>
      <w:r w:rsidR="00B35952">
        <w:rPr>
          <w:rFonts w:hint="eastAsia"/>
        </w:rPr>
        <w:t>基于</w:t>
      </w:r>
      <w:r w:rsidR="00701B78">
        <w:rPr>
          <w:rFonts w:hint="eastAsia"/>
        </w:rPr>
        <w:t>TDD的量子模型检测工具</w:t>
      </w:r>
      <w:r w:rsidR="00EC44C2">
        <w:rPr>
          <w:rFonts w:hint="eastAsia"/>
        </w:rPr>
        <w:t>。该工作</w:t>
      </w:r>
      <w:r w:rsidR="002F285B">
        <w:t>为</w:t>
      </w:r>
      <w:r w:rsidR="00EC44C2">
        <w:rPr>
          <w:rFonts w:hint="eastAsia"/>
        </w:rPr>
        <w:t>量子模型检测的研究</w:t>
      </w:r>
      <w:r w:rsidR="00863959">
        <w:rPr>
          <w:rFonts w:hint="eastAsia"/>
        </w:rPr>
        <w:t>提供</w:t>
      </w:r>
      <w:r w:rsidR="002F285B">
        <w:t>了新的</w:t>
      </w:r>
      <w:r w:rsidR="00464ADD">
        <w:rPr>
          <w:rFonts w:hint="eastAsia"/>
        </w:rPr>
        <w:t>研究工具</w:t>
      </w:r>
      <w:r w:rsidR="002F285B">
        <w:t>。</w:t>
      </w:r>
    </w:p>
    <w:p w14:paraId="6C066EE7" w14:textId="1FEFE116" w:rsidR="002F285B" w:rsidRDefault="00EC44C2" w:rsidP="00C961BA">
      <w:pPr>
        <w:spacing w:line="240" w:lineRule="auto"/>
      </w:pPr>
      <w:r>
        <w:rPr>
          <w:rFonts w:hint="eastAsia"/>
        </w:rPr>
        <w:t>在论文中，该生</w:t>
      </w:r>
      <w:r w:rsidR="002F285B">
        <w:t>展示了较强的将理论知识与实际问题相结合的能力。通过综合运用</w:t>
      </w:r>
      <w:r>
        <w:rPr>
          <w:rFonts w:hint="eastAsia"/>
        </w:rPr>
        <w:t>研究生阶段的学习内容</w:t>
      </w:r>
      <w:r w:rsidR="002F285B">
        <w:t>，有效地解决了研究中遇到的关键问题，体现了较高的理论应用能力和实践水平。</w:t>
      </w:r>
      <w:r>
        <w:rPr>
          <w:rFonts w:hint="eastAsia"/>
        </w:rPr>
        <w:t>该</w:t>
      </w:r>
      <w:r w:rsidR="002F285B">
        <w:t>论文中提出的新见解具有</w:t>
      </w:r>
      <w:r>
        <w:rPr>
          <w:rFonts w:hint="eastAsia"/>
        </w:rPr>
        <w:t>比较</w:t>
      </w:r>
      <w:r w:rsidR="002F285B">
        <w:t>重要的学术价值和广泛的应用前景。</w:t>
      </w:r>
    </w:p>
    <w:p w14:paraId="7CCB529B" w14:textId="541536BC" w:rsidR="00C21868" w:rsidRDefault="00BB23C2" w:rsidP="00C961BA">
      <w:pPr>
        <w:spacing w:line="240" w:lineRule="auto"/>
        <w:rPr>
          <w:rFonts w:hint="eastAsia"/>
        </w:rPr>
      </w:pPr>
      <w:r>
        <w:rPr>
          <w:rFonts w:hint="eastAsia"/>
        </w:rPr>
        <w:t>该学术</w:t>
      </w:r>
      <w:r w:rsidR="002F285B">
        <w:t>论文结构合理，逻辑清晰，符合学术写作规范。用词准确，表达流畅，能够有效地传达研究内容和成果。</w:t>
      </w:r>
      <w:r w:rsidR="00303273">
        <w:rPr>
          <w:rFonts w:hint="eastAsia"/>
        </w:rPr>
        <w:t>该学术</w:t>
      </w:r>
      <w:r w:rsidR="002F285B">
        <w:t>论文</w:t>
      </w:r>
      <w:r w:rsidR="00303273">
        <w:rPr>
          <w:rFonts w:hint="eastAsia"/>
        </w:rPr>
        <w:t>虽然</w:t>
      </w:r>
      <w:r w:rsidR="002F285B">
        <w:t>在多方面表现突出，但仍有一些细节和深度上的不足</w:t>
      </w:r>
      <w:r w:rsidR="008F7986">
        <w:rPr>
          <w:rFonts w:hint="eastAsia"/>
        </w:rPr>
        <w:t>。</w:t>
      </w:r>
      <w:r w:rsidR="002F285B">
        <w:t>例如，在某些部分</w:t>
      </w:r>
      <w:r w:rsidR="008F7986">
        <w:rPr>
          <w:rFonts w:hint="eastAsia"/>
        </w:rPr>
        <w:t>的表达不够清晰完整，容易对不熟悉该领域的读者产生误解</w:t>
      </w:r>
      <w:r w:rsidR="002F285B">
        <w:t>。</w:t>
      </w:r>
    </w:p>
    <w:p w14:paraId="13ACE9B4" w14:textId="10B96285" w:rsidR="00C21868" w:rsidRPr="00C21868" w:rsidRDefault="00C21868" w:rsidP="00C961BA">
      <w:pPr>
        <w:spacing w:line="240" w:lineRule="auto"/>
      </w:pPr>
      <w:r w:rsidRPr="00C961BA">
        <w:rPr>
          <w:rFonts w:ascii="Segoe UI" w:hAnsi="Segoe UI" w:cs="Segoe UI" w:hint="eastAsia"/>
          <w:color w:val="0D0D0D"/>
          <w:shd w:val="clear" w:color="auto" w:fill="FFFFFF"/>
        </w:rPr>
        <w:t>总结来说，高丁超同学</w:t>
      </w:r>
      <w:r w:rsidRPr="00C961BA">
        <w:rPr>
          <w:rFonts w:ascii="Segoe UI" w:hAnsi="Segoe UI" w:cs="Segoe UI"/>
          <w:color w:val="0D0D0D"/>
          <w:shd w:val="clear" w:color="auto" w:fill="FFFFFF"/>
        </w:rPr>
        <w:t>具有扎实的基础理论知识和专业技能，外语水平良好，能够熟练阅读和理解国际上的学术资料。在科研能力和行业实践方面，表现出了较强的独立思考和创新能力，能够有效地将理论知识应用于解决实际问题。</w:t>
      </w:r>
    </w:p>
    <w:sectPr w:rsidR="00C21868" w:rsidRPr="00C21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94FCD5" w14:textId="77777777" w:rsidR="00480741" w:rsidRDefault="00480741" w:rsidP="00480741">
      <w:pPr>
        <w:spacing w:after="0" w:line="240" w:lineRule="auto"/>
      </w:pPr>
      <w:r>
        <w:separator/>
      </w:r>
    </w:p>
  </w:endnote>
  <w:endnote w:type="continuationSeparator" w:id="0">
    <w:p w14:paraId="00FAA9FE" w14:textId="77777777" w:rsidR="00480741" w:rsidRDefault="00480741" w:rsidP="00480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AC7FEA" w14:textId="77777777" w:rsidR="00480741" w:rsidRDefault="00480741" w:rsidP="00480741">
      <w:pPr>
        <w:spacing w:after="0" w:line="240" w:lineRule="auto"/>
      </w:pPr>
      <w:r>
        <w:separator/>
      </w:r>
    </w:p>
  </w:footnote>
  <w:footnote w:type="continuationSeparator" w:id="0">
    <w:p w14:paraId="78D626CA" w14:textId="77777777" w:rsidR="00480741" w:rsidRDefault="00480741" w:rsidP="00480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D97B9C"/>
    <w:multiLevelType w:val="hybridMultilevel"/>
    <w:tmpl w:val="D414B9D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52595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5B"/>
    <w:rsid w:val="00070461"/>
    <w:rsid w:val="002F285B"/>
    <w:rsid w:val="00303273"/>
    <w:rsid w:val="00464ADD"/>
    <w:rsid w:val="00480741"/>
    <w:rsid w:val="004B377F"/>
    <w:rsid w:val="004E20DB"/>
    <w:rsid w:val="005029B7"/>
    <w:rsid w:val="0050328B"/>
    <w:rsid w:val="00701B78"/>
    <w:rsid w:val="007B3C22"/>
    <w:rsid w:val="00863959"/>
    <w:rsid w:val="008F7986"/>
    <w:rsid w:val="00906823"/>
    <w:rsid w:val="00A01F87"/>
    <w:rsid w:val="00B35952"/>
    <w:rsid w:val="00BB23C2"/>
    <w:rsid w:val="00BF0099"/>
    <w:rsid w:val="00C21868"/>
    <w:rsid w:val="00C961BA"/>
    <w:rsid w:val="00EC44C2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1C789"/>
  <w15:chartTrackingRefBased/>
  <w15:docId w15:val="{97F51A34-D39F-4B04-9004-67090812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F285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2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28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285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285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285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285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285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285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285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F2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F2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F285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F285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F285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F285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F285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F285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F285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F2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285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F28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2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F285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285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285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2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F285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F285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8074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8074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8074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807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7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丁超 高</dc:creator>
  <cp:keywords/>
  <dc:description/>
  <cp:lastModifiedBy>丁超 高</cp:lastModifiedBy>
  <cp:revision>21</cp:revision>
  <dcterms:created xsi:type="dcterms:W3CDTF">2024-03-27T01:40:00Z</dcterms:created>
  <dcterms:modified xsi:type="dcterms:W3CDTF">2024-03-27T02:43:00Z</dcterms:modified>
</cp:coreProperties>
</file>