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 y Procesos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herramientas de hardware son necesarias para que el Kernel del Sistema Operativo proteja a las aplicaciones y los usuarios?: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 de Memoria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Privilegiadas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 del Procesador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MMU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Interrupción de tiempo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Interrupciones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Tome dos modos de transferencia de modo Kernel a modo Usuario y dos modos de transferencia de modo Usuario a modo Kernel y explíquelos.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Modo Kernel -&gt; Modo Usuario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Nuevo proceso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Cambio de proceso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Después de una interrupción / excepción / ejecución de syscall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Modo Usuario -&gt; Modo Kernel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Ejecución de syscall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Interrupción por un evento externo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Excepción del procesador por un evento interno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arquitectura x64, una dirección de memoria posee 64 bits, pero la estructura de una VA es: 9 bits para el page directory, 9 bits para la page table 1, 9 bits para la page table 2, 9 bits para la page table 3 y finalmente 12 bits para el offset. La máxima cantidad de memoria direccionable 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2^32 bytes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2^64 bytes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2^36 bytes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2^48 bytes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2^9 * 2^9 * 2^9 * 2^9 * 2^12 = 2^48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Concurrencia y Scheduling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Scheduling, señale las opciones correctas: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 Robin tiene un buen response time.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efecto convoy sucede en la política SJF. </w:t>
      </w:r>
      <w:r w:rsidDel="00000000" w:rsidR="00000000" w:rsidRPr="00000000">
        <w:rPr>
          <w:rtl w:val="0"/>
        </w:rPr>
        <w:t xml:space="preserve">-&gt; en la FIFO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time slice debe ser elegido teniendo en cuenta el tiempo de context switch.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schedulers no-preemptivos son preferibles a los preemptivos.</w:t>
      </w:r>
      <w:r w:rsidDel="00000000" w:rsidR="00000000" w:rsidRPr="00000000">
        <w:rPr>
          <w:rtl w:val="0"/>
        </w:rPr>
        <w:t xml:space="preserve"> -&gt; preemptive es que puede desalojar =&gt; queremos que un scheduler pueda desalojar un proceso para que no ocupe todo el CPU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arrival está asociado a los procesos interactivos, mientras el time response se asocia al tiempo de llegada de los procesos.</w:t>
      </w:r>
      <w:r w:rsidDel="00000000" w:rsidR="00000000" w:rsidRPr="00000000">
        <w:rPr>
          <w:rtl w:val="0"/>
        </w:rPr>
        <w:t xml:space="preserve"> -&gt; es al revés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MLFQ intenta mejorar la interacción entre procesos mediante la retroalimentación de los mismos en el sistema de colas.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Defina: intercalado de instrucciones atómicas, race condition, exclusión mutua, deadlock.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