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9"/>
      </w:pPr>
      <w:r>
        <w:rPr>
          <w:rFonts w:hint="default"/>
        </w:rPr>
        <w:t>什么是跨域？</w:t>
      </w:r>
    </w:p>
    <w:p>
      <w:pPr>
        <w:bidi w:val="0"/>
      </w:pPr>
      <w:r>
        <w:rPr>
          <w:rFonts w:hint="default"/>
        </w:rPr>
        <w:t>由于浏览器同源策略，凡是发送请求url的协议、域名、端口三者之间任意一个与当前页面地址不同即为跨域。存在跨域的情况：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网络协议不同，如http协议访问https协议。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端口不同，如80端口访问8080端口。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域名不同，如qianduanblog.com访问baidu.com。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子域名不同，如abc.qianduanblog.com访问def.qianduanblog.com。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域名和域名对应ip,如www.a.com访问20.205.28.90.</w:t>
      </w: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跨域的解决方案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t>通过jsonp跨域</w:t>
      </w: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2</w:t>
      </w: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t>、 跨域资源共享（CORS）</w:t>
      </w: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3</w:t>
      </w: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t>、 nginx代理跨域</w:t>
      </w: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4</w:t>
      </w: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t>、 nodejs中间件代理跨域</w:t>
      </w: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eastAsia="宋体" w:asciiTheme="minorAscii" w:hAnsiTheme="minorAscii" w:cstheme="minorBidi"/>
          <w:b w:val="0"/>
          <w:kern w:val="2"/>
          <w:sz w:val="24"/>
          <w:szCs w:val="24"/>
          <w:lang w:val="en-US" w:eastAsia="zh-CN" w:bidi="ar-SA"/>
        </w:rPr>
        <w:t>9、 WebSocket协议跨域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outlineLvl w:val="1"/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</w:pPr>
      <w:r>
        <w:rPr>
          <w:rStyle w:val="14"/>
          <w:rFonts w:hint="eastAsia" w:asciiTheme="majorEastAsia" w:hAnsiTheme="majorEastAsia" w:eastAsiaTheme="majorEastAsia" w:cstheme="majorEastAsia"/>
          <w:lang w:val="en-US" w:eastAsia="zh-CN"/>
        </w:rPr>
        <w:t>方式一：使用ajax的jsonp</w:t>
      </w:r>
      <w:r>
        <w:rPr>
          <w:rStyle w:val="14"/>
          <w:rFonts w:hint="eastAsia" w:asciiTheme="majorEastAsia" w:hAnsiTheme="majorEastAsia" w:eastAsiaTheme="majorEastAsia" w:cstheme="majorEastAsia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前端代码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</w:rPr>
        <w:drawing>
          <wp:inline distT="0" distB="0" distL="114300" distR="114300">
            <wp:extent cx="5287645" cy="3533140"/>
            <wp:effectExtent l="0" t="0" r="8255" b="10160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outlineLvl w:val="9"/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服务器代码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298440" cy="5781675"/>
            <wp:effectExtent l="0" t="0" r="16510" b="9525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 使用该方式的缺点：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bdr w:val="none" w:color="auto" w:sz="0" w:space="0"/>
        </w:rPr>
        <w:t>请求方式只能是get请求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outlineLvl w:val="1"/>
        <w:rPr>
          <w:rStyle w:val="14"/>
          <w:rFonts w:hint="default" w:asciiTheme="majorEastAsia" w:hAnsiTheme="majorEastAsia" w:eastAsiaTheme="majorEastAsia" w:cstheme="majorEastAsia"/>
          <w:szCs w:val="22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Style w:val="14"/>
          <w:rFonts w:hint="default" w:asciiTheme="majorEastAsia" w:hAnsiTheme="majorEastAsia" w:eastAsiaTheme="majorEastAsia" w:cstheme="majorEastAsia"/>
          <w:szCs w:val="22"/>
          <w:lang w:val="en-US" w:eastAsia="zh-CN"/>
        </w:rPr>
        <w:t>方式二：使用jQuery的jsonp插件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outlineLvl w:val="9"/>
        <w:rPr>
          <w:rFonts w:ascii="Arial" w:hAnsi="Arial" w:eastAsia="Arial" w:cs="Arial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插件下载网址：</w:t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"https://github.com/jaubourg/jquery-jsonp" \o "jsonp插件下载" \t "https://www.cnblogs.com/itmacy/p/_blank" </w:instrText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  <w:bdr w:val="none" w:color="auto" w:sz="0" w:space="0"/>
        </w:rPr>
        <w:t>https://github.com/jaubourg/jquery-jsonp</w:t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前端代码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238750" cy="5534025"/>
            <wp:effectExtent l="0" t="0" r="0" b="9525"/>
            <wp:docPr id="1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服务器代码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343525" cy="5781675"/>
            <wp:effectExtent l="0" t="0" r="9525" b="9525"/>
            <wp:docPr id="2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 使用该方式的特点：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bdr w:val="none" w:color="auto" w:sz="0" w:space="0"/>
        </w:rPr>
        <w:t>与方式一相比，请求方式不只局限于get请求，还可以是post请求，但从服务器获取的数据依然是jsonp格式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outlineLvl w:val="1"/>
        <w:rPr>
          <w:rFonts w:ascii="Arial" w:hAnsi="Arial" w:eastAsia="Arial" w:cs="Arial"/>
          <w:i w:val="0"/>
          <w:caps w:val="0"/>
          <w:color w:val="222222"/>
          <w:spacing w:val="0"/>
          <w:sz w:val="22"/>
          <w:szCs w:val="22"/>
        </w:rPr>
      </w:pPr>
      <w:r>
        <w:rPr>
          <w:rStyle w:val="14"/>
          <w:rFonts w:hint="default"/>
        </w:rPr>
        <w:t>方式三：使用cors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前端代码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258435" cy="4419600"/>
            <wp:effectExtent l="0" t="0" r="18415" b="0"/>
            <wp:docPr id="5" name="图片 5" descr="IMG_25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bdr w:val="none" w:color="auto" w:sz="0" w:space="0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服务器代码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373370" cy="5819775"/>
            <wp:effectExtent l="0" t="0" r="17780" b="9525"/>
            <wp:docPr id="6" name="图片 6" descr="IMG_25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使用该方式的特点：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4"/>
          <w:szCs w:val="24"/>
          <w:bdr w:val="none" w:color="auto" w:sz="0" w:space="0"/>
        </w:rPr>
        <w:t>与前两种方式相比，前端代码和未处理跨域前一样，即普通的ajax请求，但服务器代码添加了一段解决跨域的代码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  </w:t>
      </w:r>
      <w:r>
        <w:rPr>
          <w:rFonts w:hint="default"/>
        </w:rPr>
        <w:t xml:space="preserve">  // 设置：Access-Control-Allow-Origin头，处理Session问题</w:t>
      </w:r>
      <w:r>
        <w:rPr>
          <w:rFonts w:hint="default"/>
        </w:rPr>
        <w:br w:type="textWrapping"/>
      </w:r>
      <w:r>
        <w:rPr>
          <w:rFonts w:hint="default"/>
        </w:rPr>
        <w:t>        response.setHeader("Access-Control-Allow-Origin", request.getHeader("Origin"));</w:t>
      </w:r>
      <w:r>
        <w:rPr>
          <w:rFonts w:hint="default"/>
        </w:rPr>
        <w:br w:type="textWrapping"/>
      </w:r>
      <w:r>
        <w:rPr>
          <w:rFonts w:hint="default"/>
        </w:rPr>
        <w:t>        response.setHeader("Access-Control-Allow-Credentials", "true");</w:t>
      </w:r>
      <w:r>
        <w:rPr>
          <w:rFonts w:hint="default"/>
        </w:rPr>
        <w:br w:type="textWrapping"/>
      </w:r>
      <w:r>
        <w:rPr>
          <w:rFonts w:hint="default"/>
        </w:rPr>
        <w:t>        response.setHeader("P3P", "CP=CAO PSA OUR");</w:t>
      </w:r>
      <w:r>
        <w:rPr>
          <w:rFonts w:hint="default"/>
        </w:rPr>
        <w:br w:type="textWrapping"/>
      </w:r>
      <w:r>
        <w:rPr>
          <w:rFonts w:hint="default"/>
        </w:rPr>
        <w:t>        if (request.getHeader("Access-Control-Request-Method") != null &amp;&amp; "OPTIONS".equals(request.getMethod())) {</w:t>
      </w:r>
      <w:r>
        <w:rPr>
          <w:rFonts w:hint="default"/>
        </w:rPr>
        <w:br w:type="textWrapping"/>
      </w:r>
      <w:r>
        <w:rPr>
          <w:rFonts w:hint="default"/>
        </w:rPr>
        <w:t>            response.addHeader("Access-Control-Allow-Methods", "POST,GET,TRACE,OPTIONS");</w:t>
      </w:r>
      <w:r>
        <w:rPr>
          <w:rFonts w:hint="default"/>
        </w:rPr>
        <w:br w:type="textWrapping"/>
      </w:r>
      <w:r>
        <w:rPr>
          <w:rFonts w:hint="default"/>
        </w:rPr>
        <w:t>            response.addHeader("Access-Control-Allow-Headers", "Content-Type,Origin,Accept");</w:t>
      </w:r>
      <w:r>
        <w:rPr>
          <w:rFonts w:hint="default"/>
        </w:rPr>
        <w:br w:type="textWrapping"/>
      </w:r>
      <w:r>
        <w:rPr>
          <w:rFonts w:hint="default"/>
        </w:rPr>
        <w:t>            response.addHeader("Access-Control-Max-Age", "120");</w:t>
      </w:r>
      <w:r>
        <w:rPr>
          <w:rFonts w:hint="default"/>
        </w:rPr>
        <w:br w:type="textWrapping"/>
      </w:r>
      <w:r>
        <w:rPr>
          <w:rFonts w:hint="default"/>
        </w:rPr>
        <w:t>        }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Style w:val="13"/>
          <w:rFonts w:hint="default"/>
        </w:rPr>
        <w:t>cors高级使用：在springmvc中配置拦截器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eastAsia" w:ascii="Arial" w:hAnsi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  <w:lang w:val="en-US" w:eastAsia="zh-CN"/>
        </w:rPr>
        <w:tab/>
      </w:r>
      <w:r>
        <w:rPr>
          <w:rFonts w:hint="default"/>
        </w:rPr>
        <w:t>创建跨域拦截器实现HandlerInterceptor接口，并实现其方法，在请求处理前设置头信息，并放行</w:t>
      </w:r>
      <w:r>
        <w:rPr>
          <w:rFonts w:hint="eastAsia"/>
          <w:lang w:val="en-US" w:eastAsia="zh-CN"/>
        </w:rPr>
        <w:t>.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163185" cy="5295900"/>
            <wp:effectExtent l="0" t="0" r="18415" b="0"/>
            <wp:docPr id="8" name="图片 7" descr="IMG_25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/>
        </w:rPr>
        <w:t>在springmvc的配置文件中配置拦截器，注意拦截的是所有的文件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DAEBF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324475" cy="1695450"/>
            <wp:effectExtent l="0" t="0" r="9525" b="0"/>
            <wp:docPr id="7" name="图片 8" descr="IMG_25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Springboot跨域注解 @CrossOrigin</w:t>
      </w:r>
    </w:p>
    <w:p>
      <w:pPr>
        <w:bidi w:val="0"/>
      </w:pPr>
      <w:r>
        <w:rPr>
          <w:rFonts w:hint="eastAsia"/>
        </w:rPr>
        <w:t>在controller控制类上方加注解;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77770"/>
            <wp:effectExtent l="0" t="0" r="635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spring注解@CrossOrigin不起作用的原因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1、是springMVC的版本要在4.2或以上版本才支持@CrossOrigin.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2、非@CrossOrigin没有解决跨域请求问题，而是不正确的请求导致无法得到预期的响应，导致浏览器端提示跨域问题。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3、在Controller注解上方添加@CrossOrigin注解后，仍然出现跨域问题，解决方案之一就是：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在@RequestMapping注解中没有指定Get、Post方式，具体指定后，问题解决。</w:t>
      </w:r>
    </w:p>
    <w:p>
      <w:pPr>
        <w:pStyle w:val="3"/>
        <w:bidi w:val="0"/>
        <w:ind w:left="0" w:leftChars="0" w:firstLine="420" w:firstLineChars="0"/>
        <w:rPr>
          <w:rStyle w:val="14"/>
          <w:rFonts w:hint="eastAsia" w:asciiTheme="majorEastAsia" w:hAnsiTheme="majorEastAsia" w:eastAsiaTheme="majorEastAsia" w:cstheme="majorEastAsia"/>
          <w:b/>
          <w:kern w:val="0"/>
          <w:szCs w:val="22"/>
          <w:lang w:val="en-US" w:eastAsia="zh-CN" w:bidi="ar"/>
        </w:rPr>
      </w:pPr>
      <w:bookmarkStart w:id="0" w:name="_GoBack"/>
      <w:bookmarkEnd w:id="0"/>
      <w:r>
        <w:rPr>
          <w:rStyle w:val="14"/>
          <w:rFonts w:hint="eastAsia" w:asciiTheme="majorEastAsia" w:hAnsiTheme="majorEastAsia" w:eastAsiaTheme="majorEastAsia" w:cstheme="majorEastAsia"/>
          <w:b/>
          <w:kern w:val="0"/>
          <w:szCs w:val="22"/>
          <w:lang w:val="en-US" w:eastAsia="zh-CN" w:bidi="ar"/>
        </w:rPr>
        <w:t>方式四: 使用nginx代理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10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shd w:val="clear" w:fill="FFFFFF"/>
        </w:rPr>
        <w:t>原先：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调试页面是：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"http://192.168.1.100:8080/"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http://192.168.1.100:8080/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rPr>
          <w:rFonts w:hint="default"/>
          <w:lang w:val="en-US" w:eastAsia="zh-CN"/>
        </w:rPr>
        <w:t>请求的接口是：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"http://ni.hao.sao/api/get/info"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http://ni.hao.sao/api/get/info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10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shd w:val="clear" w:fill="FFFFFF"/>
        </w:rPr>
        <w:t>步骤一：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请求的接口是：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"http://192.168.1.100:8080/api/get/info" \t "https://www.cnblogs.com/lovesong/p/_blank"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http://192.168.1.100:8080/api/get/info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PS：这样就解决了跨域问题。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10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shd w:val="clear" w:fill="FFFFFF"/>
        </w:rPr>
        <w:t>步骤二：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安装好Nginx后，去到/usr/local/etc/nginx/目录（这是Mac的），修改nginx.conf文件。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10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shd w:val="clear" w:fill="FFFFFF"/>
        </w:rPr>
        <w:t>步骤三：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把默认的server配置注释掉。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在下面增加：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server{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listen 8888;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server_name  192.168.1.100;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location /{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proxy_pass http://192.168.1.100:8080;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location /api{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    proxy_pass http://ni.hao.sao/api;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bidi w:val="0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  <w:vertAlign w:val="baseline"/>
              </w:rPr>
            </w:pPr>
            <w:r>
              <w:rPr>
                <w:rFonts w:hint="default"/>
              </w:rPr>
              <w:t xml:space="preserve">    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保存后，启动Nginx。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PS：并不需要太了解Nginx的配置，很简单的。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10"/>
          <w:rFonts w:hint="default" w:ascii="Verdana" w:hAnsi="Verdana" w:cs="Verdana"/>
          <w:i w:val="0"/>
          <w:caps w:val="0"/>
          <w:color w:val="FF6600"/>
          <w:spacing w:val="0"/>
          <w:sz w:val="21"/>
          <w:szCs w:val="21"/>
          <w:shd w:val="clear" w:fill="FFFFFF"/>
        </w:rPr>
        <w:t>步骤四：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"http://192.168.1.100:8888/"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http://192.168.1.100:8888/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搞定。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PS：注意访问的端口是‘8888’，有其他域的地址继续加location就行了。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8B38F"/>
    <w:multiLevelType w:val="singleLevel"/>
    <w:tmpl w:val="18A8B3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3A552E8"/>
    <w:multiLevelType w:val="singleLevel"/>
    <w:tmpl w:val="53A552E8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00BA"/>
    <w:rsid w:val="024F0E80"/>
    <w:rsid w:val="029078F1"/>
    <w:rsid w:val="02AB3AE7"/>
    <w:rsid w:val="02D575E5"/>
    <w:rsid w:val="02F80067"/>
    <w:rsid w:val="03FF78F3"/>
    <w:rsid w:val="04382B72"/>
    <w:rsid w:val="043C6FD0"/>
    <w:rsid w:val="0538464F"/>
    <w:rsid w:val="05C417AA"/>
    <w:rsid w:val="05FA069D"/>
    <w:rsid w:val="061B2644"/>
    <w:rsid w:val="06380899"/>
    <w:rsid w:val="0662108D"/>
    <w:rsid w:val="068F6698"/>
    <w:rsid w:val="070F65CD"/>
    <w:rsid w:val="089C6B53"/>
    <w:rsid w:val="08E6012A"/>
    <w:rsid w:val="09F478B5"/>
    <w:rsid w:val="0A08135C"/>
    <w:rsid w:val="0AB659B8"/>
    <w:rsid w:val="0B344081"/>
    <w:rsid w:val="0B591A96"/>
    <w:rsid w:val="0B5A4513"/>
    <w:rsid w:val="0BD177A0"/>
    <w:rsid w:val="0BFB4EAA"/>
    <w:rsid w:val="0C5855C0"/>
    <w:rsid w:val="0CA725A2"/>
    <w:rsid w:val="0CA80A17"/>
    <w:rsid w:val="0D337C52"/>
    <w:rsid w:val="0D7174BF"/>
    <w:rsid w:val="0EBA07A9"/>
    <w:rsid w:val="0F10481C"/>
    <w:rsid w:val="0F561959"/>
    <w:rsid w:val="0FCC244D"/>
    <w:rsid w:val="0FD94B76"/>
    <w:rsid w:val="10774C7E"/>
    <w:rsid w:val="10AF1F55"/>
    <w:rsid w:val="10B81994"/>
    <w:rsid w:val="10CC2D79"/>
    <w:rsid w:val="10E1444F"/>
    <w:rsid w:val="119F1DFE"/>
    <w:rsid w:val="11A922F5"/>
    <w:rsid w:val="11F64AD5"/>
    <w:rsid w:val="122469C3"/>
    <w:rsid w:val="12525779"/>
    <w:rsid w:val="126A66C5"/>
    <w:rsid w:val="12C63609"/>
    <w:rsid w:val="152B2899"/>
    <w:rsid w:val="158D3563"/>
    <w:rsid w:val="15BF5EC1"/>
    <w:rsid w:val="15CC6898"/>
    <w:rsid w:val="15E21BB3"/>
    <w:rsid w:val="15F35A0D"/>
    <w:rsid w:val="165158D8"/>
    <w:rsid w:val="170A5674"/>
    <w:rsid w:val="171852E6"/>
    <w:rsid w:val="17415C7E"/>
    <w:rsid w:val="17945361"/>
    <w:rsid w:val="17E5051A"/>
    <w:rsid w:val="180B0381"/>
    <w:rsid w:val="18335A15"/>
    <w:rsid w:val="184C7F08"/>
    <w:rsid w:val="185D6D4C"/>
    <w:rsid w:val="1879767E"/>
    <w:rsid w:val="18CC17F4"/>
    <w:rsid w:val="19436FBF"/>
    <w:rsid w:val="1949465E"/>
    <w:rsid w:val="195548C8"/>
    <w:rsid w:val="19914735"/>
    <w:rsid w:val="19B5226B"/>
    <w:rsid w:val="19F37992"/>
    <w:rsid w:val="1A12413F"/>
    <w:rsid w:val="1A9F4E86"/>
    <w:rsid w:val="1AD952CD"/>
    <w:rsid w:val="1AE459B3"/>
    <w:rsid w:val="1BFB6A10"/>
    <w:rsid w:val="1C1D6244"/>
    <w:rsid w:val="1CC144B8"/>
    <w:rsid w:val="1D9F52FE"/>
    <w:rsid w:val="1E535D35"/>
    <w:rsid w:val="1ED71F24"/>
    <w:rsid w:val="1EEF5E07"/>
    <w:rsid w:val="1F34665A"/>
    <w:rsid w:val="1F8E1B29"/>
    <w:rsid w:val="1F96449E"/>
    <w:rsid w:val="1FCA48EE"/>
    <w:rsid w:val="1FD53CFF"/>
    <w:rsid w:val="1FF804EA"/>
    <w:rsid w:val="20283D60"/>
    <w:rsid w:val="205D0D84"/>
    <w:rsid w:val="20657B18"/>
    <w:rsid w:val="20692F29"/>
    <w:rsid w:val="20A0664D"/>
    <w:rsid w:val="20CD6938"/>
    <w:rsid w:val="215B3AD4"/>
    <w:rsid w:val="21881F1A"/>
    <w:rsid w:val="220B4CED"/>
    <w:rsid w:val="224E4CB4"/>
    <w:rsid w:val="228C0B3E"/>
    <w:rsid w:val="22DA6AC6"/>
    <w:rsid w:val="232A2A65"/>
    <w:rsid w:val="23F621DC"/>
    <w:rsid w:val="245D070B"/>
    <w:rsid w:val="24FA7D91"/>
    <w:rsid w:val="251D1CDE"/>
    <w:rsid w:val="253E7A52"/>
    <w:rsid w:val="26867589"/>
    <w:rsid w:val="271D6F03"/>
    <w:rsid w:val="279B7914"/>
    <w:rsid w:val="279C76AD"/>
    <w:rsid w:val="27BD6776"/>
    <w:rsid w:val="27EA621D"/>
    <w:rsid w:val="280731FA"/>
    <w:rsid w:val="28BF578D"/>
    <w:rsid w:val="29D50A8C"/>
    <w:rsid w:val="2A2F77E7"/>
    <w:rsid w:val="2A407315"/>
    <w:rsid w:val="2A8A5AD5"/>
    <w:rsid w:val="2BA93EAE"/>
    <w:rsid w:val="2BAF5B2B"/>
    <w:rsid w:val="2BFC40DA"/>
    <w:rsid w:val="2C38438C"/>
    <w:rsid w:val="2C7115DB"/>
    <w:rsid w:val="2DDB1E1A"/>
    <w:rsid w:val="2DE050BF"/>
    <w:rsid w:val="2DEC7FE9"/>
    <w:rsid w:val="2E290E0A"/>
    <w:rsid w:val="2EF16A0D"/>
    <w:rsid w:val="2EF16B34"/>
    <w:rsid w:val="2F2B7935"/>
    <w:rsid w:val="2F3E2ED3"/>
    <w:rsid w:val="2F4F4306"/>
    <w:rsid w:val="2F6C13C0"/>
    <w:rsid w:val="2FA73E3A"/>
    <w:rsid w:val="2FC66B99"/>
    <w:rsid w:val="2FD77D39"/>
    <w:rsid w:val="30057D9B"/>
    <w:rsid w:val="30B61016"/>
    <w:rsid w:val="31377208"/>
    <w:rsid w:val="314B4994"/>
    <w:rsid w:val="31CE22B2"/>
    <w:rsid w:val="321D25B6"/>
    <w:rsid w:val="32952CE2"/>
    <w:rsid w:val="32D511BA"/>
    <w:rsid w:val="32E463A5"/>
    <w:rsid w:val="343A3122"/>
    <w:rsid w:val="34C52BB6"/>
    <w:rsid w:val="34D81B84"/>
    <w:rsid w:val="35192F03"/>
    <w:rsid w:val="354B3C3F"/>
    <w:rsid w:val="35985405"/>
    <w:rsid w:val="36677EC5"/>
    <w:rsid w:val="36B76CE2"/>
    <w:rsid w:val="36C43278"/>
    <w:rsid w:val="36D1680F"/>
    <w:rsid w:val="3740531A"/>
    <w:rsid w:val="379C27F1"/>
    <w:rsid w:val="38067391"/>
    <w:rsid w:val="384A4B2D"/>
    <w:rsid w:val="394E4F68"/>
    <w:rsid w:val="39A46D1E"/>
    <w:rsid w:val="39A54D5A"/>
    <w:rsid w:val="39A569F5"/>
    <w:rsid w:val="3AEF5B33"/>
    <w:rsid w:val="3B135A84"/>
    <w:rsid w:val="3B3307F5"/>
    <w:rsid w:val="3B7F5143"/>
    <w:rsid w:val="3B876646"/>
    <w:rsid w:val="3BB00CFF"/>
    <w:rsid w:val="3BB21E51"/>
    <w:rsid w:val="3C0C2933"/>
    <w:rsid w:val="3C6B4752"/>
    <w:rsid w:val="3CE71739"/>
    <w:rsid w:val="3D0944F4"/>
    <w:rsid w:val="3DCF4533"/>
    <w:rsid w:val="3E2D1CE8"/>
    <w:rsid w:val="3E585072"/>
    <w:rsid w:val="3E803C09"/>
    <w:rsid w:val="3EE00BF8"/>
    <w:rsid w:val="3F253C7C"/>
    <w:rsid w:val="3F595E1B"/>
    <w:rsid w:val="40D96245"/>
    <w:rsid w:val="41A27E97"/>
    <w:rsid w:val="41C302CB"/>
    <w:rsid w:val="41D13579"/>
    <w:rsid w:val="42690BB0"/>
    <w:rsid w:val="42F661D8"/>
    <w:rsid w:val="43B974B1"/>
    <w:rsid w:val="43F11A98"/>
    <w:rsid w:val="44B77AB2"/>
    <w:rsid w:val="459F6A8F"/>
    <w:rsid w:val="46B75C83"/>
    <w:rsid w:val="4732705D"/>
    <w:rsid w:val="483B1E55"/>
    <w:rsid w:val="483E62CA"/>
    <w:rsid w:val="4852180B"/>
    <w:rsid w:val="48D3745F"/>
    <w:rsid w:val="494907E2"/>
    <w:rsid w:val="497109B0"/>
    <w:rsid w:val="49A42B43"/>
    <w:rsid w:val="4A217821"/>
    <w:rsid w:val="4A2E1261"/>
    <w:rsid w:val="4B241F72"/>
    <w:rsid w:val="4C497BDB"/>
    <w:rsid w:val="4D750310"/>
    <w:rsid w:val="4DEB33B6"/>
    <w:rsid w:val="4DF33128"/>
    <w:rsid w:val="4DFF156F"/>
    <w:rsid w:val="4E891CC5"/>
    <w:rsid w:val="4EA760A2"/>
    <w:rsid w:val="4EBA6EB5"/>
    <w:rsid w:val="4F0B3188"/>
    <w:rsid w:val="4F6D228D"/>
    <w:rsid w:val="4F9F6564"/>
    <w:rsid w:val="50467E13"/>
    <w:rsid w:val="504D2606"/>
    <w:rsid w:val="50965815"/>
    <w:rsid w:val="50AE2F49"/>
    <w:rsid w:val="50F27A4A"/>
    <w:rsid w:val="518F7831"/>
    <w:rsid w:val="521056A0"/>
    <w:rsid w:val="52C3274E"/>
    <w:rsid w:val="532E1513"/>
    <w:rsid w:val="53425248"/>
    <w:rsid w:val="535808EB"/>
    <w:rsid w:val="53616821"/>
    <w:rsid w:val="536D7A0B"/>
    <w:rsid w:val="539A499F"/>
    <w:rsid w:val="53B5025B"/>
    <w:rsid w:val="548C135B"/>
    <w:rsid w:val="54D65C56"/>
    <w:rsid w:val="54DD124E"/>
    <w:rsid w:val="55B307D9"/>
    <w:rsid w:val="561F62E4"/>
    <w:rsid w:val="563F7476"/>
    <w:rsid w:val="56A35C3A"/>
    <w:rsid w:val="576F58B3"/>
    <w:rsid w:val="578F543F"/>
    <w:rsid w:val="57AA7D08"/>
    <w:rsid w:val="57B04106"/>
    <w:rsid w:val="57F503B4"/>
    <w:rsid w:val="58534E2D"/>
    <w:rsid w:val="588D5EE5"/>
    <w:rsid w:val="58B260A7"/>
    <w:rsid w:val="58C9333B"/>
    <w:rsid w:val="59533B47"/>
    <w:rsid w:val="59D66441"/>
    <w:rsid w:val="5A1A118D"/>
    <w:rsid w:val="5AEB3F8E"/>
    <w:rsid w:val="5B3C6915"/>
    <w:rsid w:val="5C00148C"/>
    <w:rsid w:val="5D052232"/>
    <w:rsid w:val="5D9944EA"/>
    <w:rsid w:val="5E623801"/>
    <w:rsid w:val="5F5F358D"/>
    <w:rsid w:val="61D12969"/>
    <w:rsid w:val="61DF6E87"/>
    <w:rsid w:val="61EA28C1"/>
    <w:rsid w:val="621362C1"/>
    <w:rsid w:val="6254491C"/>
    <w:rsid w:val="62A52B8C"/>
    <w:rsid w:val="63436E3D"/>
    <w:rsid w:val="642304F7"/>
    <w:rsid w:val="64402F4C"/>
    <w:rsid w:val="64714B8A"/>
    <w:rsid w:val="648E2F62"/>
    <w:rsid w:val="6498526E"/>
    <w:rsid w:val="65134EF6"/>
    <w:rsid w:val="65160D8A"/>
    <w:rsid w:val="65986A74"/>
    <w:rsid w:val="65B740A7"/>
    <w:rsid w:val="65C24EF9"/>
    <w:rsid w:val="65D11D35"/>
    <w:rsid w:val="65EB3060"/>
    <w:rsid w:val="661747B9"/>
    <w:rsid w:val="66560661"/>
    <w:rsid w:val="66A23FE3"/>
    <w:rsid w:val="66F57CAF"/>
    <w:rsid w:val="672A7867"/>
    <w:rsid w:val="673A4D63"/>
    <w:rsid w:val="68332741"/>
    <w:rsid w:val="687E5D31"/>
    <w:rsid w:val="68B5553D"/>
    <w:rsid w:val="68E97B36"/>
    <w:rsid w:val="693D4D70"/>
    <w:rsid w:val="69800DA0"/>
    <w:rsid w:val="69AD4A40"/>
    <w:rsid w:val="69DB78F1"/>
    <w:rsid w:val="6A9F5F00"/>
    <w:rsid w:val="6AED70E7"/>
    <w:rsid w:val="6B501080"/>
    <w:rsid w:val="6B793553"/>
    <w:rsid w:val="6BA36332"/>
    <w:rsid w:val="6C2748C2"/>
    <w:rsid w:val="6CAD08ED"/>
    <w:rsid w:val="6D0917FF"/>
    <w:rsid w:val="6DBB3EBE"/>
    <w:rsid w:val="6DD83F9D"/>
    <w:rsid w:val="6E936347"/>
    <w:rsid w:val="6EDA1333"/>
    <w:rsid w:val="6F144C03"/>
    <w:rsid w:val="6F320D79"/>
    <w:rsid w:val="6FE97DF1"/>
    <w:rsid w:val="70DF1E9A"/>
    <w:rsid w:val="71AF3830"/>
    <w:rsid w:val="71BE702A"/>
    <w:rsid w:val="72A1610E"/>
    <w:rsid w:val="72B44B98"/>
    <w:rsid w:val="72F73212"/>
    <w:rsid w:val="73773AA9"/>
    <w:rsid w:val="73825894"/>
    <w:rsid w:val="73E45BD1"/>
    <w:rsid w:val="746B2A98"/>
    <w:rsid w:val="74C325D0"/>
    <w:rsid w:val="74C922F5"/>
    <w:rsid w:val="74F57783"/>
    <w:rsid w:val="75177C1E"/>
    <w:rsid w:val="753F576A"/>
    <w:rsid w:val="75673E60"/>
    <w:rsid w:val="766B0EC7"/>
    <w:rsid w:val="76A10BE8"/>
    <w:rsid w:val="76BF2569"/>
    <w:rsid w:val="76E4069C"/>
    <w:rsid w:val="77495F70"/>
    <w:rsid w:val="77E75968"/>
    <w:rsid w:val="77EC2822"/>
    <w:rsid w:val="77F21717"/>
    <w:rsid w:val="782F55B6"/>
    <w:rsid w:val="786B6884"/>
    <w:rsid w:val="788C0F02"/>
    <w:rsid w:val="78B10E6A"/>
    <w:rsid w:val="78B5312B"/>
    <w:rsid w:val="796F2922"/>
    <w:rsid w:val="797B2C1E"/>
    <w:rsid w:val="7A907155"/>
    <w:rsid w:val="7AC00275"/>
    <w:rsid w:val="7B590E24"/>
    <w:rsid w:val="7B68217E"/>
    <w:rsid w:val="7C984508"/>
    <w:rsid w:val="7D332A65"/>
    <w:rsid w:val="7D576F61"/>
    <w:rsid w:val="7D964FE1"/>
    <w:rsid w:val="7E1A6DEF"/>
    <w:rsid w:val="7E2A0E6E"/>
    <w:rsid w:val="7E754790"/>
    <w:rsid w:val="7E96395F"/>
    <w:rsid w:val="7FB2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3">
    <w:name w:val="标题 3 Char"/>
    <w:link w:val="4"/>
    <w:qFormat/>
    <w:uiPriority w:val="0"/>
    <w:rPr>
      <w:b/>
      <w:sz w:val="32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mages2015.cnblogs.com/blog/1135647/201706/1135647-20170607172231606-1668496813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mages2015.cnblogs.com/blog/1135647/201706/1135647-20170607172045528-36398048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ages2015.cnblogs.com/blog/1135647/201706/1135647-20170607172018200-1525203141.png" TargetMode="External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hyperlink" Target="https://images2015.cnblogs.com/blog/1135647/201706/1135647-20170607172515887-1312141011.png" TargetMode="External"/><Relationship Id="rId16" Type="http://schemas.openxmlformats.org/officeDocument/2006/relationships/image" Target="media/image6.png"/><Relationship Id="rId15" Type="http://schemas.openxmlformats.org/officeDocument/2006/relationships/hyperlink" Target="https://images2015.cnblogs.com/blog/1135647/201706/1135647-20170607172500653-793475022.png" TargetMode="External"/><Relationship Id="rId14" Type="http://schemas.openxmlformats.org/officeDocument/2006/relationships/image" Target="media/image5.png"/><Relationship Id="rId13" Type="http://schemas.openxmlformats.org/officeDocument/2006/relationships/hyperlink" Target="https://images2015.cnblogs.com/blog/1135647/201706/1135647-20170607172406418-1975877347.png" TargetMode="External"/><Relationship Id="rId12" Type="http://schemas.openxmlformats.org/officeDocument/2006/relationships/image" Target="media/image4.png"/><Relationship Id="rId11" Type="http://schemas.openxmlformats.org/officeDocument/2006/relationships/hyperlink" Target="https://images2015.cnblogs.com/blog/1135647/201706/1135647-20170607172341575-2077889877.png" TargetMode="External"/><Relationship Id="rId10" Type="http://schemas.openxmlformats.org/officeDocument/2006/relationships/hyperlink" Target="https://images2015.cnblogs.com/blog/1135647/201706/1135647-20170607172301622-622679626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2019-12-24T00:57:54Z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