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B8C66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要想合理的配置线程池的大小，首先得分析任务的特性，可以从以下几个角度分析：</w:t>
      </w:r>
    </w:p>
    <w:p w14:paraId="2B75DE00" w14:textId="77777777" w:rsidR="005A528A" w:rsidRPr="005A528A" w:rsidRDefault="005A528A" w:rsidP="005A528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任务的性质：CPU密集型任务、IO密集型任务、混合型任务。</w:t>
      </w:r>
    </w:p>
    <w:p w14:paraId="63D281A3" w14:textId="77777777" w:rsidR="005A528A" w:rsidRPr="005A528A" w:rsidRDefault="005A528A" w:rsidP="005A528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任务的优先级：高、中、低。</w:t>
      </w:r>
    </w:p>
    <w:p w14:paraId="1DC429AD" w14:textId="77777777" w:rsidR="005A528A" w:rsidRPr="005A528A" w:rsidRDefault="005A528A" w:rsidP="005A528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任务的执行时间：长、中、短。</w:t>
      </w:r>
    </w:p>
    <w:p w14:paraId="097F9510" w14:textId="77777777" w:rsidR="005A528A" w:rsidRPr="005A528A" w:rsidRDefault="005A528A" w:rsidP="005A528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任务的依赖性：是否依赖其他系统资源，如数据库连接等。</w:t>
      </w:r>
    </w:p>
    <w:p w14:paraId="7E8637AA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性质不同的任务可以交给不同规模的线程池执行。</w:t>
      </w:r>
    </w:p>
    <w:p w14:paraId="7E125F14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对于不同性质的任务来说，CPU密集型任务应配置尽可能小的线程，如配置CPU个数+1的线程数，IO密集型任务应配置尽可能多的线程，因为IO操作不占用CPU，不要让CPU闲下来，应加大线程数量，如配置两倍CPU个数+1，而对于混合型的任务，如果可以拆分，拆分成IO密集型和CPU密集型分别处理，前提是两者运行的时间是差不多的，如果处理时间相差很大，则没必要拆分了。</w:t>
      </w:r>
    </w:p>
    <w:p w14:paraId="21D678E1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若任务对其他系统资源有依赖，如某个任务依赖数据库的连接返回的结果，这时候等待的时间越长，则CPU空闲的时间越长，那么线程数量应设置得越大，才能更好的利用CPU。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当然具体合理线程池值大小，需要结合系统实际情况，在大量的尝试下比较才能得出，以上只是前人总结的规律。</w:t>
      </w:r>
    </w:p>
    <w:p w14:paraId="3BE817E5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在这篇</w:t>
      </w:r>
      <w:r w:rsidRPr="005A528A">
        <w:rPr>
          <w:rFonts w:ascii="Microsoft YaHei" w:eastAsia="Microsoft YaHei" w:hAnsi="Microsoft YaHei" w:cs="Times New Roman"/>
          <w:color w:val="4D4D4D"/>
          <w:kern w:val="0"/>
        </w:rPr>
        <w:fldChar w:fldCharType="begin"/>
      </w:r>
      <w:r w:rsidRPr="005A528A">
        <w:rPr>
          <w:rFonts w:ascii="Microsoft YaHei" w:eastAsia="Microsoft YaHei" w:hAnsi="Microsoft YaHei" w:cs="Times New Roman"/>
          <w:color w:val="4D4D4D"/>
          <w:kern w:val="0"/>
        </w:rPr>
        <w:instrText xml:space="preserve"> HYPERLINK "http://ifeve.com/how-to-calculate-threadpool-size/" </w:instrText>
      </w:r>
      <w:r w:rsidRPr="005A528A">
        <w:rPr>
          <w:rFonts w:ascii="Microsoft YaHei" w:eastAsia="Microsoft YaHei" w:hAnsi="Microsoft YaHei" w:cs="Times New Roman"/>
          <w:color w:val="4D4D4D"/>
          <w:kern w:val="0"/>
        </w:rPr>
      </w:r>
      <w:r w:rsidRPr="005A528A">
        <w:rPr>
          <w:rFonts w:ascii="Microsoft YaHei" w:eastAsia="Microsoft YaHei" w:hAnsi="Microsoft YaHei" w:cs="Times New Roman"/>
          <w:color w:val="4D4D4D"/>
          <w:kern w:val="0"/>
        </w:rPr>
        <w:fldChar w:fldCharType="separate"/>
      </w:r>
      <w:r w:rsidRPr="005A528A">
        <w:rPr>
          <w:rFonts w:ascii="Microsoft YaHei" w:eastAsia="Microsoft YaHei" w:hAnsi="Microsoft YaHei" w:cs="Times New Roman" w:hint="eastAsia"/>
          <w:color w:val="6795B5"/>
          <w:kern w:val="0"/>
        </w:rPr>
        <w:t>如何合理地估算线程池大小？</w:t>
      </w:r>
      <w:r w:rsidRPr="005A528A">
        <w:rPr>
          <w:rFonts w:ascii="Microsoft YaHei" w:eastAsia="Microsoft YaHei" w:hAnsi="Microsoft YaHei" w:cs="Times New Roman"/>
          <w:color w:val="4D4D4D"/>
          <w:kern w:val="0"/>
        </w:rPr>
        <w:fldChar w:fldCharType="end"/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文章中发现了一个估算合理值的公式</w:t>
      </w:r>
    </w:p>
    <w:p w14:paraId="51E982F5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最佳线程数目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（（线程等待时间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+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/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* 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数目</w:t>
      </w:r>
    </w:p>
    <w:p w14:paraId="0651D7E2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比如平均每个线程CPU运行时间为0.5s，而线程等待时间（非CPU运行时间，比如IO）为1.5s，CPU核心数为8，那么根据上面这个公式估算得到：((0.5+1.5)/0.5)*8=32。这个公式进一步转化为：</w:t>
      </w:r>
    </w:p>
    <w:p w14:paraId="0CD3BBA4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最佳线程数目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（线程等待时间与线程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时间之比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+ 1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* 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数目</w:t>
      </w:r>
    </w:p>
    <w:p w14:paraId="31D24172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可以得出一个结论：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</w:r>
      <w:r w:rsidRPr="005A528A">
        <w:rPr>
          <w:rFonts w:ascii="Microsoft YaHei" w:eastAsia="Microsoft YaHei" w:hAnsi="Microsoft YaHei" w:cs="Times New Roman" w:hint="eastAsia"/>
          <w:b/>
          <w:bCs/>
          <w:color w:val="4D4D4D"/>
          <w:kern w:val="0"/>
        </w:rPr>
        <w:t>线程等待时间所占比例越高，需要越多线程。线程CPU时间所占比例越高，需要越少线程。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以上公式与之前的CPU和IO密集型任务设置线程数基本吻合。</w:t>
      </w:r>
    </w:p>
    <w:p w14:paraId="6A257519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lastRenderedPageBreak/>
        <w:t>并发编程网上的一个问题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高并发、任务执行时间短的业务怎样使用线程池？并发不高、任务执行时间长的业务怎样使用线程池？并发高、业务执行时间长的业务怎样使用线程池？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（1）高并发、任务执行时间短的业务，线程池线程数可以设置为CPU核数+1，减少线程上下文的切换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（2）并发不高、任务执行时间长的业务要区分开看：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 xml:space="preserve">　　a）假如是业务时间长集中在IO操作上，也就是IO密集型的任务，因为IO操作并不占用CPU，所以不要让所有的CPU闲下来，可以适当加大线程池中的线程数目，让CPU处理更多的业务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 xml:space="preserve">　　b）假如是业务时间长集中在计算操作上，也就是计算密集型任务，这个就没办法了，和（1）一样吧，线程池中的线程数设置得少一些，减少线程上下文的切换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（3）并发高、业务执行时间长，解决这种类型任务的关键不在于线程池而在于整体架构的设计，看看这些业务里面某些数据是否能做缓存是第一步，增加服务器是第二步，至于线程池的设置，设置参考（2）。最后，业务执行时间长的问题，也可能需要分析一下，看看能不能使用中间件对任务进行拆分和解耦。</w:t>
      </w:r>
    </w:p>
    <w:p w14:paraId="3A0A333F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 </w:t>
      </w:r>
    </w:p>
    <w:p w14:paraId="345CD8B2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b/>
          <w:bCs/>
          <w:color w:val="4D4D4D"/>
          <w:kern w:val="0"/>
        </w:rPr>
        <w:t>如何合理地估算线程池大小？</w:t>
      </w:r>
    </w:p>
    <w:p w14:paraId="68F1F236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这个问题虽然看起来很小，却并不那么容易回答。大家如果有更好的方法欢迎赐教，先来一个天真的估算方法：假设要求一个系统的TPS（Transaction Per Second或者Task Per Second）至少为20，然后假设每个Transaction由一个线程完成，继续假设平均每个线程处理一个Transaction的时间为4s。那么问题转化为：</w:t>
      </w:r>
    </w:p>
    <w:p w14:paraId="24E601BF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b/>
          <w:bCs/>
          <w:color w:val="4D4D4D"/>
          <w:kern w:val="0"/>
        </w:rPr>
        <w:t>如何设计线程池大小，使得可以在1s内处理完20个Transaction？</w:t>
      </w:r>
    </w:p>
    <w:p w14:paraId="26DDC718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计算过程很简单，每个线程的处理能力为0.25TPS，那么要达到20TPS，显然需要20/0.25=80个线程。</w:t>
      </w:r>
    </w:p>
    <w:p w14:paraId="252B9ADE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很显然这个估算方法很天真，因为它没有考虑到CPU数目。一般服务器的CPU核数为16或者32，如果有80个线程，那么肯定会带来太多不必要的线程上下文切换开销。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再来第二种简单的但不知是否可行的方法（N为CPU总核数）：</w:t>
      </w:r>
    </w:p>
    <w:p w14:paraId="14E10480" w14:textId="77777777" w:rsidR="005A528A" w:rsidRPr="005A528A" w:rsidRDefault="005A528A" w:rsidP="005A528A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如果是CPU密集型应用，则线程池大小设置为N+1</w:t>
      </w:r>
    </w:p>
    <w:p w14:paraId="177671C7" w14:textId="77777777" w:rsidR="005A528A" w:rsidRPr="005A528A" w:rsidRDefault="005A528A" w:rsidP="005A528A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如果是IO密集型应用，则线程池大小设置为2N+1</w:t>
      </w:r>
    </w:p>
    <w:p w14:paraId="35F79983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如果一台服务器上只部署这一个应用并且只有这一个线程池，那么这种估算或许合理，具体还需自行测试验证。</w:t>
      </w:r>
    </w:p>
    <w:p w14:paraId="76C91599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接下来在这个文档：服务器性能IO优化 中发现一个估算公式：</w:t>
      </w:r>
    </w:p>
    <w:p w14:paraId="1B4E74B6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urier New" w:hint="eastAsia"/>
          <w:color w:val="000000"/>
          <w:kern w:val="0"/>
          <w:sz w:val="21"/>
          <w:szCs w:val="21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最佳线程数目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（（线程等待时间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+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/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* 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数目</w:t>
      </w:r>
    </w:p>
    <w:p w14:paraId="2BE033C6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比如平均每个线程CPU运行时间为0.5s，而线程等待时间（非CPU运行时间，比如IO）为1.5s，CPU核心数为8，那么根据上面这个公式估算得到：((0.5+1.5)/0.5)*8=32。这个公式进一步转化为</w:t>
      </w: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br/>
        <w:t>：</w:t>
      </w:r>
    </w:p>
    <w:p w14:paraId="532EFB9C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urier New" w:hint="eastAsia"/>
          <w:color w:val="000000"/>
          <w:kern w:val="0"/>
          <w:sz w:val="21"/>
          <w:szCs w:val="21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最佳线程数目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（线程等待时间与线程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时间之比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+ 1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）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* CPU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数目</w:t>
      </w:r>
    </w:p>
    <w:p w14:paraId="4C7770DA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可以得出一个结论：</w:t>
      </w:r>
    </w:p>
    <w:p w14:paraId="1D314B97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b/>
          <w:bCs/>
          <w:color w:val="4D4D4D"/>
          <w:kern w:val="0"/>
        </w:rPr>
        <w:t>线程等待时间所占比例越高，需要越多线程。线程CPU时间所占比例越高，需要越少线程。</w:t>
      </w:r>
    </w:p>
    <w:p w14:paraId="072DA505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上一种估算方法也和这个结论相合。</w:t>
      </w:r>
    </w:p>
    <w:p w14:paraId="7D205707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一个系统最快的部分是CPU，所以决定一个系统吞吐量上限的是CPU。增强CPU处理能力，可以提高系统吞吐量上限。但根据短板效应，真实的系统吞吐量并不能单纯根据CPU来计算。那要提高系统吞吐量，就需要从“系统短板”（比如网络延迟、IO）着手：</w:t>
      </w:r>
    </w:p>
    <w:p w14:paraId="5CB799CF" w14:textId="77777777" w:rsidR="005A528A" w:rsidRPr="005A528A" w:rsidRDefault="005A528A" w:rsidP="005A528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尽量提高短板操作的并行化比率，比如多线程下载技术</w:t>
      </w:r>
    </w:p>
    <w:p w14:paraId="0A947431" w14:textId="77777777" w:rsidR="005A528A" w:rsidRPr="005A528A" w:rsidRDefault="005A528A" w:rsidP="005A528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增强短板能力，比如用NIO替代IO</w:t>
      </w:r>
    </w:p>
    <w:p w14:paraId="7C3A350B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第一条可以联系到Amdahl定律，这条定律定义了串行系统并行化后的加速比计算公式：</w:t>
      </w:r>
    </w:p>
    <w:p w14:paraId="6011DE81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urier New" w:hint="eastAsia"/>
          <w:color w:val="000000"/>
          <w:kern w:val="0"/>
          <w:sz w:val="21"/>
          <w:szCs w:val="21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加速比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=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优化前系统耗时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 xml:space="preserve"> / </w:t>
      </w: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优化后系统耗时</w:t>
      </w:r>
    </w:p>
    <w:p w14:paraId="2891F047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加速比越大，表明系统并行化的优化效果越好。</w:t>
      </w:r>
      <w:proofErr w:type="spellStart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Addahl</w:t>
      </w:r>
      <w:proofErr w:type="spellEnd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定律还给出了系统并行度、CPU数目和加速比的关系，加速比为Speedup，系统串行化比率（指串行执行代码所占比率）为F，CPU数目为N：</w:t>
      </w:r>
    </w:p>
    <w:p w14:paraId="01BB9F7A" w14:textId="77777777" w:rsidR="005A528A" w:rsidRPr="005A528A" w:rsidRDefault="005A528A" w:rsidP="005A5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urier New" w:hint="eastAsia"/>
          <w:color w:val="000000"/>
          <w:kern w:val="0"/>
          <w:sz w:val="21"/>
          <w:szCs w:val="21"/>
        </w:rPr>
      </w:pPr>
      <w:r w:rsidRPr="005A528A">
        <w:rPr>
          <w:rFonts w:ascii="Menlo" w:hAnsi="Menlo" w:cs="Menlo"/>
          <w:color w:val="ABB2BF"/>
          <w:kern w:val="0"/>
          <w:sz w:val="21"/>
          <w:szCs w:val="21"/>
          <w:shd w:val="clear" w:color="auto" w:fill="282C34"/>
        </w:rPr>
        <w:t>Speedup &lt;= 1 / (F + (1-F)/N)</w:t>
      </w:r>
    </w:p>
    <w:p w14:paraId="15E1A9F8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当N足够大时，串行化比率F越小，加速比Speedup越大。</w:t>
      </w:r>
    </w:p>
    <w:p w14:paraId="0D424DBD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写到这里，我突然冒出一个问题。</w:t>
      </w:r>
    </w:p>
    <w:p w14:paraId="43AD1072" w14:textId="77777777" w:rsidR="005A528A" w:rsidRPr="005A528A" w:rsidRDefault="005A528A" w:rsidP="005A528A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b/>
          <w:bCs/>
          <w:color w:val="4D4D4D"/>
          <w:kern w:val="0"/>
        </w:rPr>
        <w:t>是否使用线程池就一定比使用单线程高效呢？</w:t>
      </w:r>
    </w:p>
    <w:p w14:paraId="615CB583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答案是否定的，比如</w:t>
      </w:r>
      <w:proofErr w:type="spellStart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Redis</w:t>
      </w:r>
      <w:proofErr w:type="spellEnd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就是单线程的，但它却非常高效，基本操作都能达到十万量级/s。从线程这个角度来看，部分原因在于：</w:t>
      </w:r>
    </w:p>
    <w:p w14:paraId="3CAC4319" w14:textId="77777777" w:rsidR="005A528A" w:rsidRPr="005A528A" w:rsidRDefault="005A528A" w:rsidP="005A528A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多线程带来线程上下文切换开销，单线程就没有这种开销</w:t>
      </w:r>
    </w:p>
    <w:p w14:paraId="3796EE20" w14:textId="77777777" w:rsidR="005A528A" w:rsidRPr="005A528A" w:rsidRDefault="005A528A" w:rsidP="005A528A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333333"/>
          <w:kern w:val="0"/>
        </w:rPr>
        <w:t>锁</w:t>
      </w:r>
    </w:p>
    <w:p w14:paraId="343A0583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当然“</w:t>
      </w:r>
      <w:proofErr w:type="spellStart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Redis</w:t>
      </w:r>
      <w:proofErr w:type="spellEnd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很快”更本质的原因在于：</w:t>
      </w:r>
      <w:proofErr w:type="spellStart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Redis</w:t>
      </w:r>
      <w:proofErr w:type="spellEnd"/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基本都是内存操作，这种情况下单线程可以很高效地利用CPU。而多线程适用场景一般是：存在相当比例的IO和网络操作。</w:t>
      </w:r>
    </w:p>
    <w:p w14:paraId="30F23BCC" w14:textId="77777777" w:rsidR="005A528A" w:rsidRPr="005A528A" w:rsidRDefault="005A528A" w:rsidP="005A528A">
      <w:pPr>
        <w:widowControl/>
        <w:shd w:val="clear" w:color="auto" w:fill="FFFFFF"/>
        <w:spacing w:after="240"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5A528A">
        <w:rPr>
          <w:rFonts w:ascii="Microsoft YaHei" w:eastAsia="Microsoft YaHei" w:hAnsi="Microsoft YaHei" w:cs="Times New Roman" w:hint="eastAsia"/>
          <w:color w:val="4D4D4D"/>
          <w:kern w:val="0"/>
        </w:rPr>
        <w:t>所以即使有上面的简单估算方法，也许看似合理，但实际上也未必合理，都需要结合系统真实情况（比如是IO密集型或者是CPU密集型或者是纯内存操作）和硬件环境（CPU、内存、硬盘读写速度、网络状况等）来不断尝试达到一个符合实际的合理估算值。</w:t>
      </w:r>
    </w:p>
    <w:p w14:paraId="246676E7" w14:textId="0D140BF6" w:rsidR="00B615F6" w:rsidRPr="005A528A" w:rsidRDefault="005A528A" w:rsidP="005A528A">
      <w:bookmarkStart w:id="0" w:name="_GoBack"/>
      <w:bookmarkEnd w:id="0"/>
    </w:p>
    <w:sectPr w:rsidR="00B615F6" w:rsidRPr="005A528A" w:rsidSect="002C08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7997"/>
    <w:multiLevelType w:val="multilevel"/>
    <w:tmpl w:val="CCC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35EC9"/>
    <w:multiLevelType w:val="multilevel"/>
    <w:tmpl w:val="442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45F3E"/>
    <w:multiLevelType w:val="multilevel"/>
    <w:tmpl w:val="478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74D63"/>
    <w:multiLevelType w:val="multilevel"/>
    <w:tmpl w:val="23E0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69"/>
    <w:rsid w:val="002C080C"/>
    <w:rsid w:val="002C7769"/>
    <w:rsid w:val="00473C4C"/>
    <w:rsid w:val="00512355"/>
    <w:rsid w:val="005A528A"/>
    <w:rsid w:val="007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484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776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776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528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A52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5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A528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A528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5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2365</Characters>
  <Application>Microsoft Macintosh Word</Application>
  <DocSecurity>0</DocSecurity>
  <Lines>19</Lines>
  <Paragraphs>5</Paragraphs>
  <ScaleCrop>false</ScaleCrop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2019-12-09T13:01:00Z</dcterms:created>
  <dcterms:modified xsi:type="dcterms:W3CDTF">2019-12-09T13:06:00Z</dcterms:modified>
</cp:coreProperties>
</file>