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 7及以上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4.1.5及以上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ascii="楷体" w:hAnsi="楷体" w:eastAsia="楷体"/>
          <w:b/>
          <w:bCs/>
          <w:sz w:val="18"/>
          <w:szCs w:val="18"/>
        </w:rPr>
        <w:t>本文采用</w:t>
      </w:r>
      <w:r>
        <w:rPr>
          <w:rFonts w:ascii="楷体" w:hAnsi="楷体" w:eastAsia="楷体"/>
          <w:sz w:val="18"/>
          <w:szCs w:val="18"/>
        </w:rPr>
        <w:t>Java 1.8.0_73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Spring Boot 1.3.2</w:t>
      </w:r>
      <w:r>
        <w:rPr>
          <w:rFonts w:ascii="楷体" w:hAnsi="楷体" w:eastAsia="楷体"/>
          <w:b/>
          <w:bCs/>
          <w:sz w:val="18"/>
          <w:szCs w:val="18"/>
        </w:rPr>
        <w:t>调试通过。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&lt;!—SpringBoot web 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>
            <w:pPr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创建package命名为com.itmayiedu.controller（根据实际情况修改）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pStyle w:val="3"/>
      </w:pPr>
      <w:r>
        <w:rPr>
          <w:rFonts w:hint="eastAsia"/>
        </w:rPr>
        <w:t>3.2、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/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"系統错误!"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color w:val="FF0000"/>
          <w:sz w:val="18"/>
          <w:szCs w:val="18"/>
        </w:rPr>
      </w:pPr>
    </w:p>
    <w:p>
      <w:pPr>
        <w:pStyle w:val="3"/>
      </w:pPr>
      <w:r>
        <w:rPr>
          <w:rFonts w:hint="eastAsia"/>
        </w:rPr>
        <w:t>3.3、渲染W</w:t>
      </w:r>
      <w:r>
        <w:t>eb</w:t>
      </w:r>
      <w:r>
        <w:rPr>
          <w:rFonts w:hint="eastAsia"/>
        </w:rPr>
        <w:t>页面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pStyle w:val="3"/>
      </w:pPr>
      <w:r>
        <w:t>3.4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3.4.2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3.4.3</w:t>
      </w:r>
      <w:r>
        <w:rPr>
          <w:rFonts w:hint="eastAsia"/>
        </w:rPr>
        <w:t>、前台</w:t>
      </w:r>
      <w:r>
        <w:t>代码</w:t>
      </w:r>
    </w:p>
    <w:p/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"###蚂蚁课堂###"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List&lt;String&gt;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"余胜军"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"张三"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"李四"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"userlist"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&lt;#if sex==1&gt;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&lt;#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&lt;#else&gt;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其他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&lt;/#if&gt;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${user}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&lt;/#list&gt;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/>
        </w:tc>
      </w:tr>
    </w:tbl>
    <w:p>
      <w:pPr>
        <w:pStyle w:val="4"/>
      </w:pPr>
      <w:r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application.properties文件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########################################################</w:t>
            </w:r>
          </w:p>
          <w:p>
            <w:r>
              <w:t>###FREEMARKER (FreeMarkerAutoConfiguration)</w:t>
            </w:r>
          </w:p>
          <w:p>
            <w:r>
              <w:t>########################################################</w:t>
            </w:r>
          </w:p>
          <w:p>
            <w:r>
              <w:t>spring.freemarker.allow-request-override=false</w:t>
            </w:r>
          </w:p>
          <w:p>
            <w:r>
              <w:t>spring.freemarker.cache=true</w:t>
            </w:r>
          </w:p>
          <w:p>
            <w:r>
              <w:t>spring.freemarker.check-template-location=true</w:t>
            </w:r>
          </w:p>
          <w:p>
            <w:r>
              <w:t>spring.freemarker.charset=UTF-8</w:t>
            </w:r>
          </w:p>
          <w:p>
            <w:r>
              <w:t>spring.freemarker.content-type=text/html</w:t>
            </w:r>
          </w:p>
          <w:p>
            <w:r>
              <w:t>spring.freemarker.expose-request-attributes=false</w:t>
            </w:r>
          </w:p>
          <w:p>
            <w:r>
              <w:t>spring.freemarker.expose-session-attributes=false</w:t>
            </w:r>
          </w:p>
          <w:p>
            <w:r>
              <w:t>spring.freemarker.expose-spring-macro-helpers=false</w:t>
            </w:r>
          </w:p>
          <w:p>
            <w:r>
              <w:t>#spring.freemarker.prefix=</w:t>
            </w:r>
          </w:p>
          <w:p>
            <w:r>
              <w:t>#spring.freemarker.request-context-attribute=</w:t>
            </w:r>
          </w:p>
          <w:p>
            <w:r>
              <w:t>#spring.freemarker.settings.*=</w:t>
            </w:r>
          </w:p>
          <w:p>
            <w:r>
              <w:t>spring.freemarker.suffix=.ftl</w:t>
            </w:r>
          </w:p>
          <w:p>
            <w:r>
              <w:t>spring.freemarker.template-loader-path=classpath:/templates/</w:t>
            </w:r>
          </w:p>
          <w:p>
            <w:r>
              <w:t>#comma-separated list</w:t>
            </w:r>
          </w:p>
          <w:p>
            <w:r>
              <w:t>#spring.freemarker.view-names= # whitelist of view names that can be resolved</w:t>
            </w:r>
          </w:p>
        </w:tc>
      </w:tr>
    </w:tbl>
    <w:p/>
    <w:p>
      <w:pPr>
        <w:pStyle w:val="3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渲染W</w:t>
      </w:r>
      <w:r>
        <w:t>eb视图</w:t>
      </w:r>
    </w:p>
    <w:p>
      <w:pPr>
        <w:pStyle w:val="4"/>
      </w:pPr>
      <w:r>
        <w:t>3.5.1</w:t>
      </w:r>
      <w:r>
        <w:rPr>
          <w:rFonts w:hint="eastAsia"/>
        </w:rPr>
        <w:t>、p</w:t>
      </w:r>
      <w:r>
        <w:t>om文件</w:t>
      </w:r>
      <w:r>
        <w:rPr>
          <w:rFonts w:hint="eastAsia"/>
        </w:rPr>
        <w:t>引入以下依赖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 核心组件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t>3.5.2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/>
    <w:p>
      <w:pPr>
        <w:pStyle w:val="4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/>
    <w:p/>
    <w:p/>
    <w:p/>
    <w:p/>
    <w:p/>
    <w:p/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/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1.5以上</w:t>
      </w: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&lt;artifactId&gt;mybatis-spring-boot-starter&lt;/artifactId&gt;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&lt;version&gt;1.1.1&lt;/version&gt;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/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t>4.3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springjpa</w:t>
      </w:r>
    </w:p>
    <w:p>
      <w:pPr>
        <w:pStyle w:val="5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方法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创建UserDao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pStyle w:val="4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new PathMatchingResourcePatternResolver().getResources("classpath:mybatis/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集成事物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pStyle w:val="4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/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t>6.1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pStyle w:val="5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/>
    <w:p/>
    <w:p>
      <w:pPr>
        <w:pStyle w:val="4"/>
      </w:pPr>
      <w:r>
        <w:t>6.2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pStyle w:val="5"/>
      </w:pPr>
      <w:r>
        <w:t>6.2.1P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6.2.2P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bookmarkStart w:id="0" w:name="_GoBack"/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bookmarkEnd w:id="0"/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>
      <w:pPr>
        <w:pStyle w:val="4"/>
      </w:pPr>
      <w:r>
        <w:t>7.1</w:t>
      </w:r>
      <w:r>
        <w:fldChar w:fldCharType="begin"/>
      </w:r>
      <w:r>
        <w:instrText xml:space="preserve"> HYPERLINK "http://blog.didispace.com/springbootcache1/" \t "_blank" </w:instrText>
      </w:r>
      <w:r>
        <w:fldChar w:fldCharType="separate"/>
      </w:r>
      <w:r>
        <w:t>注解配置与EhCache使用</w:t>
      </w:r>
      <w:r>
        <w:fldChar w:fldCharType="end"/>
      </w:r>
    </w:p>
    <w:p>
      <w:pPr>
        <w:pStyle w:val="5"/>
      </w:pPr>
      <w:r>
        <w:rPr>
          <w:rFonts w:hint="eastAsia"/>
        </w:rPr>
        <w:t>7.1.1</w:t>
      </w:r>
      <w:r>
        <w:t xml:space="preserve"> pom文件引入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默认配置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</w:t>
      </w:r>
      <w:r>
        <w:rPr>
          <w:rFonts w:ascii="楷体" w:hAnsi="楷体" w:eastAsia="楷体"/>
          <w:b/>
        </w:rPr>
        <w:t>信息介绍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&lt;!--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name:缓存名称。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maxElementsInMemory：缓存最大个数。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eternal:对象是否永久有效，一但设置了，timeout将不起作用。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，也就是可闲置时间无穷大。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timeToLiveSeconds：设置对象在失效前允许存活时间（单位：秒）。最大时间介于创建时间和失效时间之间。仅当eternal=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.，也就是对象存活时间无穷大。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overflowToDisk：当内存中对象数量达到maxElementsInMemory时，Ehcache将会对象写到磁盘中。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value is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120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秒。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--&gt; </w:t>
      </w:r>
    </w:p>
    <w:p>
      <w:pPr>
        <w:rPr>
          <w:rFonts w:ascii="楷体" w:hAnsi="楷体" w:eastAsia="楷体"/>
          <w:b/>
        </w:rPr>
      </w:pPr>
    </w:p>
    <w:p/>
    <w:p/>
    <w:p/>
    <w:p>
      <w:pPr>
        <w:pStyle w:val="5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代码使用C</w:t>
      </w:r>
      <w:r>
        <w:t>acheable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/>
    <w:p/>
    <w:p>
      <w:pPr>
        <w:pStyle w:val="4"/>
      </w:pPr>
      <w:r>
        <w:fldChar w:fldCharType="begin"/>
      </w:r>
      <w:r>
        <w:instrText xml:space="preserve"> HYPERLINK "http://blog.didispace.com/springbootcache2/" \t "_blank" </w:instrText>
      </w:r>
      <w:r>
        <w:fldChar w:fldCharType="separate"/>
      </w:r>
      <w:r>
        <w:t>使用Redis做集中式缓存</w:t>
      </w:r>
      <w:r>
        <w:fldChar w:fldCharType="end"/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/>
    <w:p>
      <w:pPr>
        <w:pStyle w:val="4"/>
      </w:pPr>
      <w:r>
        <w:t>8.1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75715E"/>
          <w:kern w:val="0"/>
          <w:sz w:val="24"/>
          <w:szCs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  <w:szCs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  <w:szCs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  <w:szCs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(fixedRate = 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5000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  <w:szCs w:val="24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() 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  <w:szCs w:val="24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szCs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szCs w:val="24"/>
        </w:rPr>
      </w:pPr>
      <w:r>
        <w:rPr>
          <w:rFonts w:ascii="inherit" w:hAnsi="inherit" w:eastAsia="宋体" w:cs="宋体"/>
          <w:color w:val="DDDDDD"/>
          <w:kern w:val="0"/>
          <w:sz w:val="24"/>
          <w:szCs w:val="24"/>
        </w:rPr>
        <w:t>}</w:t>
      </w:r>
    </w:p>
    <w:p/>
    <w:p/>
    <w:p>
      <w:pPr>
        <w:pStyle w:val="4"/>
      </w:pPr>
      <w:r>
        <w:t>8.2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4"/>
      </w:pPr>
      <w:r>
        <w:t>8.3</w:t>
      </w:r>
      <w:r>
        <w:rPr>
          <w:rFonts w:hint="eastAsia"/>
        </w:rPr>
        <w:t>、自定义</w:t>
      </w:r>
      <w:r>
        <w:t>参数</w:t>
      </w:r>
    </w:p>
    <w:p>
      <w:r>
        <w:rPr>
          <w:rFonts w:hint="eastAsia"/>
        </w:rPr>
        <w:t>配置</w:t>
      </w:r>
      <w:r>
        <w:t>文件值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name=itmayiedu.com</w:t>
            </w:r>
          </w:p>
        </w:tc>
      </w:tr>
    </w:tbl>
    <w:p/>
    <w:p>
      <w:r>
        <w:rPr>
          <w:rFonts w:hint="eastAsia"/>
        </w:rPr>
        <w:t>配置</w:t>
      </w:r>
      <w:r>
        <w:t>文件值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8.4</w:t>
      </w:r>
      <w:r>
        <w:rPr>
          <w:rFonts w:hint="eastAsia"/>
        </w:rPr>
        <w:t>、</w:t>
      </w:r>
      <w:r>
        <w:t>多环境配置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spring.profiles.active=pre</w:t>
            </w: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application-dev.properties：开发环境</w:t>
            </w:r>
          </w:p>
          <w:p>
            <w:r>
              <w:t>application-test.properties：测试环境</w:t>
            </w:r>
          </w:p>
          <w:p>
            <w:r>
              <w:t>application-prod.properties：生产环境</w:t>
            </w:r>
          </w:p>
        </w:tc>
      </w:tr>
    </w:tbl>
    <w:p>
      <w:pPr>
        <w:pStyle w:val="4"/>
      </w:pPr>
      <w:r>
        <w:t>8.5</w:t>
      </w:r>
      <w:r>
        <w:rPr>
          <w:rFonts w:hint="eastAsia"/>
        </w:rPr>
        <w:t>、修改</w:t>
      </w:r>
      <w:r>
        <w:t>端口号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>
      <w:pPr>
        <w:pStyle w:val="4"/>
      </w:pPr>
      <w:r>
        <w:t>8.6</w:t>
      </w:r>
      <w:r>
        <w:rPr>
          <w:rFonts w:hint="eastAsia"/>
        </w:rPr>
        <w:t>、S</w:t>
      </w:r>
      <w:r>
        <w:t xml:space="preserve">pringBoot yml </w:t>
      </w:r>
      <w:r>
        <w:rPr>
          <w:rFonts w:hint="eastAsia"/>
        </w:rPr>
        <w:t>使用</w:t>
      </w:r>
    </w:p>
    <w:p>
      <w:r>
        <w:rPr>
          <w:rFonts w:hint="eastAsia"/>
        </w:rPr>
        <w:t>创建</w:t>
      </w:r>
      <w:r>
        <w:t>application.yml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</w:pPr>
      <w:r>
        <w:t>8.7</w:t>
      </w:r>
      <w:r>
        <w:rPr>
          <w:rFonts w:hint="eastAsia"/>
        </w:rPr>
        <w:t>、发布打包</w:t>
      </w:r>
    </w:p>
    <w:p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hint="eastAsia" w:ascii="Arial" w:hAnsi="Arial" w:cs="Arial"/>
          <w:color w:val="362E2B"/>
          <w:szCs w:val="21"/>
          <w:shd w:val="clear" w:color="auto" w:fill="FFFFFF"/>
        </w:rPr>
        <w:t>打包</w:t>
      </w:r>
    </w:p>
    <w:p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楷体" w:hAnsi="楷体" w:eastAsia="楷体"/>
        <w:b/>
        <w:color w:val="FF0000"/>
      </w:rPr>
    </w:pPr>
    <w:sdt>
      <w:sdtPr>
        <w:rPr>
          <w:rFonts w:hint="eastAsia" w:ascii="楷体" w:hAnsi="楷体" w:eastAsia="楷体"/>
          <w:b/>
          <w:color w:val="FF0000"/>
        </w:rPr>
        <w:id w:val="1869027840"/>
        <w:docPartObj>
          <w:docPartGallery w:val="AutoText"/>
        </w:docPartObj>
      </w:sdtPr>
      <w:sdtEndPr>
        <w:rPr>
          <w:rFonts w:hint="eastAsia" w:ascii="楷体" w:hAnsi="楷体" w:eastAsia="楷体"/>
          <w:b/>
          <w:color w:val="FF0000"/>
        </w:rPr>
      </w:sdtEndPr>
      <w:sdtContent>
        <w:r>
          <w:rPr>
            <w:rFonts w:ascii="楷体" w:hAnsi="楷体" w:eastAsia="楷体"/>
            <w:b/>
            <w:color w:val="FF0000"/>
          </w:rPr>
          <w:pict>
            <v:shape id="PowerPlusWaterMarkObject357476642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机密" style="font-family:Simsun;font-size:1pt;v-text-align:center;"/>
            </v:shape>
          </w:pict>
        </w:r>
      </w:sdtContent>
    </w:sdt>
    <w:r>
      <w:rPr>
        <w:rFonts w:hint="eastAsia" w:ascii="楷体" w:hAnsi="楷体" w:eastAsia="楷体"/>
        <w:b/>
        <w:color w:val="FF0000"/>
      </w:rPr>
      <w:t>上海每特</w:t>
    </w:r>
    <w:r>
      <w:rPr>
        <w:rFonts w:ascii="楷体" w:hAnsi="楷体" w:eastAsia="楷体"/>
        <w:b/>
        <w:color w:val="FF0000"/>
      </w:rPr>
      <w:t>教育科技有限公司</w:t>
    </w:r>
    <w:r>
      <w:rPr>
        <w:rFonts w:hint="eastAsia" w:ascii="楷体" w:hAnsi="楷体" w:eastAsia="楷体"/>
        <w:b/>
        <w:color w:val="FF0000"/>
      </w:rPr>
      <w:t xml:space="preserve"> 讲师:余</w:t>
    </w:r>
    <w:r>
      <w:rPr>
        <w:rFonts w:ascii="楷体" w:hAnsi="楷体" w:eastAsia="楷体"/>
        <w:b/>
        <w:color w:val="FF0000"/>
      </w:rPr>
      <w:t>胜军</w:t>
    </w:r>
    <w:r>
      <w:rPr>
        <w:rFonts w:hint="eastAsia" w:ascii="楷体" w:hAnsi="楷体" w:eastAsia="楷体"/>
        <w:b/>
        <w:color w:val="FF0000"/>
      </w:rPr>
      <w:t xml:space="preserve"> QQ644064779</w:t>
    </w:r>
    <w:r>
      <w:rPr>
        <w:rFonts w:ascii="楷体" w:hAnsi="楷体" w:eastAsia="楷体"/>
        <w:b/>
        <w:color w:val="FF0000"/>
      </w:rPr>
      <w:t xml:space="preserve"> www.itmayiedu.com</w:t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3D4434"/>
    <w:multiLevelType w:val="multilevel"/>
    <w:tmpl w:val="523D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E0D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59AB"/>
    <w:rsid w:val="002A5CB3"/>
    <w:rsid w:val="002B0769"/>
    <w:rsid w:val="002B337B"/>
    <w:rsid w:val="002B510D"/>
    <w:rsid w:val="002C1359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7808"/>
    <w:rsid w:val="003C7914"/>
    <w:rsid w:val="003D0586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423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  <w:rsid w:val="743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semiHidden/>
    <w:unhideWhenUsed/>
    <w:uiPriority w:val="99"/>
    <w:rPr>
      <w:color w:val="0000FF"/>
      <w:u w:val="single"/>
    </w:rPr>
  </w:style>
  <w:style w:type="character" w:styleId="17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4"/>
    <w:link w:val="9"/>
    <w:uiPriority w:val="99"/>
    <w:rPr>
      <w:sz w:val="18"/>
      <w:szCs w:val="18"/>
    </w:rPr>
  </w:style>
  <w:style w:type="character" w:customStyle="1" w:styleId="19">
    <w:name w:val="页脚 Char"/>
    <w:basedOn w:val="14"/>
    <w:link w:val="8"/>
    <w:uiPriority w:val="99"/>
    <w:rPr>
      <w:sz w:val="18"/>
      <w:szCs w:val="18"/>
    </w:rPr>
  </w:style>
  <w:style w:type="character" w:customStyle="1" w:styleId="20">
    <w:name w:val="批注框文本 Char"/>
    <w:basedOn w:val="14"/>
    <w:link w:val="7"/>
    <w:semiHidden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4"/>
    <w:link w:val="4"/>
    <w:uiPriority w:val="9"/>
    <w:rPr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hljs-preprocessor"/>
    <w:basedOn w:val="14"/>
    <w:uiPriority w:val="0"/>
  </w:style>
  <w:style w:type="character" w:customStyle="1" w:styleId="28">
    <w:name w:val="hljs-number"/>
    <w:basedOn w:val="14"/>
    <w:uiPriority w:val="0"/>
  </w:style>
  <w:style w:type="character" w:customStyle="1" w:styleId="29">
    <w:name w:val="keyword"/>
    <w:basedOn w:val="14"/>
    <w:uiPriority w:val="0"/>
  </w:style>
  <w:style w:type="character" w:customStyle="1" w:styleId="30">
    <w:name w:val="number"/>
    <w:basedOn w:val="14"/>
    <w:uiPriority w:val="0"/>
  </w:style>
  <w:style w:type="character" w:customStyle="1" w:styleId="31">
    <w:name w:val="HTML 预设格式 Char"/>
    <w:basedOn w:val="14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meta"/>
    <w:basedOn w:val="14"/>
    <w:uiPriority w:val="0"/>
  </w:style>
  <w:style w:type="character" w:customStyle="1" w:styleId="33">
    <w:name w:val="class"/>
    <w:basedOn w:val="14"/>
    <w:uiPriority w:val="0"/>
  </w:style>
  <w:style w:type="character" w:customStyle="1" w:styleId="34">
    <w:name w:val="标题1"/>
    <w:basedOn w:val="14"/>
    <w:uiPriority w:val="0"/>
  </w:style>
  <w:style w:type="character" w:customStyle="1" w:styleId="35">
    <w:name w:val="string"/>
    <w:basedOn w:val="14"/>
    <w:uiPriority w:val="0"/>
  </w:style>
  <w:style w:type="character" w:customStyle="1" w:styleId="36">
    <w:name w:val="function"/>
    <w:basedOn w:val="14"/>
    <w:uiPriority w:val="0"/>
  </w:style>
  <w:style w:type="character" w:customStyle="1" w:styleId="37">
    <w:name w:val="params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4381</Words>
  <Characters>24973</Characters>
  <Lines>208</Lines>
  <Paragraphs>58</Paragraphs>
  <TotalTime>5073</TotalTime>
  <ScaleCrop>false</ScaleCrop>
  <LinksUpToDate>false</LinksUpToDate>
  <CharactersWithSpaces>29296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PC</dc:creator>
  <cp:lastModifiedBy>精灵鼠小强</cp:lastModifiedBy>
  <dcterms:modified xsi:type="dcterms:W3CDTF">2020-06-04T02:44:50Z</dcterms:modified>
  <cp:revision>1355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