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1CA02" w14:textId="46252281" w:rsidR="003266E6" w:rsidRDefault="00246A97">
      <w:pPr>
        <w:spacing w:before="4"/>
        <w:rPr>
          <w:sz w:val="17"/>
          <w:szCs w:val="17"/>
        </w:rPr>
      </w:pPr>
      <w:r>
        <w:pict w14:anchorId="7CDE2B20"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position:absolute;margin-left:-66.8pt;margin-top:119.8pt;width:257.4pt;height:31.8pt;z-index:251668480;mso-width-relative:page;mso-height-relative:page" strokecolor="white">
            <v:textbox>
              <w:txbxContent>
                <w:p w14:paraId="6E76568C" w14:textId="77777777" w:rsidR="003266E6" w:rsidRDefault="00000000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{medical}</w:t>
                  </w:r>
                </w:p>
              </w:txbxContent>
            </v:textbox>
          </v:shape>
        </w:pict>
      </w:r>
      <w:r>
        <w:rPr>
          <w:noProof/>
        </w:rPr>
        <w:pict w14:anchorId="779A6619">
          <v:shape id="_x0000_s2071" type="#_x0000_t202" style="position:absolute;margin-left:28pt;margin-top:99.4pt;width:124.8pt;height:23.4pt;z-index:251676672" filled="f" strokecolor="white">
            <v:textbox>
              <w:txbxContent>
                <w:p w14:paraId="6AB92A94" w14:textId="6B1E6C73" w:rsidR="00246A97" w:rsidRPr="00246A97" w:rsidRDefault="00246A97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{date}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1C88B596">
          <v:shape id="_x0000_s2069" type="#_x0000_t202" style="position:absolute;margin-left:407.2pt;margin-top:73pt;width:103.8pt;height:23.4pt;z-index:2516756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<v:textbox>
              <w:txbxContent>
                <w:p w14:paraId="0E1349FF" w14:textId="099940BC" w:rsidR="009F5D6D" w:rsidRDefault="009F5D6D">
                  <w:r>
                    <w:t>{</w:t>
                  </w:r>
                  <w:proofErr w:type="spellStart"/>
                  <w:r>
                    <w:t>doccode</w:t>
                  </w:r>
                  <w:proofErr w:type="spellEnd"/>
                  <w:r>
                    <w:t>}</w:t>
                  </w:r>
                </w:p>
              </w:txbxContent>
            </v:textbox>
            <w10:wrap type="square"/>
          </v:shape>
        </w:pict>
      </w:r>
      <w:r w:rsidR="00000000">
        <w:pict w14:anchorId="726F8830">
          <v:shape id="_x0000_s2067" type="#_x0000_t202" style="position:absolute;margin-left:202pt;margin-top:328.6pt;width:301.8pt;height:21.6pt;z-index:251673600;mso-width-relative:page;mso-height-relative:page" strokecolor="white">
            <v:textbox>
              <w:txbxContent>
                <w:p w14:paraId="0206B6B3" w14:textId="77777777" w:rsidR="003266E6" w:rsidRDefault="00000000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{micro}</w:t>
                  </w:r>
                </w:p>
              </w:txbxContent>
            </v:textbox>
          </v:shape>
        </w:pict>
      </w:r>
      <w:r w:rsidR="00000000">
        <w:pict w14:anchorId="3BC894FF">
          <v:shape id="_x0000_s2054" type="#_x0000_t202" style="position:absolute;margin-left:219.75pt;margin-top:39.6pt;width:176pt;height:28pt;z-index:-251654144;mso-width-percent:400;mso-width-percent:400;mso-width-relative:margin;mso-height-relative:margin" filled="f" strokecolor="#fcc">
            <v:textbox>
              <w:txbxContent>
                <w:p w14:paraId="28F1FDD8" w14:textId="77777777" w:rsidR="003266E6" w:rsidRDefault="00000000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{address}</w:t>
                  </w:r>
                </w:p>
              </w:txbxContent>
            </v:textbox>
          </v:shape>
        </w:pict>
      </w:r>
      <w:r w:rsidR="00000000">
        <w:pict w14:anchorId="1908C259">
          <v:shape id="_x0000_s2065" type="#_x0000_t202" style="position:absolute;margin-left:278.8pt;margin-top:185.2pt;width:232.2pt;height:88.2pt;z-index:251672576;mso-width-relative:page;mso-height-relative:page" strokecolor="white">
            <v:textbox>
              <w:txbxContent>
                <w:p w14:paraId="41202B10" w14:textId="77777777" w:rsidR="003266E6" w:rsidRDefault="00000000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{other}</w:t>
                  </w:r>
                </w:p>
              </w:txbxContent>
            </v:textbox>
          </v:shape>
        </w:pict>
      </w:r>
      <w:r w:rsidR="00000000">
        <w:pict w14:anchorId="00147D4B">
          <v:shape id="_x0000_s2064" type="#_x0000_t202" style="position:absolute;margin-left:158.8pt;margin-top:183.4pt;width:114pt;height:89.4pt;z-index:251671552;mso-width-relative:page;mso-height-relative:page" strokecolor="white">
            <v:textbox>
              <w:txbxContent>
                <w:p w14:paraId="2866D139" w14:textId="77777777" w:rsidR="003266E6" w:rsidRDefault="00000000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{serology}</w:t>
                  </w:r>
                </w:p>
              </w:txbxContent>
            </v:textbox>
          </v:shape>
        </w:pict>
      </w:r>
      <w:r w:rsidR="00000000">
        <w:pict w14:anchorId="2D175920">
          <v:shape id="_x0000_s2063" type="#_x0000_t202" style="position:absolute;margin-left:44.2pt;margin-top:184.6pt;width:106.8pt;height:191.4pt;z-index:251670528;mso-width-relative:page;mso-height-relative:page" strokecolor="white">
            <v:textbox>
              <w:txbxContent>
                <w:p w14:paraId="2CE34F42" w14:textId="77777777" w:rsidR="003266E6" w:rsidRDefault="00000000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{haem}</w:t>
                  </w:r>
                </w:p>
              </w:txbxContent>
            </v:textbox>
          </v:shape>
        </w:pict>
      </w:r>
      <w:r w:rsidR="00000000">
        <w:pict w14:anchorId="73C2E0E9">
          <v:shape id="_x0000_s2062" type="#_x0000_t202" style="position:absolute;margin-left:-71pt;margin-top:184.6pt;width:109.4pt;height:190.65pt;z-index:251669504;mso-wrap-distance-left:9pt;mso-wrap-distance-top:3.6pt;mso-wrap-distance-right:9pt;mso-wrap-distance-bottom:3.6pt;mso-width-relative:margin;mso-height-relative:margin" strokecolor="white">
            <v:textbox>
              <w:txbxContent>
                <w:p w14:paraId="537C9145" w14:textId="77777777" w:rsidR="003266E6" w:rsidRDefault="00000000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{</w:t>
                  </w:r>
                  <w:proofErr w:type="spellStart"/>
                  <w:r>
                    <w:rPr>
                      <w:lang w:val="en-NZ"/>
                    </w:rPr>
                    <w:t>biochem</w:t>
                  </w:r>
                  <w:proofErr w:type="spellEnd"/>
                  <w:r>
                    <w:rPr>
                      <w:lang w:val="en-NZ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000000">
        <w:pict w14:anchorId="163B52A4">
          <v:shape id="_x0000_s2059" type="#_x0000_t202" style="position:absolute;margin-left:224.8pt;margin-top:103.6pt;width:145.2pt;height:18pt;z-index:251667456;mso-width-relative:page;mso-height-relative:page" filled="f" strokecolor="white">
            <v:textbox>
              <w:txbxContent>
                <w:p w14:paraId="16E75B56" w14:textId="77777777" w:rsidR="003266E6" w:rsidRDefault="00000000">
                  <w:pPr>
                    <w:rPr>
                      <w:sz w:val="20"/>
                      <w:szCs w:val="20"/>
                      <w:lang w:val="en-NZ"/>
                    </w:rPr>
                  </w:pPr>
                  <w:r>
                    <w:rPr>
                      <w:sz w:val="20"/>
                      <w:szCs w:val="20"/>
                      <w:lang w:val="en-NZ"/>
                    </w:rPr>
                    <w:t>{</w:t>
                  </w:r>
                  <w:proofErr w:type="spellStart"/>
                  <w:r>
                    <w:rPr>
                      <w:sz w:val="20"/>
                      <w:szCs w:val="20"/>
                      <w:lang w:val="en-NZ"/>
                    </w:rPr>
                    <w:t>docname</w:t>
                  </w:r>
                  <w:proofErr w:type="spellEnd"/>
                  <w:r>
                    <w:rPr>
                      <w:sz w:val="20"/>
                      <w:szCs w:val="20"/>
                      <w:lang w:val="en-NZ"/>
                    </w:rPr>
                    <w:t>}</w:t>
                  </w:r>
                </w:p>
              </w:txbxContent>
            </v:textbox>
          </v:shape>
        </w:pict>
      </w:r>
      <w:r w:rsidR="00000000">
        <w:pict w14:anchorId="72296AC0">
          <v:shape id="_x0000_s2057" type="#_x0000_t202" style="position:absolute;margin-left:401.7pt;margin-top:10.6pt;width:109.3pt;height:27.2pt;z-index:251665408;mso-wrap-distance-left:9pt;mso-wrap-distance-top:3.6pt;mso-wrap-distance-right:9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D4&#10;CUB5FgIAACcEAAAOAAAAAAAAAAAAAAAAAC4CAABkcnMvZTJvRG9jLnhtbFBLAQItABQABgAIAAAA&#10;IQBIWydy2wAAAAcBAAAPAAAAAAAAAAAAAAAAAHAEAABkcnMvZG93bnJldi54bWxQSwUGAAAAAAQA&#10;BADzAAAAeAUAAAAA&#10;">
            <v:textbox>
              <w:txbxContent>
                <w:p w14:paraId="4330B6A6" w14:textId="77777777" w:rsidR="003266E6" w:rsidRDefault="00000000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{gender}</w:t>
                  </w:r>
                </w:p>
              </w:txbxContent>
            </v:textbox>
            <w10:wrap type="square"/>
          </v:shape>
        </w:pict>
      </w:r>
      <w:r w:rsidR="00000000">
        <w:pict w14:anchorId="39F138F8">
          <v:shape id="_x0000_s2058" type="#_x0000_t202" style="position:absolute;margin-left:405.9pt;margin-top:42.6pt;width:105.1pt;height:25pt;z-index:251666432;mso-width-relative:page;mso-height-relative:page" filled="f" strokecolor="white">
            <v:textbox>
              <w:txbxContent>
                <w:p w14:paraId="1067D2FE" w14:textId="77777777" w:rsidR="003266E6" w:rsidRDefault="00000000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{</w:t>
                  </w:r>
                  <w:proofErr w:type="spellStart"/>
                  <w:r>
                    <w:rPr>
                      <w:lang w:val="en-NZ"/>
                    </w:rPr>
                    <w:t>nhi</w:t>
                  </w:r>
                  <w:proofErr w:type="spellEnd"/>
                  <w:r>
                    <w:rPr>
                      <w:lang w:val="en-NZ"/>
                    </w:rPr>
                    <w:t>}</w:t>
                  </w:r>
                </w:p>
              </w:txbxContent>
            </v:textbox>
          </v:shape>
        </w:pict>
      </w:r>
      <w:r w:rsidR="00000000">
        <w:pict w14:anchorId="76234740">
          <v:shape id="_x0000_s2056" type="#_x0000_t202" style="position:absolute;margin-left:409pt;margin-top:-19.8pt;width:101.2pt;height:25.15pt;z-index:251664384;mso-wrap-distance-left:9pt;mso-wrap-distance-top:3.6pt;mso-wrap-distance-right:9pt;mso-wrap-distance-bottom:3.6pt;mso-width-relative:margin;mso-height-relative:margin" filled="f" strokecolor="white">
            <v:textbox>
              <w:txbxContent>
                <w:p w14:paraId="39F7FD7C" w14:textId="77777777" w:rsidR="003266E6" w:rsidRDefault="00000000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{dob}</w:t>
                  </w:r>
                </w:p>
              </w:txbxContent>
            </v:textbox>
            <w10:wrap type="square"/>
          </v:shape>
        </w:pict>
      </w:r>
      <w:r w:rsidR="00000000">
        <w:pict w14:anchorId="42715531">
          <v:shape id="_x0000_s2055" type="#_x0000_t202" style="position:absolute;margin-left:220.8pt;margin-top:73.8pt;width:176pt;height:22.6pt;z-index:251663360;mso-width-percent:400;mso-wrap-distance-left:9pt;mso-wrap-distance-top:3.6pt;mso-wrap-distance-right:9pt;mso-wrap-distance-bottom:3.6pt;mso-width-percent:400;mso-width-relative:margin;mso-height-relative:margin" filled="f" strokecolor="white">
            <v:textbox>
              <w:txbxContent>
                <w:p w14:paraId="7B80BBBD" w14:textId="77777777" w:rsidR="003266E6" w:rsidRDefault="00000000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{cc}</w:t>
                  </w:r>
                </w:p>
              </w:txbxContent>
            </v:textbox>
            <w10:wrap type="square"/>
          </v:shape>
        </w:pict>
      </w:r>
      <w:r w:rsidR="00000000">
        <w:pict w14:anchorId="10DE04DB">
          <v:shape id="Text Box 2" o:spid="_x0000_s2053" type="#_x0000_t202" style="position:absolute;margin-left:221.4pt;margin-top:-17.15pt;width:176pt;height:25pt;z-index:251661312;mso-width-percent:400;mso-wrap-distance-left:9pt;mso-wrap-distance-top:3.6pt;mso-wrap-distance-right:9pt;mso-wrap-distance-bottom:3.6pt;mso-width-percent:400;mso-width-relative:margin;mso-height-relative:margin" filled="f" strokecolor="white">
            <v:textbox>
              <w:txbxContent>
                <w:p w14:paraId="21539A7C" w14:textId="7F17CA03" w:rsidR="003266E6" w:rsidRDefault="00000000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{surname}</w:t>
                  </w:r>
                  <w:r w:rsidR="00E015B8">
                    <w:rPr>
                      <w:lang w:val="en-NZ"/>
                    </w:rPr>
                    <w:t xml:space="preserve"> {title}</w:t>
                  </w:r>
                </w:p>
              </w:txbxContent>
            </v:textbox>
            <w10:wrap type="square"/>
          </v:shape>
        </w:pict>
      </w:r>
      <w:r w:rsidR="00000000">
        <w:pict w14:anchorId="306D070C">
          <v:shape id="_x0000_s2051" type="#_x0000_t202" style="position:absolute;margin-left:219.75pt;margin-top:12.15pt;width:176pt;height:23.35pt;z-index:-251656192;mso-width-percent:400;mso-width-percent:400;mso-width-relative:margin;mso-height-relative:margin" stroked="f">
            <v:textbox>
              <w:txbxContent>
                <w:p w14:paraId="657B01B8" w14:textId="77777777" w:rsidR="003266E6" w:rsidRDefault="00000000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{</w:t>
                  </w:r>
                  <w:proofErr w:type="spellStart"/>
                  <w:r>
                    <w:rPr>
                      <w:lang w:val="en-NZ"/>
                    </w:rPr>
                    <w:t>firstnames</w:t>
                  </w:r>
                  <w:proofErr w:type="spellEnd"/>
                  <w:r>
                    <w:rPr>
                      <w:lang w:val="en-NZ"/>
                    </w:rPr>
                    <w:t>}</w:t>
                  </w:r>
                </w:p>
              </w:txbxContent>
            </v:textbox>
          </v:shape>
        </w:pict>
      </w:r>
      <w:r w:rsidR="009F5D6D">
        <w:t xml:space="preserve"> </w:t>
      </w:r>
      <w:r w:rsidR="009F5D6D">
        <w:rPr>
          <w:noProof/>
        </w:rPr>
        <w:drawing>
          <wp:anchor distT="0" distB="0" distL="0" distR="0" simplePos="0" relativeHeight="251659264" behindDoc="1" locked="0" layoutInCell="1" allowOverlap="1" wp14:anchorId="61B427C1" wp14:editId="5766137E">
            <wp:simplePos x="0" y="0"/>
            <wp:positionH relativeFrom="page">
              <wp:posOffset>0</wp:posOffset>
            </wp:positionH>
            <wp:positionV relativeFrom="page">
              <wp:posOffset>57150</wp:posOffset>
            </wp:positionV>
            <wp:extent cx="7772400" cy="54432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442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66E6">
      <w:type w:val="continuous"/>
      <w:pgSz w:w="12240" w:h="8580" w:orient="landscape"/>
      <w:pgMar w:top="76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70874" w14:textId="77777777" w:rsidR="001644E3" w:rsidRDefault="001644E3" w:rsidP="00E015B8">
      <w:r>
        <w:separator/>
      </w:r>
    </w:p>
  </w:endnote>
  <w:endnote w:type="continuationSeparator" w:id="0">
    <w:p w14:paraId="660A24E0" w14:textId="77777777" w:rsidR="001644E3" w:rsidRDefault="001644E3" w:rsidP="00E01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D5513" w14:textId="77777777" w:rsidR="001644E3" w:rsidRDefault="001644E3" w:rsidP="00E015B8">
      <w:r>
        <w:separator/>
      </w:r>
    </w:p>
  </w:footnote>
  <w:footnote w:type="continuationSeparator" w:id="0">
    <w:p w14:paraId="77BD8672" w14:textId="77777777" w:rsidR="001644E3" w:rsidRDefault="001644E3" w:rsidP="00E015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2" fillcolor="white">
      <v:fill color="white"/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5D70CC91"/>
    <w:rsid w:val="000B6A26"/>
    <w:rsid w:val="00146DA9"/>
    <w:rsid w:val="001644E3"/>
    <w:rsid w:val="00190B09"/>
    <w:rsid w:val="00246A97"/>
    <w:rsid w:val="00272BDE"/>
    <w:rsid w:val="002805BA"/>
    <w:rsid w:val="002C05A7"/>
    <w:rsid w:val="002C7A21"/>
    <w:rsid w:val="0031775C"/>
    <w:rsid w:val="003266E6"/>
    <w:rsid w:val="00357F2C"/>
    <w:rsid w:val="00387EB8"/>
    <w:rsid w:val="003B36A7"/>
    <w:rsid w:val="005212D6"/>
    <w:rsid w:val="00544D1E"/>
    <w:rsid w:val="00571650"/>
    <w:rsid w:val="005930F4"/>
    <w:rsid w:val="005D3A20"/>
    <w:rsid w:val="00654921"/>
    <w:rsid w:val="00656765"/>
    <w:rsid w:val="007C50D9"/>
    <w:rsid w:val="008D090F"/>
    <w:rsid w:val="009135A9"/>
    <w:rsid w:val="009279E4"/>
    <w:rsid w:val="00945C92"/>
    <w:rsid w:val="0097669B"/>
    <w:rsid w:val="009E5776"/>
    <w:rsid w:val="009F5D6D"/>
    <w:rsid w:val="00A769EA"/>
    <w:rsid w:val="00A80367"/>
    <w:rsid w:val="00AD27C8"/>
    <w:rsid w:val="00AF22F3"/>
    <w:rsid w:val="00B036ED"/>
    <w:rsid w:val="00B11BF6"/>
    <w:rsid w:val="00B545A3"/>
    <w:rsid w:val="00B956CF"/>
    <w:rsid w:val="00C024DD"/>
    <w:rsid w:val="00D411BE"/>
    <w:rsid w:val="00D9506B"/>
    <w:rsid w:val="00DC4194"/>
    <w:rsid w:val="00DF3C68"/>
    <w:rsid w:val="00E015B8"/>
    <w:rsid w:val="00E9155B"/>
    <w:rsid w:val="00F92663"/>
    <w:rsid w:val="00FE0134"/>
    <w:rsid w:val="41E28228"/>
    <w:rsid w:val="4495777A"/>
    <w:rsid w:val="5D70C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 fillcolor="white">
      <v:fill color="white"/>
      <o:colormru v:ext="edit" colors="white"/>
    </o:shapedefaults>
    <o:shapelayout v:ext="edit">
      <o:idmap v:ext="edit" data="2"/>
    </o:shapelayout>
  </w:shapeDefaults>
  <w:decimalSymbol w:val="."/>
  <w:listSeparator w:val="|"/>
  <w14:docId w14:val="71DA47AF"/>
  <w15:docId w15:val="{5FCF1E12-C400-410C-9B33-0A20C5B2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7"/>
    <customShpInfo spid="_x0000_s2054"/>
    <customShpInfo spid="_x0000_s2065"/>
    <customShpInfo spid="_x0000_s2064"/>
    <customShpInfo spid="_x0000_s2063"/>
    <customShpInfo spid="_x0000_s2062"/>
    <customShpInfo spid="_x0000_s2059"/>
    <customShpInfo spid="_x0000_s2060"/>
    <customShpInfo spid="_x0000_s2057"/>
    <customShpInfo spid="_x0000_s2058"/>
    <customShpInfo spid="_x0000_s2056"/>
    <customShpInfo spid="_x0000_s2055"/>
    <customShpInfo spid="_x0000_s2053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Chiu</dc:creator>
  <cp:lastModifiedBy>Graham Chiu</cp:lastModifiedBy>
  <cp:revision>35</cp:revision>
  <dcterms:created xsi:type="dcterms:W3CDTF">2022-09-18T22:53:00Z</dcterms:created>
  <dcterms:modified xsi:type="dcterms:W3CDTF">2022-09-23T08:47:00Z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Scan for Android 22.08.29-regular</vt:lpwstr>
  </property>
  <property fmtid="{D5CDD505-2E9C-101B-9397-08002B2CF9AE}" pid="3" name="KSOProductBuildVer">
    <vt:lpwstr>1033-11.2.0.11306</vt:lpwstr>
  </property>
  <property fmtid="{D5CDD505-2E9C-101B-9397-08002B2CF9AE}" pid="4" name="ICV">
    <vt:lpwstr>448703309ACA4274B88C120BB32594B8</vt:lpwstr>
  </property>
</Properties>
</file>