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33E6F" w14:textId="394C6394" w:rsidR="00573BDE" w:rsidRDefault="000F131E" w:rsidP="000F131E">
      <w:pPr>
        <w:pStyle w:val="Title"/>
      </w:pPr>
      <w:r>
        <w:t>Engineering Units Conversion and Calculation Specification</w:t>
      </w:r>
    </w:p>
    <w:p w14:paraId="3D80761B" w14:textId="561E0542" w:rsidR="000F131E" w:rsidRDefault="000F131E" w:rsidP="000F131E">
      <w:r>
        <w:t>Gary Choquette</w:t>
      </w:r>
    </w:p>
    <w:p w14:paraId="54413F49" w14:textId="4C48AAEF" w:rsidR="000F131E" w:rsidRDefault="000F131E" w:rsidP="000F131E">
      <w:r>
        <w:t>May 11, 2026</w:t>
      </w:r>
    </w:p>
    <w:p w14:paraId="15F003D0" w14:textId="2540C92D" w:rsidR="000F131E" w:rsidRDefault="000F131E" w:rsidP="000F131E">
      <w:pPr>
        <w:pStyle w:val="Heading1"/>
      </w:pPr>
      <w:r>
        <w:t>Background</w:t>
      </w:r>
    </w:p>
    <w:p w14:paraId="012BA016" w14:textId="58BF7D54" w:rsidR="000F131E" w:rsidRDefault="000F131E" w:rsidP="000F131E">
      <w:r>
        <w:t>In engineering calculations, it is common for different engineering units to be used in different countries. There are multiple issues when calculating with engineering units</w:t>
      </w:r>
      <w:r w:rsidR="00037AC3">
        <w:t xml:space="preserve"> </w:t>
      </w:r>
      <w:r w:rsidR="00620FB2">
        <w:t>including</w:t>
      </w:r>
      <w:r>
        <w:t>:</w:t>
      </w:r>
    </w:p>
    <w:p w14:paraId="6D94D0DF" w14:textId="54BAA928" w:rsidR="000F131E" w:rsidRDefault="000F131E" w:rsidP="000F131E">
      <w:pPr>
        <w:pStyle w:val="ListParagraph"/>
        <w:numPr>
          <w:ilvl w:val="0"/>
          <w:numId w:val="3"/>
        </w:numPr>
      </w:pPr>
      <w:r>
        <w:t>Mixed units of the same type such as 6-feet, 5-inches</w:t>
      </w:r>
      <w:r w:rsidR="00037AC3">
        <w:t>,</w:t>
      </w:r>
    </w:p>
    <w:p w14:paraId="4F9940C9" w14:textId="28977044" w:rsidR="000F131E" w:rsidRDefault="000F131E" w:rsidP="000F131E">
      <w:pPr>
        <w:pStyle w:val="ListParagraph"/>
        <w:numPr>
          <w:ilvl w:val="0"/>
          <w:numId w:val="3"/>
        </w:numPr>
      </w:pPr>
      <w:r>
        <w:t xml:space="preserve">Multiplying units of mixed type to produce intermediate units such as 55 </w:t>
      </w:r>
      <w:proofErr w:type="spellStart"/>
      <w:r>
        <w:t>lbf</w:t>
      </w:r>
      <w:proofErr w:type="spellEnd"/>
      <w:r>
        <w:t xml:space="preserve"> * 5 ft / 0.5 s</w:t>
      </w:r>
      <w:r w:rsidR="00037AC3">
        <w:t xml:space="preserve"> = 1 Hp,</w:t>
      </w:r>
    </w:p>
    <w:p w14:paraId="68527BD3" w14:textId="77777777" w:rsidR="00037AC3" w:rsidRDefault="00037AC3" w:rsidP="000F131E">
      <w:pPr>
        <w:pStyle w:val="ListParagraph"/>
        <w:numPr>
          <w:ilvl w:val="0"/>
          <w:numId w:val="3"/>
        </w:numPr>
      </w:pPr>
      <w:r>
        <w:t xml:space="preserve">‘Standardized’ formulas that used ‘non-standard’ base (e.g. SI) units, </w:t>
      </w:r>
    </w:p>
    <w:p w14:paraId="4E92789B" w14:textId="272DE31B" w:rsidR="005864BB" w:rsidRDefault="005864BB" w:rsidP="000F131E">
      <w:pPr>
        <w:pStyle w:val="ListParagraph"/>
        <w:numPr>
          <w:ilvl w:val="0"/>
          <w:numId w:val="3"/>
        </w:numPr>
      </w:pPr>
      <w:r>
        <w:t xml:space="preserve">Specify </w:t>
      </w:r>
      <w:r w:rsidR="002D4508">
        <w:t>preferred units,</w:t>
      </w:r>
    </w:p>
    <w:p w14:paraId="7207C7EF" w14:textId="606F5EF0" w:rsidR="002D4508" w:rsidRDefault="002D4508" w:rsidP="000F131E">
      <w:pPr>
        <w:pStyle w:val="ListParagraph"/>
        <w:numPr>
          <w:ilvl w:val="0"/>
          <w:numId w:val="3"/>
        </w:numPr>
      </w:pPr>
      <w:r>
        <w:t>Specify the number of units digits of precision,</w:t>
      </w:r>
    </w:p>
    <w:p w14:paraId="51B9DEC2" w14:textId="4970278D" w:rsidR="002D4508" w:rsidRDefault="002D4508" w:rsidP="000F131E">
      <w:pPr>
        <w:pStyle w:val="ListParagraph"/>
        <w:numPr>
          <w:ilvl w:val="0"/>
          <w:numId w:val="3"/>
        </w:numPr>
      </w:pPr>
      <w:r>
        <w:t xml:space="preserve">Performs ‘overloaded math’ of </w:t>
      </w:r>
    </w:p>
    <w:p w14:paraId="7DF21980" w14:textId="6B58EA8F" w:rsidR="00037AC3" w:rsidRDefault="00037AC3" w:rsidP="000F131E">
      <w:pPr>
        <w:pStyle w:val="ListParagraph"/>
        <w:numPr>
          <w:ilvl w:val="0"/>
          <w:numId w:val="3"/>
        </w:numPr>
      </w:pPr>
      <w:r>
        <w:t>Industry ‘common’ units that are not based on standard base units (e.g., MMSCFD) and</w:t>
      </w:r>
    </w:p>
    <w:p w14:paraId="41244C7F" w14:textId="5FF48312" w:rsidR="00037AC3" w:rsidRDefault="00037AC3" w:rsidP="000F131E">
      <w:pPr>
        <w:pStyle w:val="ListParagraph"/>
        <w:numPr>
          <w:ilvl w:val="0"/>
          <w:numId w:val="3"/>
        </w:numPr>
      </w:pPr>
      <w:r>
        <w:t>Displaying values in professional documents (reports, conference papers, etc.) in both US customary and SI customary values.</w:t>
      </w:r>
    </w:p>
    <w:p w14:paraId="2FF25CCF" w14:textId="05891112" w:rsidR="005864BB" w:rsidRDefault="005864BB" w:rsidP="005864BB">
      <w:pPr>
        <w:pStyle w:val="ListParagraph"/>
        <w:numPr>
          <w:ilvl w:val="1"/>
          <w:numId w:val="3"/>
        </w:numPr>
      </w:pPr>
      <w:proofErr w:type="gramStart"/>
      <w:r>
        <w:t>Use .</w:t>
      </w:r>
      <w:proofErr w:type="spellStart"/>
      <w:r>
        <w:t>ToString</w:t>
      </w:r>
      <w:proofErr w:type="spellEnd"/>
      <w:proofErr w:type="gramEnd"/>
      <w:r>
        <w:t xml:space="preserve"> to automatically format</w:t>
      </w:r>
      <w:r w:rsidR="002D4508">
        <w:t xml:space="preserve"> the output both with respect to precision and engineering units. Optionally allow ‘long format’ units (e.</w:t>
      </w:r>
      <w:proofErr w:type="gramStart"/>
      <w:r w:rsidR="002D4508">
        <w:t>g. ‘</w:t>
      </w:r>
      <w:proofErr w:type="gramEnd"/>
      <w:r w:rsidR="002D4508">
        <w:t>feet’ rather than ‘ft’).</w:t>
      </w:r>
    </w:p>
    <w:p w14:paraId="1E923394" w14:textId="4095ED1F" w:rsidR="00037AC3" w:rsidRDefault="00037AC3" w:rsidP="00037AC3">
      <w:pPr>
        <w:pStyle w:val="Heading1"/>
      </w:pPr>
      <w:r>
        <w:t>Specification</w:t>
      </w:r>
    </w:p>
    <w:p w14:paraId="0AE0838A" w14:textId="44265A59" w:rsidR="00037AC3" w:rsidRDefault="00037AC3" w:rsidP="00037AC3">
      <w:r>
        <w:t xml:space="preserve">Develop a Visual Studio class library in VB or C# that performs engineering unit calculations. </w:t>
      </w:r>
      <w:r w:rsidR="00697640">
        <w:t xml:space="preserve">The user specifies their ‘preferred units’, if none are specified the default is SI. Each </w:t>
      </w:r>
      <w:r w:rsidR="00F81D7D">
        <w:t>fundamental unit type shall be represented (e.g., length, time, mass</w:t>
      </w:r>
      <w:r w:rsidR="00BA04AC">
        <w:t>, rotation</w:t>
      </w:r>
      <w:r w:rsidR="00F81D7D">
        <w:t xml:space="preserve">) and common ‘derived’ units as well (e.g., area, volume, volume flow rate, velocity, etc.). The user specifies the value and the engineering units (using a convention to be defined, for example ft-s-1 could represent feet per second, ft3/s could be cubic feet per second. </w:t>
      </w:r>
      <w:r w:rsidR="00620FB2">
        <w:t xml:space="preserve">As many engineering units for each unit type shall be included (e.g., furlongs, miles, nautical miles, </w:t>
      </w:r>
    </w:p>
    <w:p w14:paraId="1D7699F3" w14:textId="775088E4" w:rsidR="00F81D7D" w:rsidRDefault="00F81D7D" w:rsidP="00037AC3">
      <w:r>
        <w:t>When two values of the same unit type are added</w:t>
      </w:r>
      <w:r w:rsidR="00BA04AC">
        <w:t>/subtracted</w:t>
      </w:r>
      <w:r>
        <w:t xml:space="preserve"> together but they are of mixed units</w:t>
      </w:r>
      <w:r w:rsidR="00BA04AC">
        <w:t xml:space="preserve"> of the same unit type</w:t>
      </w:r>
      <w:r>
        <w:t xml:space="preserve">, the output will use the engineering units of the first value in the equation. For example, if A is a length unit in ft (feet) of value 5 and B is a length unit in in (inches) of value 6, C = A + B yields </w:t>
      </w:r>
      <w:r w:rsidR="005864BB">
        <w:t xml:space="preserve">C = </w:t>
      </w:r>
      <w:r>
        <w:t xml:space="preserve">5.5 ft. </w:t>
      </w:r>
      <w:r w:rsidR="005864BB">
        <w:t xml:space="preserve">C = B + A yields C = 66 in. </w:t>
      </w:r>
      <w:r w:rsidR="00BA04AC">
        <w:t>Attempts to add/subtract units of different types (length + time) result in an error.</w:t>
      </w:r>
    </w:p>
    <w:p w14:paraId="715941B5" w14:textId="5D2E3E1F" w:rsidR="00F81D7D" w:rsidRDefault="00BA04AC" w:rsidP="00037AC3">
      <w:r>
        <w:t>Multiplication/division results in ‘derived’ units; for example, multiplying a length unit by an area unit produces a volume unit.</w:t>
      </w:r>
    </w:p>
    <w:p w14:paraId="6E09FE6C" w14:textId="0CCDA6D9" w:rsidR="00697640" w:rsidRDefault="00697640" w:rsidP="00697640">
      <w:pPr>
        <w:pStyle w:val="Heading2"/>
      </w:pPr>
      <w:r>
        <w:lastRenderedPageBreak/>
        <w:t>Dimensionless units</w:t>
      </w:r>
    </w:p>
    <w:p w14:paraId="12831644" w14:textId="5C8711F3" w:rsidR="00697640" w:rsidRDefault="00F81D7D" w:rsidP="00037AC3">
      <w:r>
        <w:t>Some engineering calculations result in dimensions numbers such as Mach Number, Cowling Number, Euler Number, Eckert Number, Jakob Number, etc. When the calculation results in an obvious dimensionless unit, the engineering unit should state the corresponding dimensionless unit. Note that not all velocity ratios are Mach numbers so when the corresponding dimensionless number is not clear (as perhaps the default in most cases), the default unit would be the unreduced engineering units (e.g., ft-s</w:t>
      </w:r>
      <w:r w:rsidRPr="00F81D7D">
        <w:rPr>
          <w:vertAlign w:val="superscript"/>
        </w:rPr>
        <w:t>-1</w:t>
      </w:r>
      <w:r>
        <w:t>/ft-s</w:t>
      </w:r>
      <w:r w:rsidRPr="00F81D7D">
        <w:rPr>
          <w:vertAlign w:val="superscript"/>
        </w:rPr>
        <w:t>-1</w:t>
      </w:r>
      <w:r>
        <w:t>). The user could then select a ‘preferred’ dimensionless unit (e.g., Mach Number, Velocity Ratio).</w:t>
      </w:r>
    </w:p>
    <w:p w14:paraId="51BD63F0" w14:textId="14DD87A3" w:rsidR="00037AC3" w:rsidRDefault="00037AC3" w:rsidP="00037AC3">
      <w:pPr>
        <w:pStyle w:val="Heading1"/>
      </w:pPr>
      <w:r>
        <w:t>Resources</w:t>
      </w:r>
    </w:p>
    <w:p w14:paraId="70CC88EC" w14:textId="340148A5" w:rsidR="00037AC3" w:rsidRDefault="00037AC3" w:rsidP="00037AC3">
      <w:hyperlink r:id="rId5" w:history="1">
        <w:r w:rsidRPr="007F09AF">
          <w:rPr>
            <w:rStyle w:val="Hyperlink"/>
          </w:rPr>
          <w:t>https://www.optimizedtechnicalsolutions.com/ReferenceDocuments/EngineeringUnits.xls</w:t>
        </w:r>
      </w:hyperlink>
      <w:r>
        <w:t xml:space="preserve"> </w:t>
      </w:r>
    </w:p>
    <w:p w14:paraId="1854C861" w14:textId="295795B3" w:rsidR="00BA04AC" w:rsidRDefault="00BA04AC" w:rsidP="00037AC3">
      <w:hyperlink r:id="rId6" w:history="1">
        <w:r w:rsidRPr="00BA04AC">
          <w:rPr>
            <w:rStyle w:val="Hyperlink"/>
          </w:rPr>
          <w:t>https://www.iist.ac.in/sites/default/files/2025-06/dimensionless.pdf</w:t>
        </w:r>
      </w:hyperlink>
      <w:r>
        <w:t xml:space="preserve"> </w:t>
      </w:r>
    </w:p>
    <w:p w14:paraId="4BC01C08" w14:textId="03444F7D" w:rsidR="00BA04AC" w:rsidRPr="00037AC3" w:rsidRDefault="00BA04AC" w:rsidP="00037AC3">
      <w:hyperlink r:id="rId7" w:history="1">
        <w:r w:rsidRPr="00D53E22">
          <w:rPr>
            <w:rStyle w:val="Hyperlink"/>
          </w:rPr>
          <w:t>https://www.unitconverters.net/</w:t>
        </w:r>
      </w:hyperlink>
    </w:p>
    <w:sectPr w:rsidR="00BA04AC" w:rsidRPr="00037A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062B"/>
    <w:multiLevelType w:val="multilevel"/>
    <w:tmpl w:val="1EF0410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C525FA5"/>
    <w:multiLevelType w:val="multilevel"/>
    <w:tmpl w:val="F72AD2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F362C2B"/>
    <w:multiLevelType w:val="hybridMultilevel"/>
    <w:tmpl w:val="75F0E3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9272373">
    <w:abstractNumId w:val="0"/>
  </w:num>
  <w:num w:numId="2" w16cid:durableId="1895386978">
    <w:abstractNumId w:val="1"/>
  </w:num>
  <w:num w:numId="3" w16cid:durableId="1101071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31E"/>
    <w:rsid w:val="00037AC3"/>
    <w:rsid w:val="000C1D95"/>
    <w:rsid w:val="000D000E"/>
    <w:rsid w:val="000F131E"/>
    <w:rsid w:val="0024391C"/>
    <w:rsid w:val="0028222F"/>
    <w:rsid w:val="002D4508"/>
    <w:rsid w:val="002E5803"/>
    <w:rsid w:val="0041204B"/>
    <w:rsid w:val="00471F1E"/>
    <w:rsid w:val="00573BDE"/>
    <w:rsid w:val="005864BB"/>
    <w:rsid w:val="00620FB2"/>
    <w:rsid w:val="00697640"/>
    <w:rsid w:val="00736FC5"/>
    <w:rsid w:val="00757EE6"/>
    <w:rsid w:val="008F6FE4"/>
    <w:rsid w:val="00BA04AC"/>
    <w:rsid w:val="00C36443"/>
    <w:rsid w:val="00CA384B"/>
    <w:rsid w:val="00CF3689"/>
    <w:rsid w:val="00E75101"/>
    <w:rsid w:val="00EC6E14"/>
    <w:rsid w:val="00F81D7D"/>
    <w:rsid w:val="00FE5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0FBA4"/>
  <w15:chartTrackingRefBased/>
  <w15:docId w15:val="{508F44AD-0AA7-48F6-AAE0-7168204B4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04B"/>
    <w:pPr>
      <w:spacing w:after="240"/>
    </w:pPr>
    <w:rPr>
      <w:sz w:val="24"/>
      <w:szCs w:val="24"/>
    </w:rPr>
  </w:style>
  <w:style w:type="paragraph" w:styleId="Heading1">
    <w:name w:val="heading 1"/>
    <w:basedOn w:val="Normal"/>
    <w:next w:val="Normal"/>
    <w:link w:val="Heading1Char"/>
    <w:uiPriority w:val="9"/>
    <w:qFormat/>
    <w:rsid w:val="0028222F"/>
    <w:pPr>
      <w:keepNext/>
      <w:keepLines/>
      <w:spacing w:before="360" w:after="80"/>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28222F"/>
    <w:pPr>
      <w:keepNext/>
      <w:keepLines/>
      <w:spacing w:before="160" w:after="8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28222F"/>
    <w:pPr>
      <w:keepNext/>
      <w:keepLines/>
      <w:spacing w:before="160" w:after="80"/>
      <w:outlineLvl w:val="2"/>
    </w:pPr>
    <w:rPr>
      <w:rFonts w:eastAsiaTheme="majorEastAsia" w:cstheme="majorBidi"/>
      <w:i/>
      <w:color w:val="0F4761" w:themeColor="accent1" w:themeShade="BF"/>
      <w:sz w:val="28"/>
      <w:szCs w:val="28"/>
    </w:rPr>
  </w:style>
  <w:style w:type="paragraph" w:styleId="Heading4">
    <w:name w:val="heading 4"/>
    <w:basedOn w:val="Normal"/>
    <w:next w:val="Normal"/>
    <w:link w:val="Heading4Char"/>
    <w:uiPriority w:val="9"/>
    <w:semiHidden/>
    <w:unhideWhenUsed/>
    <w:qFormat/>
    <w:rsid w:val="000F131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F131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F13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13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13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13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ion2">
    <w:name w:val="Caption 2"/>
    <w:basedOn w:val="Caption"/>
    <w:qFormat/>
    <w:rsid w:val="00C36443"/>
    <w:pPr>
      <w:widowControl w:val="0"/>
      <w:jc w:val="center"/>
    </w:pPr>
    <w:rPr>
      <w:rFonts w:eastAsia="Times New Roman"/>
      <w:i w:val="0"/>
      <w:color w:val="auto"/>
      <w:sz w:val="20"/>
    </w:rPr>
  </w:style>
  <w:style w:type="paragraph" w:styleId="Caption">
    <w:name w:val="caption"/>
    <w:basedOn w:val="Normal"/>
    <w:next w:val="Normal"/>
    <w:uiPriority w:val="35"/>
    <w:semiHidden/>
    <w:unhideWhenUsed/>
    <w:qFormat/>
    <w:rsid w:val="00C36443"/>
    <w:pPr>
      <w:spacing w:after="200"/>
    </w:pPr>
    <w:rPr>
      <w:i/>
      <w:iCs/>
      <w:color w:val="0E2841" w:themeColor="text2"/>
      <w:sz w:val="18"/>
      <w:szCs w:val="18"/>
    </w:rPr>
  </w:style>
  <w:style w:type="character" w:customStyle="1" w:styleId="Heading1Char">
    <w:name w:val="Heading 1 Char"/>
    <w:basedOn w:val="DefaultParagraphFont"/>
    <w:link w:val="Heading1"/>
    <w:uiPriority w:val="9"/>
    <w:rsid w:val="0028222F"/>
    <w:rPr>
      <w:rFonts w:eastAsiaTheme="majorEastAsia" w:cstheme="majorBidi"/>
      <w:b/>
      <w:color w:val="0F4761" w:themeColor="accent1" w:themeShade="BF"/>
      <w:sz w:val="28"/>
      <w:szCs w:val="40"/>
    </w:rPr>
  </w:style>
  <w:style w:type="character" w:customStyle="1" w:styleId="Heading2Char">
    <w:name w:val="Heading 2 Char"/>
    <w:basedOn w:val="DefaultParagraphFont"/>
    <w:link w:val="Heading2"/>
    <w:uiPriority w:val="9"/>
    <w:rsid w:val="0028222F"/>
    <w:rPr>
      <w:rFonts w:eastAsiaTheme="majorEastAsia" w:cstheme="majorBidi"/>
      <w:b/>
      <w:color w:val="0F4761" w:themeColor="accent1" w:themeShade="BF"/>
      <w:szCs w:val="32"/>
    </w:rPr>
  </w:style>
  <w:style w:type="paragraph" w:styleId="Title">
    <w:name w:val="Title"/>
    <w:basedOn w:val="Normal"/>
    <w:next w:val="Normal"/>
    <w:link w:val="TitleChar"/>
    <w:uiPriority w:val="10"/>
    <w:qFormat/>
    <w:rsid w:val="0028222F"/>
    <w:pPr>
      <w:spacing w:after="80"/>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28222F"/>
    <w:rPr>
      <w:rFonts w:eastAsiaTheme="majorEastAsia" w:cstheme="majorBidi"/>
      <w:b/>
      <w:spacing w:val="-10"/>
      <w:kern w:val="28"/>
      <w:sz w:val="40"/>
      <w:szCs w:val="56"/>
    </w:rPr>
  </w:style>
  <w:style w:type="paragraph" w:customStyle="1" w:styleId="SourceCode">
    <w:name w:val="Source Code"/>
    <w:basedOn w:val="Normal"/>
    <w:link w:val="SourceCodeChar"/>
    <w:qFormat/>
    <w:rsid w:val="000C1D95"/>
    <w:rPr>
      <w:rFonts w:ascii="Courier New" w:hAnsi="Courier New"/>
      <w:kern w:val="0"/>
      <w14:ligatures w14:val="none"/>
    </w:rPr>
  </w:style>
  <w:style w:type="character" w:customStyle="1" w:styleId="SourceCodeChar">
    <w:name w:val="Source Code Char"/>
    <w:basedOn w:val="DefaultParagraphFont"/>
    <w:link w:val="SourceCode"/>
    <w:rsid w:val="000C1D95"/>
    <w:rPr>
      <w:rFonts w:ascii="Courier New" w:hAnsi="Courier New"/>
      <w:kern w:val="0"/>
      <w:sz w:val="20"/>
      <w14:ligatures w14:val="none"/>
    </w:rPr>
  </w:style>
  <w:style w:type="paragraph" w:styleId="Subtitle">
    <w:name w:val="Subtitle"/>
    <w:basedOn w:val="Normal"/>
    <w:next w:val="Normal"/>
    <w:link w:val="SubtitleChar"/>
    <w:uiPriority w:val="11"/>
    <w:qFormat/>
    <w:rsid w:val="00282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22F"/>
    <w:rPr>
      <w:rFonts w:eastAsiaTheme="majorEastAsia" w:cstheme="majorBidi"/>
      <w:color w:val="595959" w:themeColor="text1" w:themeTint="A6"/>
      <w:spacing w:val="15"/>
      <w:sz w:val="28"/>
      <w:szCs w:val="28"/>
    </w:rPr>
  </w:style>
  <w:style w:type="character" w:customStyle="1" w:styleId="Heading3Char">
    <w:name w:val="Heading 3 Char"/>
    <w:basedOn w:val="DefaultParagraphFont"/>
    <w:link w:val="Heading3"/>
    <w:uiPriority w:val="9"/>
    <w:semiHidden/>
    <w:rsid w:val="0028222F"/>
    <w:rPr>
      <w:rFonts w:eastAsiaTheme="majorEastAsia" w:cstheme="majorBidi"/>
      <w:i/>
      <w:color w:val="0F4761" w:themeColor="accent1" w:themeShade="BF"/>
      <w:sz w:val="28"/>
      <w:szCs w:val="28"/>
    </w:rPr>
  </w:style>
  <w:style w:type="character" w:customStyle="1" w:styleId="Heading4Char">
    <w:name w:val="Heading 4 Char"/>
    <w:basedOn w:val="DefaultParagraphFont"/>
    <w:link w:val="Heading4"/>
    <w:uiPriority w:val="9"/>
    <w:semiHidden/>
    <w:rsid w:val="000F131E"/>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sid w:val="000F131E"/>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0F131E"/>
    <w:rPr>
      <w:rFonts w:asciiTheme="minorHAnsi" w:eastAsiaTheme="majorEastAsia" w:hAnsiTheme="minorHAnsi"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0F131E"/>
    <w:rPr>
      <w:rFonts w:asciiTheme="minorHAnsi" w:eastAsiaTheme="majorEastAsia" w:hAnsiTheme="min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0F131E"/>
    <w:rPr>
      <w:rFonts w:asciiTheme="minorHAnsi" w:eastAsiaTheme="majorEastAsia" w:hAnsiTheme="minorHAnsi"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0F131E"/>
    <w:rPr>
      <w:rFonts w:asciiTheme="minorHAnsi" w:eastAsiaTheme="majorEastAsia" w:hAnsiTheme="minorHAnsi" w:cstheme="majorBidi"/>
      <w:color w:val="272727" w:themeColor="text1" w:themeTint="D8"/>
      <w:sz w:val="24"/>
      <w:szCs w:val="24"/>
    </w:rPr>
  </w:style>
  <w:style w:type="paragraph" w:styleId="Quote">
    <w:name w:val="Quote"/>
    <w:basedOn w:val="Normal"/>
    <w:next w:val="Normal"/>
    <w:link w:val="QuoteChar"/>
    <w:uiPriority w:val="29"/>
    <w:qFormat/>
    <w:rsid w:val="000F13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131E"/>
    <w:rPr>
      <w:i/>
      <w:iCs/>
      <w:color w:val="404040" w:themeColor="text1" w:themeTint="BF"/>
      <w:sz w:val="24"/>
      <w:szCs w:val="24"/>
    </w:rPr>
  </w:style>
  <w:style w:type="paragraph" w:styleId="ListParagraph">
    <w:name w:val="List Paragraph"/>
    <w:basedOn w:val="Normal"/>
    <w:uiPriority w:val="34"/>
    <w:qFormat/>
    <w:rsid w:val="000F131E"/>
    <w:pPr>
      <w:ind w:left="720"/>
      <w:contextualSpacing/>
    </w:pPr>
  </w:style>
  <w:style w:type="character" w:styleId="IntenseEmphasis">
    <w:name w:val="Intense Emphasis"/>
    <w:basedOn w:val="DefaultParagraphFont"/>
    <w:uiPriority w:val="21"/>
    <w:qFormat/>
    <w:rsid w:val="000F131E"/>
    <w:rPr>
      <w:i/>
      <w:iCs/>
      <w:color w:val="0F4761" w:themeColor="accent1" w:themeShade="BF"/>
    </w:rPr>
  </w:style>
  <w:style w:type="paragraph" w:styleId="IntenseQuote">
    <w:name w:val="Intense Quote"/>
    <w:basedOn w:val="Normal"/>
    <w:next w:val="Normal"/>
    <w:link w:val="IntenseQuoteChar"/>
    <w:uiPriority w:val="30"/>
    <w:qFormat/>
    <w:rsid w:val="000F1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31E"/>
    <w:rPr>
      <w:i/>
      <w:iCs/>
      <w:color w:val="0F4761" w:themeColor="accent1" w:themeShade="BF"/>
      <w:sz w:val="24"/>
      <w:szCs w:val="24"/>
    </w:rPr>
  </w:style>
  <w:style w:type="character" w:styleId="IntenseReference">
    <w:name w:val="Intense Reference"/>
    <w:basedOn w:val="DefaultParagraphFont"/>
    <w:uiPriority w:val="32"/>
    <w:qFormat/>
    <w:rsid w:val="000F131E"/>
    <w:rPr>
      <w:b/>
      <w:bCs/>
      <w:smallCaps/>
      <w:color w:val="0F4761" w:themeColor="accent1" w:themeShade="BF"/>
      <w:spacing w:val="5"/>
    </w:rPr>
  </w:style>
  <w:style w:type="character" w:styleId="Hyperlink">
    <w:name w:val="Hyperlink"/>
    <w:basedOn w:val="DefaultParagraphFont"/>
    <w:uiPriority w:val="99"/>
    <w:unhideWhenUsed/>
    <w:rsid w:val="00037AC3"/>
    <w:rPr>
      <w:color w:val="467886" w:themeColor="hyperlink"/>
      <w:u w:val="single"/>
    </w:rPr>
  </w:style>
  <w:style w:type="character" w:styleId="UnresolvedMention">
    <w:name w:val="Unresolved Mention"/>
    <w:basedOn w:val="DefaultParagraphFont"/>
    <w:uiPriority w:val="99"/>
    <w:semiHidden/>
    <w:unhideWhenUsed/>
    <w:rsid w:val="00037A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nitconverters.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ist.ac.in/sites/default/files/2025-06/dimensionless.pdf" TargetMode="External"/><Relationship Id="rId5" Type="http://schemas.openxmlformats.org/officeDocument/2006/relationships/hyperlink" Target="https://www.optimizedtechnicalsolutions.com/ReferenceDocuments/EngineeringUnits.xl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2662</TotalTime>
  <Pages>2</Pages>
  <Words>520</Words>
  <Characters>2765</Characters>
  <Application>Microsoft Office Word</Application>
  <DocSecurity>0</DocSecurity>
  <Lines>83</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Choquette</dc:creator>
  <cp:keywords/>
  <dc:description/>
  <cp:lastModifiedBy>Gary Choquette</cp:lastModifiedBy>
  <cp:revision>2</cp:revision>
  <dcterms:created xsi:type="dcterms:W3CDTF">2026-05-11T23:53:00Z</dcterms:created>
  <dcterms:modified xsi:type="dcterms:W3CDTF">2026-05-15T21:18:00Z</dcterms:modified>
</cp:coreProperties>
</file>