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Kategori 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Necklace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Bangle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Bracelet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Earings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Pendant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Kids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Dubai gold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Gold bar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Collection: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Chart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Shopping Guide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Product tag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Supplier brand (DeGold,UBS,Citra,Lotus,YT,MT,HWT,BG,Kinghalim,SJW,Hala,Amero,Ayu)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Type (bracelets, dkk)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Color (white,gold,rose gold,black gold)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Product display UI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range of grams and price depends on the size chosen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Live Product queue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Login and profile page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Integration with Instagram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DeGold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Citra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Lotus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HWT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Kinghalim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SJW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Ayu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Setup Planning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databases will be constructed for this web application: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Account Database: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Database: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Supplier brand/collection (DeGold,UBS,Citra,Lotus,YT,etc)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(bracelets, dkk)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 (white,gold,rose gold,black gold)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