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0D1B2A" w:val="clear"/>
            <w:tcMar>
              <w:top w:type="dxa" w:w="200"/>
              <w:left w:type="dxa" w:w="280"/>
              <w:bottom w:type="dxa" w:w="200"/>
              <w:right w:type="dxa" w:w="280"/>
            </w:tcMar>
            <w:vAlign w:val="top"/>
          </w:tcPr>
          <w:p>
            <w:pPr>
              <w:spacing w:after="80" w:before="0"/>
            </w:pPr>
            <w:r>
              <w:rPr>
                <w:rFonts w:ascii="Arial" w:cs="Arial" w:eastAsia="Arial" w:hAnsi="Arial"/>
                <w:sz w:val="20"/>
                <w:szCs w:val="20"/>
              </w:rPr>
              <w:t xml:space="preserve"/>
            </w:r>
          </w:p>
          <w:p>
            <w:pPr>
              <w:spacing w:after="80" w:before="0"/>
            </w:pPr>
            <w:r>
              <w:rPr>
                <w:rFonts w:ascii="Arial" w:cs="Arial" w:eastAsia="Arial" w:hAnsi="Arial"/>
                <w:b/>
                <w:bCs/>
                <w:caps/>
                <w:color w:val="85B7EB"/>
                <w:sz w:val="18"/>
                <w:szCs w:val="18"/>
              </w:rPr>
              <w:t xml:space="preserve">WEBSITE CONTENT PACK</w:t>
            </w:r>
          </w:p>
          <w:p>
            <w:pPr>
              <w:spacing w:after="100" w:before="0"/>
            </w:pPr>
            <w:r>
              <w:rPr>
                <w:rFonts w:ascii="Arial" w:cs="Arial" w:eastAsia="Arial" w:hAnsi="Arial"/>
                <w:b/>
                <w:bCs/>
                <w:color w:val="FFFFFF"/>
                <w:sz w:val="52"/>
                <w:szCs w:val="52"/>
              </w:rPr>
              <w:t xml:space="preserve">Vonlan Constructions (Pvt) Ltd</w:t>
            </w:r>
          </w:p>
          <w:p>
            <w:pPr>
              <w:spacing w:after="80" w:before="0"/>
            </w:pPr>
            <w:r>
              <w:rPr>
                <w:rFonts w:ascii="Arial" w:cs="Arial" w:eastAsia="Arial" w:hAnsi="Arial"/>
                <w:color w:val="B5D4F4"/>
                <w:sz w:val="22"/>
                <w:szCs w:val="22"/>
              </w:rPr>
              <w:t xml:space="preserve">Complete copy for all website pages — sourced from 2018 company brochure &amp; live site</w:t>
            </w:r>
          </w:p>
          <w:p>
            <w:pPr>
              <w:spacing w:after="80" w:before="0"/>
            </w:pPr>
            <w:r>
              <w:rPr>
                <w:rFonts w:ascii="Arial" w:cs="Arial" w:eastAsia="Arial" w:hAnsi="Arial"/>
                <w:sz w:val="20"/>
                <w:szCs w:val="20"/>
              </w:rPr>
              <w:t xml:space="preserve"/>
            </w:r>
          </w:p>
          <w:p>
            <w:pPr>
              <w:spacing w:after="200" w:before="0"/>
            </w:pPr>
            <w:r>
              <w:rPr>
                <w:rFonts w:ascii="Arial" w:cs="Arial" w:eastAsia="Arial" w:hAnsi="Arial"/>
                <w:i/>
                <w:iCs/>
                <w:color w:val="6B90B0"/>
                <w:sz w:val="20"/>
                <w:szCs w:val="20"/>
              </w:rPr>
              <w:t xml:space="preserve">Sections: Home · About · 6 Service Pages · Projects · Credentials · Careers · Contact</w:t>
            </w:r>
          </w:p>
        </w:tc>
      </w:tr>
    </w:tbl>
    <w:p>
      <w:pPr>
        <w:spacing w:after="200" w:before="0"/>
      </w:pPr>
      <w:r>
        <w:rPr>
          <w:rFonts w:ascii="Arial" w:cs="Arial" w:eastAsia="Arial" w:hAnsi="Arial"/>
          <w:sz w:val="20"/>
          <w:szCs w:val="20"/>
        </w:rPr>
        <w:t xml:space="preserve"/>
      </w:r>
    </w:p>
    <w:p>
      <w:pPr>
        <w:spacing w:after="80" w:before="180"/>
      </w:pPr>
      <w:r>
        <w:rPr>
          <w:rFonts w:ascii="Arial" w:cs="Arial" w:eastAsia="Arial" w:hAnsi="Arial"/>
          <w:b/>
          <w:bCs/>
          <w:color w:val="B45309"/>
          <w:sz w:val="22"/>
          <w:szCs w:val="22"/>
        </w:rPr>
        <w:t xml:space="preserve">How to use this document</w:t>
      </w:r>
    </w:p>
    <w:p>
      <w:pPr>
        <w:spacing w:after="100" w:before="0"/>
        <w:jc w:val="left"/>
      </w:pPr>
      <w:r>
        <w:rPr>
          <w:rFonts w:ascii="Arial" w:cs="Arial" w:eastAsia="Arial" w:hAnsi="Arial"/>
          <w:b w:val="false"/>
          <w:bCs w:val="false"/>
          <w:i w:val="false"/>
          <w:iCs w:val="false"/>
          <w:color w:val="111827"/>
          <w:sz w:val="22"/>
          <w:szCs w:val="22"/>
        </w:rPr>
        <w:t xml:space="preserve">This document contains ready-to-use copy for every page of the redesigned vonlan.lk. Each section is clearly labelled with the page it belongs to, the field name (as it would appear in a CMS like Sanity or WordPress), and the content itself.</w:t>
      </w:r>
    </w:p>
    <w:p>
      <w:pPr>
        <w:spacing w:after="100" w:before="0"/>
        <w:jc w:val="left"/>
      </w:pPr>
      <w:r>
        <w:rPr>
          <w:rFonts w:ascii="Arial" w:cs="Arial" w:eastAsia="Arial" w:hAnsi="Arial"/>
          <w:b w:val="false"/>
          <w:bCs w:val="false"/>
          <w:i w:val="false"/>
          <w:iCs w:val="false"/>
          <w:color w:val="111827"/>
          <w:sz w:val="22"/>
          <w:szCs w:val="22"/>
        </w:rPr>
        <w:t xml:space="preserve">Text shown in [SQUARE BRACKETS] requires Vonlan to confirm or supply the actual value before publishing.</w:t>
      </w:r>
    </w:p>
    <w:p>
      <w:pPr>
        <w:spacing w:after="200" w:before="0"/>
        <w:jc w:val="left"/>
      </w:pPr>
      <w:r>
        <w:rPr>
          <w:rFonts w:ascii="Arial" w:cs="Arial" w:eastAsia="Arial" w:hAnsi="Arial"/>
          <w:b w:val="false"/>
          <w:bCs w:val="false"/>
          <w:i w:val="false"/>
          <w:iCs w:val="false"/>
          <w:color w:val="111827"/>
          <w:sz w:val="22"/>
          <w:szCs w:val="22"/>
        </w:rPr>
        <w:t xml:space="preserve">Text shown in {curly braces} is a placeholder for a photo — a description of the ideal image to source.</w:t>
      </w:r>
    </w:p>
    <w:p>
      <w:pPr>
        <w:spacing w:after="0" w:before="0"/>
      </w:pPr>
      <w:r>
        <w:br w:type="page"/>
      </w:r>
    </w:p>
    <w:p>
      <w:pPr>
        <w:pStyle w:val="Heading1"/>
        <w:spacing w:after="120" w:before="360"/>
      </w:pPr>
      <w:r>
        <w:rPr>
          <w:rFonts w:ascii="Arial" w:cs="Arial" w:eastAsia="Arial" w:hAnsi="Arial"/>
          <w:b/>
          <w:bCs/>
          <w:color w:val="0D1B2A"/>
          <w:sz w:val="36"/>
          <w:szCs w:val="36"/>
        </w:rPr>
        <w:t xml:space="preserve">1. Home Page</w:t>
      </w:r>
    </w:p>
    <w:p>
      <w:pPr>
        <w:pBdr>
          <w:bottom w:val="single" w:color="0D1B2A" w:sz="10" w:space="1"/>
        </w:pBdr>
        <w:spacing w:after="200" w:before="40"/>
      </w:pPr>
      <w:r>
        <w:rPr>
          <w:rFonts w:ascii="Arial" w:cs="Arial" w:eastAsia="Arial" w:hAnsi="Arial"/>
        </w:rPr>
        <w:t xml:space="preserve"/>
      </w:r>
    </w:p>
    <w:p>
      <w:pPr>
        <w:pStyle w:val="Heading2"/>
        <w:spacing w:after="100" w:before="240"/>
      </w:pPr>
      <w:r>
        <w:rPr>
          <w:rFonts w:ascii="Arial" w:cs="Arial" w:eastAsia="Arial" w:hAnsi="Arial"/>
          <w:b/>
          <w:bCs/>
          <w:color w:val="0D1B2A"/>
          <w:sz w:val="26"/>
          <w:szCs w:val="26"/>
        </w:rPr>
        <w:t xml:space="preserve">1.1  Hero section</w:t>
      </w:r>
    </w:p>
    <w:p>
      <w:pPr>
        <w:spacing w:after="60" w:before="0"/>
      </w:pPr>
      <w:r>
        <w:rPr>
          <w:rFonts w:ascii="Arial" w:cs="Arial" w:eastAsia="Arial" w:hAnsi="Arial"/>
          <w:b/>
          <w:bCs/>
          <w:caps/>
          <w:color w:val="6B7280"/>
          <w:sz w:val="18"/>
          <w:szCs w:val="18"/>
        </w:rPr>
        <w:t xml:space="preserve">Eyebrow tag</w:t>
      </w:r>
    </w:p>
    <w:p>
      <w:pPr>
        <w:spacing w:after="120" w:before="0"/>
        <w:jc w:val="left"/>
      </w:pPr>
      <w:r>
        <w:rPr>
          <w:rFonts w:ascii="Arial" w:cs="Arial" w:eastAsia="Arial" w:hAnsi="Arial"/>
          <w:b w:val="false"/>
          <w:bCs w:val="false"/>
          <w:i w:val="false"/>
          <w:iCs w:val="false"/>
          <w:color w:val="111827"/>
          <w:sz w:val="22"/>
          <w:szCs w:val="22"/>
        </w:rPr>
        <w:t xml:space="preserve">Infrastructure Construction · Sri Lanka</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Headline</w:t>
      </w:r>
    </w:p>
    <w:p>
      <w:pPr>
        <w:spacing w:after="120" w:before="0"/>
        <w:jc w:val="left"/>
      </w:pPr>
      <w:r>
        <w:rPr>
          <w:rFonts w:ascii="Arial" w:cs="Arial" w:eastAsia="Arial" w:hAnsi="Arial"/>
          <w:b w:val="false"/>
          <w:bCs w:val="false"/>
          <w:i w:val="false"/>
          <w:iCs w:val="false"/>
          <w:color w:val="111827"/>
          <w:sz w:val="22"/>
          <w:szCs w:val="22"/>
        </w:rPr>
        <w:t xml:space="preserve">Building the infrastructure that moves Sri Lanka forward</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Sub-headline</w:t>
      </w:r>
    </w:p>
    <w:p>
      <w:pPr>
        <w:spacing w:after="120" w:before="0"/>
        <w:jc w:val="left"/>
      </w:pPr>
      <w:r>
        <w:rPr>
          <w:rFonts w:ascii="Arial" w:cs="Arial" w:eastAsia="Arial" w:hAnsi="Arial"/>
          <w:b w:val="false"/>
          <w:bCs w:val="false"/>
          <w:i w:val="false"/>
          <w:iCs w:val="false"/>
          <w:color w:val="111827"/>
          <w:sz w:val="22"/>
          <w:szCs w:val="22"/>
        </w:rPr>
        <w:t xml:space="preserve">From water supply networks serving thousands of communities to highways, power plants, and landmark buildings — Vonlan has delivered over 50 major infrastructure projects since 2007.</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Primary CTA button</w:t>
      </w:r>
    </w:p>
    <w:p>
      <w:pPr>
        <w:spacing w:after="120" w:before="0"/>
        <w:jc w:val="left"/>
      </w:pPr>
      <w:r>
        <w:rPr>
          <w:rFonts w:ascii="Arial" w:cs="Arial" w:eastAsia="Arial" w:hAnsi="Arial"/>
          <w:b w:val="false"/>
          <w:bCs w:val="false"/>
          <w:i w:val="false"/>
          <w:iCs w:val="false"/>
          <w:color w:val="111827"/>
          <w:sz w:val="22"/>
          <w:szCs w:val="22"/>
        </w:rPr>
        <w:t xml:space="preserve">View our projects</w:t>
      </w:r>
    </w:p>
    <w:p>
      <w:pPr>
        <w:spacing w:after="60" w:before="0"/>
      </w:pPr>
      <w:r>
        <w:rPr>
          <w:rFonts w:ascii="Arial" w:cs="Arial" w:eastAsia="Arial" w:hAnsi="Arial"/>
          <w:b/>
          <w:bCs/>
          <w:caps/>
          <w:color w:val="6B7280"/>
          <w:sz w:val="18"/>
          <w:szCs w:val="18"/>
        </w:rPr>
        <w:t xml:space="preserve">Secondary CTA button</w:t>
      </w:r>
    </w:p>
    <w:p>
      <w:pPr>
        <w:spacing w:after="120" w:before="0"/>
        <w:jc w:val="left"/>
      </w:pPr>
      <w:r>
        <w:rPr>
          <w:rFonts w:ascii="Arial" w:cs="Arial" w:eastAsia="Arial" w:hAnsi="Arial"/>
          <w:b w:val="false"/>
          <w:bCs w:val="false"/>
          <w:i w:val="false"/>
          <w:iCs w:val="false"/>
          <w:color w:val="111827"/>
          <w:sz w:val="22"/>
          <w:szCs w:val="22"/>
        </w:rPr>
        <w:t xml:space="preserve">Download company profile</w:t>
      </w:r>
    </w:p>
    <w:p>
      <w:pPr>
        <w:spacing w:after="60" w:before="0"/>
      </w:pPr>
      <w:r>
        <w:rPr>
          <w:rFonts w:ascii="Arial" w:cs="Arial" w:eastAsia="Arial" w:hAnsi="Arial"/>
          <w:b/>
          <w:bCs/>
          <w:caps/>
          <w:color w:val="6B7280"/>
          <w:sz w:val="18"/>
          <w:szCs w:val="18"/>
        </w:rPr>
        <w:t xml:space="preserve">Hero image guidance</w:t>
      </w:r>
    </w:p>
    <w:p>
      <w:pPr>
        <w:spacing w:after="120" w:before="0"/>
        <w:jc w:val="left"/>
      </w:pPr>
      <w:r>
        <w:rPr>
          <w:rFonts w:ascii="Arial" w:cs="Arial" w:eastAsia="Arial" w:hAnsi="Arial"/>
          <w:b w:val="false"/>
          <w:bCs w:val="false"/>
          <w:i w:val="false"/>
          <w:iCs w:val="false"/>
          <w:color w:val="111827"/>
          <w:sz w:val="22"/>
          <w:szCs w:val="22"/>
        </w:rPr>
        <w:t xml:space="preserve">{Full-bleed site photography. Priority: Ampara Water Supply aerial shot, OR Polonnaruwa WSP treatment plant building. Clean, blue-sky conditions preferred.}</w:t>
      </w:r>
    </w:p>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1.2  Stats bar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7"/>
        <w:gridCol w:w="2377"/>
      </w:tblGrid>
      <w:tr>
        <w:tc>
          <w:tcPr>
            <w:tcW w:type="dxa" w:w="237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Stat 1</w:t>
            </w:r>
          </w:p>
        </w:tc>
        <w:tc>
          <w:tcPr>
            <w:tcW w:type="dxa" w:w="237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Stat 2</w:t>
            </w:r>
          </w:p>
        </w:tc>
        <w:tc>
          <w:tcPr>
            <w:tcW w:type="dxa" w:w="2377"/>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Stat 3</w:t>
            </w:r>
          </w:p>
        </w:tc>
        <w:tc>
          <w:tcPr>
            <w:tcW w:type="dxa" w:w="2377"/>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Stat 4</w:t>
            </w:r>
          </w:p>
        </w:tc>
      </w:tr>
      <w:tr>
        <w:tc>
          <w:tcPr>
            <w:tcW w:type="dxa" w:w="237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17+</w:t>
            </w:r>
          </w:p>
        </w:tc>
        <w:tc>
          <w:tcPr>
            <w:tcW w:type="dxa" w:w="237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50+</w:t>
            </w:r>
          </w:p>
        </w:tc>
        <w:tc>
          <w:tcPr>
            <w:tcW w:type="dxa" w:w="2377"/>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6</w:t>
            </w:r>
          </w:p>
        </w:tc>
        <w:tc>
          <w:tcPr>
            <w:tcW w:type="dxa" w:w="2377"/>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ISO</w:t>
            </w:r>
          </w:p>
        </w:tc>
      </w:tr>
      <w:tr>
        <w:tc>
          <w:tcPr>
            <w:tcW w:type="dxa" w:w="237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Years active</w:t>
            </w:r>
          </w:p>
        </w:tc>
        <w:tc>
          <w:tcPr>
            <w:tcW w:type="dxa" w:w="237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Projects delivered</w:t>
            </w:r>
          </w:p>
        </w:tc>
        <w:tc>
          <w:tcPr>
            <w:tcW w:type="dxa" w:w="2377"/>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Sectors served</w:t>
            </w:r>
          </w:p>
        </w:tc>
        <w:tc>
          <w:tcPr>
            <w:tcW w:type="dxa" w:w="2377"/>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9001 · 14001 · OHSAS</w:t>
            </w:r>
          </w:p>
        </w:tc>
      </w:tr>
    </w:tbl>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1.3  Sector grid</w:t>
      </w:r>
    </w:p>
    <w:p>
      <w:pPr>
        <w:spacing w:after="120" w:before="0"/>
        <w:jc w:val="left"/>
      </w:pPr>
      <w:r>
        <w:rPr>
          <w:rFonts w:ascii="Arial" w:cs="Arial" w:eastAsia="Arial" w:hAnsi="Arial"/>
          <w:b w:val="false"/>
          <w:bCs w:val="false"/>
          <w:i w:val="false"/>
          <w:iCs w:val="false"/>
          <w:color w:val="111827"/>
          <w:sz w:val="22"/>
          <w:szCs w:val="22"/>
        </w:rPr>
        <w:t xml:space="preserve">Introduction line: Design-build capability backed by an in-house engineering team and decades of site experience across Sri Lanka.</w:t>
      </w:r>
    </w:p>
    <w:p>
      <w:pPr>
        <w:spacing w:after="80" w:before="0"/>
      </w:pPr>
      <w:r>
        <w:rPr>
          <w:rFonts w:ascii="Arial" w:cs="Arial" w:eastAsia="Arial" w:hAnsi="Arial"/>
          <w:sz w:val="20"/>
          <w:szCs w:val="20"/>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3206"/>
        <w:gridCol w:w="3500"/>
      </w:tblGrid>
      <w:tr>
        <w:tc>
          <w:tcPr>
            <w:tcW w:type="dxa" w:w="28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Sector</w:t>
            </w:r>
          </w:p>
        </w:tc>
        <w:tc>
          <w:tcPr>
            <w:tcW w:type="dxa" w:w="320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Card description</w:t>
            </w:r>
          </w:p>
        </w:tc>
        <w:tc>
          <w:tcPr>
            <w:tcW w:type="dxa" w:w="3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Project count</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Water Supply &amp; Sewerage</w:t>
            </w:r>
          </w:p>
        </w:tc>
        <w:tc>
          <w:tcPr>
            <w:tcW w:type="dxa" w:w="32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Design, construction and commissioning of water treatment plants, transmission mains, distribution networks and elevated storage towers.</w:t>
            </w:r>
          </w:p>
        </w:tc>
        <w:tc>
          <w:tcPr>
            <w:tcW w:type="dxa" w:w="3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31 projects completed</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Highways &amp; Bridges</w:t>
            </w:r>
          </w:p>
        </w:tc>
        <w:tc>
          <w:tcPr>
            <w:tcW w:type="dxa" w:w="32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Road improvement, viaduct construction and bridge works across Sri Lanka, including major expressway contracts.</w:t>
            </w:r>
          </w:p>
        </w:tc>
        <w:tc>
          <w:tcPr>
            <w:tcW w:type="dxa" w:w="3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6 projects completed</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Power &amp; Energy</w:t>
            </w:r>
          </w:p>
        </w:tc>
        <w:tc>
          <w:tcPr>
            <w:tcW w:type="dxa" w:w="32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Power plant civil works, mini hydropower construction, and substation infrastructure.</w:t>
            </w:r>
          </w:p>
        </w:tc>
        <w:tc>
          <w:tcPr>
            <w:tcW w:type="dxa" w:w="3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6 projects completed</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Buildings</w:t>
            </w:r>
          </w:p>
        </w:tc>
        <w:tc>
          <w:tcPr>
            <w:tcW w:type="dxa" w:w="32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Commercial, institutional and industrial buildings — from design-build to fit-out.</w:t>
            </w:r>
          </w:p>
        </w:tc>
        <w:tc>
          <w:tcPr>
            <w:tcW w:type="dxa" w:w="3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9 completed · 5 ongoing</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Irrigation</w:t>
            </w:r>
          </w:p>
        </w:tc>
        <w:tc>
          <w:tcPr>
            <w:tcW w:type="dxa" w:w="32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Irrigation channel construction, reservoir works, and rural water infrastructure.</w:t>
            </w:r>
          </w:p>
        </w:tc>
        <w:tc>
          <w:tcPr>
            <w:tcW w:type="dxa" w:w="3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Active capability</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Sea &amp; Airport</w:t>
            </w:r>
          </w:p>
        </w:tc>
        <w:tc>
          <w:tcPr>
            <w:tcW w:type="dxa" w:w="32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Port and airport support infrastructure construction.</w:t>
            </w:r>
          </w:p>
        </w:tc>
        <w:tc>
          <w:tcPr>
            <w:tcW w:type="dxa" w:w="3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Active capability</w:t>
            </w:r>
          </w:p>
        </w:tc>
      </w:tr>
    </w:tbl>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1.4  Award feature block</w:t>
      </w:r>
    </w:p>
    <w:p>
      <w:pPr>
        <w:spacing w:after="60" w:before="0"/>
      </w:pPr>
      <w:r>
        <w:rPr>
          <w:rFonts w:ascii="Arial" w:cs="Arial" w:eastAsia="Arial" w:hAnsi="Arial"/>
          <w:b/>
          <w:bCs/>
          <w:caps/>
          <w:color w:val="6B7280"/>
          <w:sz w:val="18"/>
          <w:szCs w:val="18"/>
        </w:rPr>
        <w:t xml:space="preserve">Award title</w:t>
      </w:r>
    </w:p>
    <w:p>
      <w:pPr>
        <w:spacing w:after="120" w:before="0"/>
        <w:jc w:val="left"/>
      </w:pPr>
      <w:r>
        <w:rPr>
          <w:rFonts w:ascii="Arial" w:cs="Arial" w:eastAsia="Arial" w:hAnsi="Arial"/>
          <w:b w:val="false"/>
          <w:bCs w:val="false"/>
          <w:i w:val="false"/>
          <w:iCs w:val="false"/>
          <w:color w:val="111827"/>
          <w:sz w:val="22"/>
          <w:szCs w:val="22"/>
        </w:rPr>
        <w:t xml:space="preserve">National Awards for Construction Performance 2015 — Civil Engineering</w:t>
      </w:r>
    </w:p>
    <w:p>
      <w:pPr>
        <w:spacing w:after="60" w:before="0"/>
      </w:pPr>
      <w:r>
        <w:rPr>
          <w:rFonts w:ascii="Arial" w:cs="Arial" w:eastAsia="Arial" w:hAnsi="Arial"/>
          <w:b/>
          <w:bCs/>
          <w:caps/>
          <w:color w:val="6B7280"/>
          <w:sz w:val="18"/>
          <w:szCs w:val="18"/>
        </w:rPr>
        <w:t xml:space="preserve">Award body</w:t>
      </w:r>
    </w:p>
    <w:p>
      <w:pPr>
        <w:spacing w:after="120" w:before="0"/>
        <w:jc w:val="left"/>
      </w:pPr>
      <w:r>
        <w:rPr>
          <w:rFonts w:ascii="Arial" w:cs="Arial" w:eastAsia="Arial" w:hAnsi="Arial"/>
          <w:b w:val="false"/>
          <w:bCs w:val="false"/>
          <w:i w:val="false"/>
          <w:iCs w:val="false"/>
          <w:color w:val="111827"/>
          <w:sz w:val="22"/>
          <w:szCs w:val="22"/>
        </w:rPr>
        <w:t xml:space="preserve">Design, construction and completion (Turnkey) of the Ampara Water Supply Project. Recognised at national level for project scale, quality of delivery and outstanding technical execution.</w:t>
      </w:r>
    </w:p>
    <w:p>
      <w:pPr>
        <w:spacing w:after="60" w:before="0"/>
      </w:pPr>
      <w:r>
        <w:rPr>
          <w:rFonts w:ascii="Arial" w:cs="Arial" w:eastAsia="Arial" w:hAnsi="Arial"/>
          <w:b/>
          <w:bCs/>
          <w:caps/>
          <w:color w:val="6B7280"/>
          <w:sz w:val="18"/>
          <w:szCs w:val="18"/>
        </w:rPr>
        <w:t xml:space="preserve">Award tag</w:t>
      </w:r>
    </w:p>
    <w:p>
      <w:pPr>
        <w:spacing w:after="120" w:before="0"/>
        <w:jc w:val="left"/>
      </w:pPr>
      <w:r>
        <w:rPr>
          <w:rFonts w:ascii="Arial" w:cs="Arial" w:eastAsia="Arial" w:hAnsi="Arial"/>
          <w:b w:val="false"/>
          <w:bCs w:val="false"/>
          <w:i w:val="false"/>
          <w:iCs w:val="false"/>
          <w:color w:val="111827"/>
          <w:sz w:val="22"/>
          <w:szCs w:val="22"/>
        </w:rPr>
        <w:t xml:space="preserve">~LKR 757 Million project</w:t>
      </w:r>
    </w:p>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1.5  News &amp; Events (4 items)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5506"/>
        <w:gridCol w:w="2500"/>
      </w:tblGrid>
      <w:tr>
        <w:tc>
          <w:tcPr>
            <w:tcW w:type="dxa" w:w="1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Date</w:t>
            </w:r>
          </w:p>
        </w:tc>
        <w:tc>
          <w:tcPr>
            <w:tcW w:type="dxa" w:w="550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Headline</w:t>
            </w:r>
          </w:p>
        </w:tc>
        <w:tc>
          <w:tcPr>
            <w:tcW w:type="dxa" w:w="2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Sector tag</w:t>
            </w:r>
          </w:p>
        </w:tc>
      </w:tr>
      <w:tr>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[Date]</w:t>
            </w:r>
          </w:p>
        </w:tc>
        <w:tc>
          <w:tcPr>
            <w:tcW w:type="dxa" w:w="55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Vonlan awarded Matara and Kandy Toyota 2S facility projects</w:t>
            </w:r>
          </w:p>
        </w:tc>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Buildings</w:t>
            </w:r>
          </w:p>
        </w:tc>
      </w:tr>
      <w:tr>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[Date]</w:t>
            </w:r>
          </w:p>
        </w:tc>
        <w:tc>
          <w:tcPr>
            <w:tcW w:type="dxa" w:w="55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Sujatha Vidyalaya school building project awarded to Vonlan</w:t>
            </w:r>
          </w:p>
        </w:tc>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Buildings</w:t>
            </w:r>
          </w:p>
        </w:tc>
      </w:tr>
      <w:tr>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[Date]</w:t>
            </w:r>
          </w:p>
        </w:tc>
        <w:tc>
          <w:tcPr>
            <w:tcW w:type="dxa" w:w="55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Panama Water Tower and Water Supply Project successfully completed</w:t>
            </w:r>
          </w:p>
        </w:tc>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Water</w:t>
            </w:r>
          </w:p>
        </w:tc>
      </w:tr>
      <w:tr>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[Date]</w:t>
            </w:r>
          </w:p>
        </w:tc>
        <w:tc>
          <w:tcPr>
            <w:tcW w:type="dxa" w:w="55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Toyota Lanka Wattala head office expansion — construction completed</w:t>
            </w:r>
          </w:p>
        </w:tc>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Buildings</w:t>
            </w:r>
          </w:p>
        </w:tc>
      </w:tr>
    </w:tbl>
    <w:p>
      <w:pPr>
        <w:spacing w:after="200" w:before="0"/>
      </w:pPr>
      <w:r>
        <w:rPr>
          <w:rFonts w:ascii="Arial" w:cs="Arial" w:eastAsia="Arial" w:hAnsi="Arial"/>
          <w:sz w:val="20"/>
          <w:szCs w:val="20"/>
        </w:rPr>
        <w:t xml:space="preserve"/>
      </w:r>
    </w:p>
    <w:p>
      <w:pPr>
        <w:spacing w:after="0" w:before="0"/>
      </w:pPr>
      <w:r>
        <w:br w:type="page"/>
      </w:r>
    </w:p>
    <w:p>
      <w:pPr>
        <w:pStyle w:val="Heading1"/>
        <w:spacing w:after="120" w:before="360"/>
      </w:pPr>
      <w:r>
        <w:rPr>
          <w:rFonts w:ascii="Arial" w:cs="Arial" w:eastAsia="Arial" w:hAnsi="Arial"/>
          <w:b/>
          <w:bCs/>
          <w:color w:val="0D1B2A"/>
          <w:sz w:val="36"/>
          <w:szCs w:val="36"/>
        </w:rPr>
        <w:t xml:space="preserve">2. About Page</w:t>
      </w:r>
    </w:p>
    <w:p>
      <w:pPr>
        <w:pBdr>
          <w:bottom w:val="single" w:color="0D1B2A" w:sz="10" w:space="1"/>
        </w:pBdr>
        <w:spacing w:after="200" w:before="40"/>
      </w:pPr>
      <w:r>
        <w:rPr>
          <w:rFonts w:ascii="Arial" w:cs="Arial" w:eastAsia="Arial" w:hAnsi="Arial"/>
        </w:rPr>
        <w:t xml:space="preserve"/>
      </w:r>
    </w:p>
    <w:p>
      <w:pPr>
        <w:pStyle w:val="Heading2"/>
        <w:spacing w:after="100" w:before="240"/>
      </w:pPr>
      <w:r>
        <w:rPr>
          <w:rFonts w:ascii="Arial" w:cs="Arial" w:eastAsia="Arial" w:hAnsi="Arial"/>
          <w:b/>
          <w:bCs/>
          <w:color w:val="0D1B2A"/>
          <w:sz w:val="26"/>
          <w:szCs w:val="26"/>
        </w:rPr>
        <w:t xml:space="preserve">2.1  Company story</w:t>
      </w:r>
    </w:p>
    <w:p>
      <w:pPr>
        <w:spacing w:after="60" w:before="0"/>
      </w:pPr>
      <w:r>
        <w:rPr>
          <w:rFonts w:ascii="Arial" w:cs="Arial" w:eastAsia="Arial" w:hAnsi="Arial"/>
          <w:b/>
          <w:bCs/>
          <w:caps/>
          <w:color w:val="6B7280"/>
          <w:sz w:val="18"/>
          <w:szCs w:val="18"/>
        </w:rPr>
        <w:t xml:space="preserve">Page headline</w:t>
      </w:r>
    </w:p>
    <w:p>
      <w:pPr>
        <w:spacing w:after="120" w:before="0"/>
        <w:jc w:val="left"/>
      </w:pPr>
      <w:r>
        <w:rPr>
          <w:rFonts w:ascii="Arial" w:cs="Arial" w:eastAsia="Arial" w:hAnsi="Arial"/>
          <w:b w:val="false"/>
          <w:bCs w:val="false"/>
          <w:i w:val="false"/>
          <w:iCs w:val="false"/>
          <w:color w:val="111827"/>
          <w:sz w:val="22"/>
          <w:szCs w:val="22"/>
        </w:rPr>
        <w:t xml:space="preserve">Passion for excellence since 2007</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Company story — paragraph 1</w:t>
      </w:r>
    </w:p>
    <w:p>
      <w:pPr>
        <w:spacing w:after="120" w:before="0"/>
        <w:jc w:val="left"/>
      </w:pPr>
      <w:r>
        <w:rPr>
          <w:rFonts w:ascii="Arial" w:cs="Arial" w:eastAsia="Arial" w:hAnsi="Arial"/>
          <w:b w:val="false"/>
          <w:bCs w:val="false"/>
          <w:i w:val="false"/>
          <w:iCs w:val="false"/>
          <w:color w:val="111827"/>
          <w:sz w:val="22"/>
          <w:szCs w:val="22"/>
        </w:rPr>
        <w:t xml:space="preserve">Vonlan Constructions (Pvt) Ltd was incorporated on 27th June 2007 as an associate company to Sanken Construction (Pvt) Ltd, one of Sri Lanka's most respected construction companies. Built on the same passion for excellence, Vonlan was established with a singular focus: infrastructure that serves communities.</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Company story — paragraph 2</w:t>
      </w:r>
    </w:p>
    <w:p>
      <w:pPr>
        <w:spacing w:after="120" w:before="0"/>
        <w:jc w:val="left"/>
      </w:pPr>
      <w:r>
        <w:rPr>
          <w:rFonts w:ascii="Arial" w:cs="Arial" w:eastAsia="Arial" w:hAnsi="Arial"/>
          <w:b w:val="false"/>
          <w:bCs w:val="false"/>
          <w:i w:val="false"/>
          <w:iCs w:val="false"/>
          <w:color w:val="111827"/>
          <w:sz w:val="22"/>
          <w:szCs w:val="22"/>
        </w:rPr>
        <w:t xml:space="preserve">In the years that followed, Vonlan steadily grew its portfolio across water supply, highways and power. By 2015, the company diversified into building construction — adding commercial and institutional projects to its capabilities. In 2016, Vonlan became a wholly-owned subsidiary of Sanken, cementing its place within one of the country's leading construction groups.</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Company story — paragraph 3</w:t>
      </w:r>
    </w:p>
    <w:p>
      <w:pPr>
        <w:spacing w:after="120" w:before="0"/>
        <w:jc w:val="left"/>
      </w:pPr>
      <w:r>
        <w:rPr>
          <w:rFonts w:ascii="Arial" w:cs="Arial" w:eastAsia="Arial" w:hAnsi="Arial"/>
          <w:b w:val="false"/>
          <w:bCs w:val="false"/>
          <w:i w:val="false"/>
          <w:iCs w:val="false"/>
          <w:color w:val="111827"/>
          <w:sz w:val="22"/>
          <w:szCs w:val="22"/>
        </w:rPr>
        <w:t xml:space="preserve">Today, Vonlan holds CIDA grading C2 for Water Supply and C3 for Highways, Bridges, Irrigation and Buildings. The company is a registered member of the National Chamber of the Association of Specialised &amp; Licensed Contractors (NCASL) under the Major and Specialist Constructors category. With ISO 9001:2015, ISO 14001:2004 and OHSAS 18001:2007 certifications active, quality and safety are embedded in every project we deliver.</w:t>
      </w:r>
    </w:p>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2.2  Company timeline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Year</w:t>
            </w:r>
          </w:p>
        </w:tc>
        <w:tc>
          <w:tcPr>
            <w:tcW w:type="dxa" w:w="790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Milestone</w:t>
            </w:r>
          </w:p>
        </w:tc>
      </w:tr>
      <w:tr>
        <w:tc>
          <w:tcPr>
            <w:tcW w:type="dxa" w:w="16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June 2007</w:t>
            </w:r>
          </w:p>
        </w:tc>
        <w:tc>
          <w:tcPr>
            <w:tcW w:type="dxa" w:w="79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Vonlan Constructions (Pvt) Ltd incorporated as associate of Sanken Construction (Pvt) Ltd</w:t>
            </w:r>
          </w:p>
        </w:tc>
      </w:tr>
      <w:tr>
        <w:tc>
          <w:tcPr>
            <w:tcW w:type="dxa" w:w="16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2008–2010</w:t>
            </w:r>
          </w:p>
        </w:tc>
        <w:tc>
          <w:tcPr>
            <w:tcW w:type="dxa" w:w="79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First major water supply contracts — Negombo WTP, Pottuvil Tower &amp; Transmission</w:t>
            </w:r>
          </w:p>
        </w:tc>
      </w:tr>
      <w:tr>
        <w:tc>
          <w:tcPr>
            <w:tcW w:type="dxa" w:w="16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2011–2012</w:t>
            </w:r>
          </w:p>
        </w:tc>
        <w:tc>
          <w:tcPr>
            <w:tcW w:type="dxa" w:w="79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Polonnaruwa WSP (Rs 3,300M) and Galle WSP completed; Hithadhoo Maldives project</w:t>
            </w:r>
          </w:p>
        </w:tc>
      </w:tr>
      <w:tr>
        <w:tc>
          <w:tcPr>
            <w:tcW w:type="dxa" w:w="16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2013</w:t>
            </w:r>
          </w:p>
        </w:tc>
        <w:tc>
          <w:tcPr>
            <w:tcW w:type="dxa" w:w="79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Kantale Water Treatment Plant (Rs 212M) and Negombo WSP completed</w:t>
            </w:r>
          </w:p>
        </w:tc>
      </w:tr>
      <w:tr>
        <w:tc>
          <w:tcPr>
            <w:tcW w:type="dxa" w:w="16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2013</w:t>
            </w:r>
          </w:p>
        </w:tc>
        <w:tc>
          <w:tcPr>
            <w:tcW w:type="dxa" w:w="79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ISO 14001:2004 Environmental Management certification</w:t>
            </w:r>
          </w:p>
        </w:tc>
      </w:tr>
      <w:tr>
        <w:tc>
          <w:tcPr>
            <w:tcW w:type="dxa" w:w="16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2014</w:t>
            </w:r>
          </w:p>
        </w:tc>
        <w:tc>
          <w:tcPr>
            <w:tcW w:type="dxa" w:w="79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National Business Excellence Award — Runner-Up, Construction Sector</w:t>
            </w:r>
          </w:p>
        </w:tc>
      </w:tr>
      <w:tr>
        <w:tc>
          <w:tcPr>
            <w:tcW w:type="dxa" w:w="16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2015</w:t>
            </w:r>
          </w:p>
        </w:tc>
        <w:tc>
          <w:tcPr>
            <w:tcW w:type="dxa" w:w="79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National Award for Construction Performance — Ampara Water Supply (Rs 757M)</w:t>
            </w:r>
          </w:p>
        </w:tc>
      </w:tr>
      <w:tr>
        <w:tc>
          <w:tcPr>
            <w:tcW w:type="dxa" w:w="16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2015</w:t>
            </w:r>
          </w:p>
        </w:tc>
        <w:tc>
          <w:tcPr>
            <w:tcW w:type="dxa" w:w="79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Diversification into building construction; Toyota Lanka Negombo completed</w:t>
            </w:r>
          </w:p>
        </w:tc>
      </w:tr>
      <w:tr>
        <w:tc>
          <w:tcPr>
            <w:tcW w:type="dxa" w:w="16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2016</w:t>
            </w:r>
          </w:p>
        </w:tc>
        <w:tc>
          <w:tcPr>
            <w:tcW w:type="dxa" w:w="79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Vonlan becomes wholly-owned subsidiary of Sanken Construction (Pvt) Ltd</w:t>
            </w:r>
          </w:p>
        </w:tc>
      </w:tr>
      <w:tr>
        <w:tc>
          <w:tcPr>
            <w:tcW w:type="dxa" w:w="16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2017</w:t>
            </w:r>
          </w:p>
        </w:tc>
        <w:tc>
          <w:tcPr>
            <w:tcW w:type="dxa" w:w="79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ISO 9001:2015 Quality Management certification</w:t>
            </w:r>
          </w:p>
        </w:tc>
      </w:tr>
      <w:tr>
        <w:tc>
          <w:tcPr>
            <w:tcW w:type="dxa" w:w="16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2017–present</w:t>
            </w:r>
          </w:p>
        </w:tc>
        <w:tc>
          <w:tcPr>
            <w:tcW w:type="dxa" w:w="79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Active projects: Medirigiriya WSP, Polonnaruwa Township Tower, Toyota Lanka Kandy &amp; Matara, Red Cross Building, Sujatha Vidyalaya</w:t>
            </w:r>
          </w:p>
        </w:tc>
      </w:tr>
    </w:tbl>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2.3  Vision &amp; Mission</w:t>
      </w:r>
    </w:p>
    <w:p>
      <w:pPr>
        <w:spacing w:after="60" w:before="0"/>
      </w:pPr>
      <w:r>
        <w:rPr>
          <w:rFonts w:ascii="Arial" w:cs="Arial" w:eastAsia="Arial" w:hAnsi="Arial"/>
          <w:b/>
          <w:bCs/>
          <w:caps/>
          <w:color w:val="6B7280"/>
          <w:sz w:val="18"/>
          <w:szCs w:val="18"/>
        </w:rPr>
        <w:t xml:space="preserve">Vision</w:t>
      </w:r>
    </w:p>
    <w:p>
      <w:pPr>
        <w:spacing w:after="120" w:before="0"/>
        <w:jc w:val="left"/>
      </w:pPr>
      <w:r>
        <w:rPr>
          <w:rFonts w:ascii="Arial" w:cs="Arial" w:eastAsia="Arial" w:hAnsi="Arial"/>
          <w:b w:val="false"/>
          <w:bCs w:val="false"/>
          <w:i w:val="false"/>
          <w:iCs w:val="false"/>
          <w:color w:val="111827"/>
          <w:sz w:val="22"/>
          <w:szCs w:val="22"/>
        </w:rPr>
        <w:t xml:space="preserve">To be the passionate leader in infrastructure construction in the region.</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Mission — point 1</w:t>
      </w:r>
    </w:p>
    <w:p>
      <w:pPr>
        <w:spacing w:after="120" w:before="0"/>
        <w:jc w:val="left"/>
      </w:pPr>
      <w:r>
        <w:rPr>
          <w:rFonts w:ascii="Arial" w:cs="Arial" w:eastAsia="Arial" w:hAnsi="Arial"/>
          <w:b w:val="false"/>
          <w:bCs w:val="false"/>
          <w:i w:val="false"/>
          <w:iCs w:val="false"/>
          <w:color w:val="111827"/>
          <w:sz w:val="22"/>
          <w:szCs w:val="22"/>
        </w:rPr>
        <w:t xml:space="preserve">Redefine customer satisfaction with genuine care for seamless long-term relationships by providing quality construction on time with a value-added commitment.</w:t>
      </w:r>
    </w:p>
    <w:p>
      <w:pPr>
        <w:spacing w:after="60" w:before="0"/>
      </w:pPr>
      <w:r>
        <w:rPr>
          <w:rFonts w:ascii="Arial" w:cs="Arial" w:eastAsia="Arial" w:hAnsi="Arial"/>
          <w:b/>
          <w:bCs/>
          <w:caps/>
          <w:color w:val="6B7280"/>
          <w:sz w:val="18"/>
          <w:szCs w:val="18"/>
        </w:rPr>
        <w:t xml:space="preserve">Mission — point 2</w:t>
      </w:r>
    </w:p>
    <w:p>
      <w:pPr>
        <w:spacing w:after="120" w:before="0"/>
        <w:jc w:val="left"/>
      </w:pPr>
      <w:r>
        <w:rPr>
          <w:rFonts w:ascii="Arial" w:cs="Arial" w:eastAsia="Arial" w:hAnsi="Arial"/>
          <w:b w:val="false"/>
          <w:bCs w:val="false"/>
          <w:i w:val="false"/>
          <w:iCs w:val="false"/>
          <w:color w:val="111827"/>
          <w:sz w:val="22"/>
          <w:szCs w:val="22"/>
        </w:rPr>
        <w:t xml:space="preserve">Always to be a trusted partner for our business associates by providing financial assistance, modern technology, confidence and capacity building for innovative systems.</w:t>
      </w:r>
    </w:p>
    <w:p>
      <w:pPr>
        <w:spacing w:after="60" w:before="0"/>
      </w:pPr>
      <w:r>
        <w:rPr>
          <w:rFonts w:ascii="Arial" w:cs="Arial" w:eastAsia="Arial" w:hAnsi="Arial"/>
          <w:b/>
          <w:bCs/>
          <w:caps/>
          <w:color w:val="6B7280"/>
          <w:sz w:val="18"/>
          <w:szCs w:val="18"/>
        </w:rPr>
        <w:t xml:space="preserve">Mission — point 3</w:t>
      </w:r>
    </w:p>
    <w:p>
      <w:pPr>
        <w:spacing w:after="120" w:before="0"/>
        <w:jc w:val="left"/>
      </w:pPr>
      <w:r>
        <w:rPr>
          <w:rFonts w:ascii="Arial" w:cs="Arial" w:eastAsia="Arial" w:hAnsi="Arial"/>
          <w:b w:val="false"/>
          <w:bCs w:val="false"/>
          <w:i w:val="false"/>
          <w:iCs w:val="false"/>
          <w:color w:val="111827"/>
          <w:sz w:val="22"/>
          <w:szCs w:val="22"/>
        </w:rPr>
        <w:t xml:space="preserve">Develop the competency of employees by providing training and improving performance, creating a better working environment and challenging tasks to achieve lifelong career satisfaction.</w:t>
      </w:r>
    </w:p>
    <w:p>
      <w:pPr>
        <w:spacing w:after="60" w:before="0"/>
      </w:pPr>
      <w:r>
        <w:rPr>
          <w:rFonts w:ascii="Arial" w:cs="Arial" w:eastAsia="Arial" w:hAnsi="Arial"/>
          <w:b/>
          <w:bCs/>
          <w:caps/>
          <w:color w:val="6B7280"/>
          <w:sz w:val="18"/>
          <w:szCs w:val="18"/>
        </w:rPr>
        <w:t xml:space="preserve">Mission — point 4</w:t>
      </w:r>
    </w:p>
    <w:p>
      <w:pPr>
        <w:spacing w:after="120" w:before="0"/>
        <w:jc w:val="left"/>
      </w:pPr>
      <w:r>
        <w:rPr>
          <w:rFonts w:ascii="Arial" w:cs="Arial" w:eastAsia="Arial" w:hAnsi="Arial"/>
          <w:b w:val="false"/>
          <w:bCs w:val="false"/>
          <w:i w:val="false"/>
          <w:iCs w:val="false"/>
          <w:color w:val="111827"/>
          <w:sz w:val="22"/>
          <w:szCs w:val="22"/>
        </w:rPr>
        <w:t xml:space="preserve">Serve the region by introducing sustainable and environmentally friendly construction solutions, and developing the leadership qualities of the younger generation to meet the challenges of the future.</w:t>
      </w:r>
    </w:p>
    <w:p>
      <w:pPr>
        <w:spacing w:after="60" w:before="0"/>
      </w:pPr>
      <w:r>
        <w:rPr>
          <w:rFonts w:ascii="Arial" w:cs="Arial" w:eastAsia="Arial" w:hAnsi="Arial"/>
          <w:b/>
          <w:bCs/>
          <w:caps/>
          <w:color w:val="6B7280"/>
          <w:sz w:val="18"/>
          <w:szCs w:val="18"/>
        </w:rPr>
        <w:t xml:space="preserve">Mission — point 5</w:t>
      </w:r>
    </w:p>
    <w:p>
      <w:pPr>
        <w:spacing w:after="120" w:before="0"/>
        <w:jc w:val="left"/>
      </w:pPr>
      <w:r>
        <w:rPr>
          <w:rFonts w:ascii="Arial" w:cs="Arial" w:eastAsia="Arial" w:hAnsi="Arial"/>
          <w:b w:val="false"/>
          <w:bCs w:val="false"/>
          <w:i w:val="false"/>
          <w:iCs w:val="false"/>
          <w:color w:val="111827"/>
          <w:sz w:val="22"/>
          <w:szCs w:val="22"/>
        </w:rPr>
        <w:t xml:space="preserve">Build investor confidence by diversifying the business scope and guaranteeing the return on investment.</w:t>
      </w:r>
    </w:p>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2.4  Board of Directors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806"/>
      </w:tblGrid>
      <w:tr>
        <w:tc>
          <w:tcPr>
            <w:tcW w:type="dxa" w:w="22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Name</w:t>
            </w:r>
          </w:p>
        </w:tc>
        <w:tc>
          <w:tcPr>
            <w:tcW w:type="dxa" w:w="2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Role / Qualifications</w:t>
            </w:r>
          </w:p>
        </w:tc>
        <w:tc>
          <w:tcPr>
            <w:tcW w:type="dxa" w:w="480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Biography</w:t>
            </w:r>
          </w:p>
        </w:tc>
      </w:tr>
      <w:tr>
        <w:tc>
          <w:tcPr>
            <w:tcW w:type="dxa" w:w="22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Rohana Wannigama</w:t>
            </w:r>
          </w:p>
        </w:tc>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Chairman
B.Sc. Eng., C. Eng., MIE (SL), PG Dip</w:t>
            </w:r>
          </w:p>
        </w:tc>
        <w:tc>
          <w:tcPr>
            <w:tcW w:type="dxa" w:w="48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Over 25 years of experience in the construction industry. Serves as Executive Director of Sanken Construction. Guides Vonlan's performance and provides strategic direction to ensure the smooth execution of the company's overall functions.</w:t>
            </w:r>
          </w:p>
        </w:tc>
      </w:tr>
      <w:tr>
        <w:tc>
          <w:tcPr>
            <w:tcW w:type="dxa" w:w="22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Suranimala Weerakoon</w:t>
            </w:r>
          </w:p>
        </w:tc>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Managing Director
B.Sc. Eng., C. Eng., MIE (SL)</w:t>
            </w:r>
          </w:p>
        </w:tc>
        <w:tc>
          <w:tcPr>
            <w:tcW w:type="dxa" w:w="48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Over 23 years of experience in construction, of which 20 years at Sanken. Has managed teams for over 13 years. Serves as Managing Director of Vonlan, providing leadership to achieve the company's intended purposes.</w:t>
            </w:r>
          </w:p>
        </w:tc>
      </w:tr>
      <w:tr>
        <w:tc>
          <w:tcPr>
            <w:tcW w:type="dxa" w:w="22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A.A. Lalith Adikari</w:t>
            </w:r>
          </w:p>
        </w:tc>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Director / General Manager
NDES</w:t>
            </w:r>
          </w:p>
        </w:tc>
        <w:tc>
          <w:tcPr>
            <w:tcW w:type="dxa" w:w="48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Over 30 years of experience in construction, including 25 years as Project Manager at Sanken. Serves as General Manager of Vonlan, contributing to the smooth execution of projects.</w:t>
            </w:r>
          </w:p>
        </w:tc>
      </w:tr>
      <w:tr>
        <w:tc>
          <w:tcPr>
            <w:tcW w:type="dxa" w:w="22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Mevan Gunatilleke</w:t>
            </w:r>
          </w:p>
        </w:tc>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Director
BSc.Eng. (Hons), M.Eng. (Struct), ACGI (UK), A.M.I.E (SL)</w:t>
            </w:r>
          </w:p>
        </w:tc>
        <w:tc>
          <w:tcPr>
            <w:tcW w:type="dxa" w:w="48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Graduate in Engineering from Imperial College London. Works as Executive Director of Sanken Overseas, overseeing ground operations and investments. His international exposure and strategic knowledge facilitates Vonlan in undertaking new ventures successfully.</w:t>
            </w:r>
          </w:p>
        </w:tc>
      </w:tr>
      <w:tr>
        <w:tc>
          <w:tcPr>
            <w:tcW w:type="dxa" w:w="22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Sampath Pathirana</w:t>
            </w:r>
          </w:p>
        </w:tc>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Director
B.Sc. (Bus. Admin) Finance sp., ACA</w:t>
            </w:r>
          </w:p>
        </w:tc>
        <w:tc>
          <w:tcPr>
            <w:tcW w:type="dxa" w:w="48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17 years of experience in financial affairs in the construction industry. Works as Manager – Finance at Sanken. Assists Vonlan in formulating corporate financial strategies for growth and sustainability.</w:t>
            </w:r>
          </w:p>
        </w:tc>
      </w:tr>
      <w:tr>
        <w:tc>
          <w:tcPr>
            <w:tcW w:type="dxa" w:w="22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Arjuna Gunathilake</w:t>
            </w:r>
          </w:p>
        </w:tc>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Director
B.Sc. Eng., C. Eng., M.I.E. (SL), M.Sc. (Construction Project Management)</w:t>
            </w:r>
          </w:p>
        </w:tc>
        <w:tc>
          <w:tcPr>
            <w:tcW w:type="dxa" w:w="48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Over 22 years of experience as a Chartered Civil Engineer. Managing Director of San Piliing (Pvt) Ltd. Provides guidance to Vonlan in substructure, superstructure and road construction.</w:t>
            </w:r>
          </w:p>
        </w:tc>
      </w:tr>
      <w:tr>
        <w:tc>
          <w:tcPr>
            <w:tcW w:type="dxa" w:w="22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B.B. Kulupana</w:t>
            </w:r>
          </w:p>
        </w:tc>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Director
B.Sc. Eng., PG Dip. (Struct. Eng. Design), C. Eng., M.I.E. (SL)</w:t>
            </w:r>
          </w:p>
        </w:tc>
        <w:tc>
          <w:tcPr>
            <w:tcW w:type="dxa" w:w="48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Over 25 years of experience in Project Management, Design and Risk Management. Managing Director / CEO of Sanken Overseas (Pvt) Ltd. Assists in the overall management of Vonlan and ensures smooth functioning of the company.</w:t>
            </w:r>
          </w:p>
        </w:tc>
      </w:tr>
    </w:tbl>
    <w:p>
      <w:pPr>
        <w:spacing w:after="80" w:before="0"/>
      </w:pPr>
      <w:r>
        <w:rPr>
          <w:rFonts w:ascii="Arial" w:cs="Arial" w:eastAsia="Arial" w:hAnsi="Arial"/>
          <w:sz w:val="20"/>
          <w:szCs w:val="20"/>
        </w:rPr>
        <w:t xml:space="preserve"/>
      </w:r>
    </w:p>
    <w:p>
      <w:pPr>
        <w:spacing w:after="120" w:before="0"/>
        <w:jc w:val="left"/>
      </w:pPr>
      <w:r>
        <w:rPr>
          <w:rFonts w:ascii="Arial" w:cs="Arial" w:eastAsia="Arial" w:hAnsi="Arial"/>
          <w:b w:val="false"/>
          <w:bCs w:val="false"/>
          <w:i/>
          <w:iCs/>
          <w:color w:val="6B7280"/>
          <w:sz w:val="22"/>
          <w:szCs w:val="22"/>
        </w:rPr>
        <w:t xml:space="preserve">{Director headshots required: professional portrait photos for each of the 7 directors listed above.}</w:t>
      </w:r>
    </w:p>
    <w:p>
      <w:pPr>
        <w:spacing w:after="200" w:before="0"/>
      </w:pPr>
      <w:r>
        <w:rPr>
          <w:rFonts w:ascii="Arial" w:cs="Arial" w:eastAsia="Arial" w:hAnsi="Arial"/>
          <w:sz w:val="20"/>
          <w:szCs w:val="20"/>
        </w:rPr>
        <w:t xml:space="preserve"/>
      </w:r>
    </w:p>
    <w:p>
      <w:pPr>
        <w:spacing w:after="0" w:before="0"/>
      </w:pPr>
      <w:r>
        <w:br w:type="page"/>
      </w:r>
    </w:p>
    <w:p>
      <w:pPr>
        <w:pStyle w:val="Heading1"/>
        <w:spacing w:after="120" w:before="360"/>
      </w:pPr>
      <w:r>
        <w:rPr>
          <w:rFonts w:ascii="Arial" w:cs="Arial" w:eastAsia="Arial" w:hAnsi="Arial"/>
          <w:b/>
          <w:bCs/>
          <w:color w:val="0D1B2A"/>
          <w:sz w:val="36"/>
          <w:szCs w:val="36"/>
        </w:rPr>
        <w:t xml:space="preserve">3. Services — Six Sector Pages</w:t>
      </w:r>
    </w:p>
    <w:p>
      <w:pPr>
        <w:pBdr>
          <w:bottom w:val="single" w:color="0D1B2A" w:sz="10" w:space="1"/>
        </w:pBdr>
        <w:spacing w:after="200" w:before="40"/>
      </w:pPr>
      <w:r>
        <w:rPr>
          <w:rFonts w:ascii="Arial" w:cs="Arial" w:eastAsia="Arial" w:hAnsi="Arial"/>
        </w:rPr>
        <w:t xml:space="preserve"/>
      </w:r>
    </w:p>
    <w:p>
      <w:pPr>
        <w:spacing w:after="120" w:before="0"/>
        <w:jc w:val="left"/>
      </w:pPr>
      <w:r>
        <w:rPr>
          <w:rFonts w:ascii="Arial" w:cs="Arial" w:eastAsia="Arial" w:hAnsi="Arial"/>
          <w:b w:val="false"/>
          <w:bCs w:val="false"/>
          <w:i w:val="false"/>
          <w:iCs w:val="false"/>
          <w:color w:val="111827"/>
          <w:sz w:val="22"/>
          <w:szCs w:val="22"/>
        </w:rPr>
        <w:t xml:space="preserve">Each sector has its own page. The structure below repeats for all six. Fully written copy is provided for each.</w:t>
      </w:r>
    </w:p>
    <w:p>
      <w:pPr>
        <w:spacing w:after="8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3.1  Water Supply &amp; Sewerage</w:t>
      </w:r>
    </w:p>
    <w:p>
      <w:pPr>
        <w:spacing w:after="60" w:before="0"/>
      </w:pPr>
      <w:r>
        <w:rPr>
          <w:rFonts w:ascii="Arial" w:cs="Arial" w:eastAsia="Arial" w:hAnsi="Arial"/>
          <w:b/>
          <w:bCs/>
          <w:caps/>
          <w:color w:val="6B7280"/>
          <w:sz w:val="18"/>
          <w:szCs w:val="18"/>
        </w:rPr>
        <w:t xml:space="preserve">Page headline</w:t>
      </w:r>
    </w:p>
    <w:p>
      <w:pPr>
        <w:spacing w:after="120" w:before="0"/>
        <w:jc w:val="left"/>
      </w:pPr>
      <w:r>
        <w:rPr>
          <w:rFonts w:ascii="Arial" w:cs="Arial" w:eastAsia="Arial" w:hAnsi="Arial"/>
          <w:b w:val="false"/>
          <w:bCs w:val="false"/>
          <w:i w:val="false"/>
          <w:iCs w:val="false"/>
          <w:color w:val="111827"/>
          <w:sz w:val="22"/>
          <w:szCs w:val="22"/>
        </w:rPr>
        <w:t xml:space="preserve">Water supply &amp; sewerage</w:t>
      </w:r>
    </w:p>
    <w:p>
      <w:pPr>
        <w:spacing w:after="60" w:before="0"/>
      </w:pPr>
      <w:r>
        <w:rPr>
          <w:rFonts w:ascii="Arial" w:cs="Arial" w:eastAsia="Arial" w:hAnsi="Arial"/>
          <w:b/>
          <w:bCs/>
          <w:caps/>
          <w:color w:val="6B7280"/>
          <w:sz w:val="18"/>
          <w:szCs w:val="18"/>
        </w:rPr>
        <w:t xml:space="preserve">Section intro</w:t>
      </w:r>
    </w:p>
    <w:p>
      <w:pPr>
        <w:spacing w:after="120" w:before="0"/>
        <w:jc w:val="left"/>
      </w:pPr>
      <w:r>
        <w:rPr>
          <w:rFonts w:ascii="Arial" w:cs="Arial" w:eastAsia="Arial" w:hAnsi="Arial"/>
          <w:b w:val="false"/>
          <w:bCs w:val="false"/>
          <w:i w:val="false"/>
          <w:iCs w:val="false"/>
          <w:color w:val="111827"/>
          <w:sz w:val="22"/>
          <w:szCs w:val="22"/>
        </w:rPr>
        <w:t xml:space="preserve">Vonlan's single largest sector by project volume. Since 2008, we have delivered over 20 completed water supply and sewerage projects across Sri Lanka — from elevated storage towers serving rural communities to large-scale treatment plants handling tens of thousands of cubic metres per day. We work directly for the National Water Supply &amp; Drainage Board, international engineering firms, and overseas clients.</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Scope of work — bullets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Design and construction of water intake structures and treatment plants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Elevated water towers and ground-level service reservoirs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Transmission mains — ductile iron, HDPE, and PVC pipelines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Water distribution networks across urban and rural areas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Pump houses, booster stations, and associated mechanical works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Gravity sewerage networks and sewage collection systems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Portable water distribution systems (overseas projects: Maldives)</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Key metrics</w:t>
      </w:r>
    </w:p>
    <w:p>
      <w:pPr>
        <w:spacing w:after="120" w:before="0"/>
        <w:jc w:val="left"/>
      </w:pPr>
      <w:r>
        <w:rPr>
          <w:rFonts w:ascii="Arial" w:cs="Arial" w:eastAsia="Arial" w:hAnsi="Arial"/>
          <w:b w:val="false"/>
          <w:bCs w:val="false"/>
          <w:i w:val="false"/>
          <w:iCs w:val="false"/>
          <w:color w:val="111827"/>
          <w:sz w:val="22"/>
          <w:szCs w:val="22"/>
        </w:rPr>
        <w:t xml:space="preserve">20+ completed water supply projects  ·  Largest single project value: Rs 3,300 Million  ·  CIDA grading C2 for Water Supply</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Featured projects (link to portfolio)</w:t>
      </w:r>
    </w:p>
    <w:p>
      <w:pPr>
        <w:spacing w:after="120" w:before="0"/>
        <w:jc w:val="left"/>
      </w:pPr>
      <w:r>
        <w:rPr>
          <w:rFonts w:ascii="Arial" w:cs="Arial" w:eastAsia="Arial" w:hAnsi="Arial"/>
          <w:b w:val="false"/>
          <w:bCs w:val="false"/>
          <w:i w:val="false"/>
          <w:iCs w:val="false"/>
          <w:color w:val="111827"/>
          <w:sz w:val="22"/>
          <w:szCs w:val="22"/>
        </w:rPr>
        <w:t xml:space="preserve">Polonnaruwa WSP · Kantale WTP · Negombo WSP · Ampara WSP · Panama WSP · Hithadhoo Maldives</w:t>
      </w:r>
    </w:p>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3.2  Highways &amp; Bridges</w:t>
      </w:r>
    </w:p>
    <w:p>
      <w:pPr>
        <w:spacing w:after="60" w:before="0"/>
      </w:pPr>
      <w:r>
        <w:rPr>
          <w:rFonts w:ascii="Arial" w:cs="Arial" w:eastAsia="Arial" w:hAnsi="Arial"/>
          <w:b/>
          <w:bCs/>
          <w:caps/>
          <w:color w:val="6B7280"/>
          <w:sz w:val="18"/>
          <w:szCs w:val="18"/>
        </w:rPr>
        <w:t xml:space="preserve">Page headline</w:t>
      </w:r>
    </w:p>
    <w:p>
      <w:pPr>
        <w:spacing w:after="120" w:before="0"/>
        <w:jc w:val="left"/>
      </w:pPr>
      <w:r>
        <w:rPr>
          <w:rFonts w:ascii="Arial" w:cs="Arial" w:eastAsia="Arial" w:hAnsi="Arial"/>
          <w:b w:val="false"/>
          <w:bCs w:val="false"/>
          <w:i w:val="false"/>
          <w:iCs w:val="false"/>
          <w:color w:val="111827"/>
          <w:sz w:val="22"/>
          <w:szCs w:val="22"/>
        </w:rPr>
        <w:t xml:space="preserve">Highways &amp; bridges</w:t>
      </w:r>
    </w:p>
    <w:p>
      <w:pPr>
        <w:spacing w:after="60" w:before="0"/>
      </w:pPr>
      <w:r>
        <w:rPr>
          <w:rFonts w:ascii="Arial" w:cs="Arial" w:eastAsia="Arial" w:hAnsi="Arial"/>
          <w:b/>
          <w:bCs/>
          <w:caps/>
          <w:color w:val="6B7280"/>
          <w:sz w:val="18"/>
          <w:szCs w:val="18"/>
        </w:rPr>
        <w:t xml:space="preserve">Section intro</w:t>
      </w:r>
    </w:p>
    <w:p>
      <w:pPr>
        <w:spacing w:after="120" w:before="0"/>
        <w:jc w:val="left"/>
      </w:pPr>
      <w:r>
        <w:rPr>
          <w:rFonts w:ascii="Arial" w:cs="Arial" w:eastAsia="Arial" w:hAnsi="Arial"/>
          <w:b w:val="false"/>
          <w:bCs w:val="false"/>
          <w:i w:val="false"/>
          <w:iCs w:val="false"/>
          <w:color w:val="111827"/>
          <w:sz w:val="22"/>
          <w:szCs w:val="22"/>
        </w:rPr>
        <w:t xml:space="preserve">From rural road improvement programmes to major expressway contracts, Vonlan has delivered highway and bridge projects totalling over Rs 2,000 million. Our work on the Outer Circular Highway — including Viaduct 2 (Rs 1,057M) and Viaducts 14 &amp; 15 (Rs 513M) — demonstrates our capability to execute high-value, technically demanding road infrastructure alongside leading international contractors.</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Scope of work — bullets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Expressway viaduct construction — reinforced concrete and prestressed works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Rural road improvement and provincial road rehabilitation</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Bridge construction and pipe bridge installation</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Road drainage and earthworks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Road surface and pavement works</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Key metrics</w:t>
      </w:r>
    </w:p>
    <w:p>
      <w:pPr>
        <w:spacing w:after="120" w:before="0"/>
        <w:jc w:val="left"/>
      </w:pPr>
      <w:r>
        <w:rPr>
          <w:rFonts w:ascii="Arial" w:cs="Arial" w:eastAsia="Arial" w:hAnsi="Arial"/>
          <w:b w:val="false"/>
          <w:bCs w:val="false"/>
          <w:i w:val="false"/>
          <w:iCs w:val="false"/>
          <w:color w:val="111827"/>
          <w:sz w:val="22"/>
          <w:szCs w:val="22"/>
        </w:rPr>
        <w:t xml:space="preserve">6 completed highway and bridge projects  ·  Largest project: Rs 1,057 Million  ·  CIDA grading C3</w:t>
      </w:r>
    </w:p>
    <w:p>
      <w:pPr>
        <w:spacing w:after="60" w:before="0"/>
      </w:pPr>
      <w:r>
        <w:rPr>
          <w:rFonts w:ascii="Arial" w:cs="Arial" w:eastAsia="Arial" w:hAnsi="Arial"/>
          <w:b/>
          <w:bCs/>
          <w:caps/>
          <w:color w:val="6B7280"/>
          <w:sz w:val="18"/>
          <w:szCs w:val="18"/>
        </w:rPr>
        <w:t xml:space="preserve">Featured projects</w:t>
      </w:r>
    </w:p>
    <w:p>
      <w:pPr>
        <w:spacing w:after="120" w:before="0"/>
        <w:jc w:val="left"/>
      </w:pPr>
      <w:r>
        <w:rPr>
          <w:rFonts w:ascii="Arial" w:cs="Arial" w:eastAsia="Arial" w:hAnsi="Arial"/>
          <w:b w:val="false"/>
          <w:bCs w:val="false"/>
          <w:i w:val="false"/>
          <w:iCs w:val="false"/>
          <w:color w:val="111827"/>
          <w:sz w:val="22"/>
          <w:szCs w:val="22"/>
        </w:rPr>
        <w:t xml:space="preserve">Outer Circular Highway Viaduct 2 · Outer Circular Highway Viaducts 14 &amp; 15 · Provincial Road Improvement Dambulla · Kaduwela Bridge</w:t>
      </w:r>
    </w:p>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3.3  Power &amp; Energy</w:t>
      </w:r>
    </w:p>
    <w:p>
      <w:pPr>
        <w:spacing w:after="60" w:before="0"/>
      </w:pPr>
      <w:r>
        <w:rPr>
          <w:rFonts w:ascii="Arial" w:cs="Arial" w:eastAsia="Arial" w:hAnsi="Arial"/>
          <w:b/>
          <w:bCs/>
          <w:caps/>
          <w:color w:val="6B7280"/>
          <w:sz w:val="18"/>
          <w:szCs w:val="18"/>
        </w:rPr>
        <w:t xml:space="preserve">Page headline</w:t>
      </w:r>
    </w:p>
    <w:p>
      <w:pPr>
        <w:spacing w:after="120" w:before="0"/>
        <w:jc w:val="left"/>
      </w:pPr>
      <w:r>
        <w:rPr>
          <w:rFonts w:ascii="Arial" w:cs="Arial" w:eastAsia="Arial" w:hAnsi="Arial"/>
          <w:b w:val="false"/>
          <w:bCs w:val="false"/>
          <w:i w:val="false"/>
          <w:iCs w:val="false"/>
          <w:color w:val="111827"/>
          <w:sz w:val="22"/>
          <w:szCs w:val="22"/>
        </w:rPr>
        <w:t xml:space="preserve">Power &amp; energy</w:t>
      </w:r>
    </w:p>
    <w:p>
      <w:pPr>
        <w:spacing w:after="60" w:before="0"/>
      </w:pPr>
      <w:r>
        <w:rPr>
          <w:rFonts w:ascii="Arial" w:cs="Arial" w:eastAsia="Arial" w:hAnsi="Arial"/>
          <w:b/>
          <w:bCs/>
          <w:caps/>
          <w:color w:val="6B7280"/>
          <w:sz w:val="18"/>
          <w:szCs w:val="18"/>
        </w:rPr>
        <w:t xml:space="preserve">Section intro</w:t>
      </w:r>
    </w:p>
    <w:p>
      <w:pPr>
        <w:spacing w:after="120" w:before="0"/>
        <w:jc w:val="left"/>
      </w:pPr>
      <w:r>
        <w:rPr>
          <w:rFonts w:ascii="Arial" w:cs="Arial" w:eastAsia="Arial" w:hAnsi="Arial"/>
          <w:b w:val="false"/>
          <w:bCs w:val="false"/>
          <w:i w:val="false"/>
          <w:iCs w:val="false"/>
          <w:color w:val="111827"/>
          <w:sz w:val="22"/>
          <w:szCs w:val="22"/>
        </w:rPr>
        <w:t xml:space="preserve">Vonlan has delivered civil and structural works for power generation facilities, including a 300 MW thermal power plant and two mini hydropower projects in the hill country. Working alongside Sanken's in-house engineering expertise, we bring precision construction to energy infrastructure that demands the highest standards of quality and safety.</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Scope of work — bullets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Civil and structural works for thermal power plants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Powerhouse construction for mini and micro hydropower schemes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Hydropower channel construction — lined concrete channels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Substation and electrical infrastructure civil works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Uma Oya Multipurpose Development Project works</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Key metrics</w:t>
      </w:r>
    </w:p>
    <w:p>
      <w:pPr>
        <w:spacing w:after="120" w:before="0"/>
        <w:jc w:val="left"/>
      </w:pPr>
      <w:r>
        <w:rPr>
          <w:rFonts w:ascii="Arial" w:cs="Arial" w:eastAsia="Arial" w:hAnsi="Arial"/>
          <w:b w:val="false"/>
          <w:bCs w:val="false"/>
          <w:i w:val="false"/>
          <w:iCs w:val="false"/>
          <w:color w:val="111827"/>
          <w:sz w:val="22"/>
          <w:szCs w:val="22"/>
        </w:rPr>
        <w:t xml:space="preserve">6 completed power &amp; energy projects  ·  Kerawalapitiya Power Plant 300 MW (Rs 290M)</w:t>
      </w:r>
    </w:p>
    <w:p>
      <w:pPr>
        <w:spacing w:after="60" w:before="0"/>
      </w:pPr>
      <w:r>
        <w:rPr>
          <w:rFonts w:ascii="Arial" w:cs="Arial" w:eastAsia="Arial" w:hAnsi="Arial"/>
          <w:b/>
          <w:bCs/>
          <w:caps/>
          <w:color w:val="6B7280"/>
          <w:sz w:val="18"/>
          <w:szCs w:val="18"/>
        </w:rPr>
        <w:t xml:space="preserve">Featured projects</w:t>
      </w:r>
    </w:p>
    <w:p>
      <w:pPr>
        <w:spacing w:after="120" w:before="0"/>
        <w:jc w:val="left"/>
      </w:pPr>
      <w:r>
        <w:rPr>
          <w:rFonts w:ascii="Arial" w:cs="Arial" w:eastAsia="Arial" w:hAnsi="Arial"/>
          <w:b w:val="false"/>
          <w:bCs w:val="false"/>
          <w:i w:val="false"/>
          <w:iCs w:val="false"/>
          <w:color w:val="111827"/>
          <w:sz w:val="22"/>
          <w:szCs w:val="22"/>
        </w:rPr>
        <w:t xml:space="preserve">Kerawalapitiya Power Plant · Kirkoswald Mini Hydro Power House · Kirkoswald Mini Hydro Channel · Uma Oya MDP</w:t>
      </w:r>
    </w:p>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3.4  Buildings</w:t>
      </w:r>
    </w:p>
    <w:p>
      <w:pPr>
        <w:spacing w:after="60" w:before="0"/>
      </w:pPr>
      <w:r>
        <w:rPr>
          <w:rFonts w:ascii="Arial" w:cs="Arial" w:eastAsia="Arial" w:hAnsi="Arial"/>
          <w:b/>
          <w:bCs/>
          <w:caps/>
          <w:color w:val="6B7280"/>
          <w:sz w:val="18"/>
          <w:szCs w:val="18"/>
        </w:rPr>
        <w:t xml:space="preserve">Page headline</w:t>
      </w:r>
    </w:p>
    <w:p>
      <w:pPr>
        <w:spacing w:after="120" w:before="0"/>
        <w:jc w:val="left"/>
      </w:pPr>
      <w:r>
        <w:rPr>
          <w:rFonts w:ascii="Arial" w:cs="Arial" w:eastAsia="Arial" w:hAnsi="Arial"/>
          <w:b w:val="false"/>
          <w:bCs w:val="false"/>
          <w:i w:val="false"/>
          <w:iCs w:val="false"/>
          <w:color w:val="111827"/>
          <w:sz w:val="22"/>
          <w:szCs w:val="22"/>
        </w:rPr>
        <w:t xml:space="preserve">Buildings</w:t>
      </w:r>
    </w:p>
    <w:p>
      <w:pPr>
        <w:spacing w:after="60" w:before="0"/>
      </w:pPr>
      <w:r>
        <w:rPr>
          <w:rFonts w:ascii="Arial" w:cs="Arial" w:eastAsia="Arial" w:hAnsi="Arial"/>
          <w:b/>
          <w:bCs/>
          <w:caps/>
          <w:color w:val="6B7280"/>
          <w:sz w:val="18"/>
          <w:szCs w:val="18"/>
        </w:rPr>
        <w:t xml:space="preserve">Section intro</w:t>
      </w:r>
    </w:p>
    <w:p>
      <w:pPr>
        <w:spacing w:after="120" w:before="0"/>
        <w:jc w:val="left"/>
      </w:pPr>
      <w:r>
        <w:rPr>
          <w:rFonts w:ascii="Arial" w:cs="Arial" w:eastAsia="Arial" w:hAnsi="Arial"/>
          <w:b w:val="false"/>
          <w:bCs w:val="false"/>
          <w:i w:val="false"/>
          <w:iCs w:val="false"/>
          <w:color w:val="111827"/>
          <w:sz w:val="22"/>
          <w:szCs w:val="22"/>
        </w:rPr>
        <w:t xml:space="preserve">Since diversifying into building construction in 2015, Vonlan has completed nine buildings and has five ongoing — working for clients including Toyota Lanka, the Sri Lanka Red Cross, and the Sugathadasa National Sports Complex. Our portfolio spans commercial showrooms, institutional buildings, school buildings and industrial facilities, with individual project values reaching Rs 685 million.</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Scope of work — bullets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Commercial buildings — showrooms, office buildings, service centres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Institutional and educational buildings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Industrial and factory buildings — construction and refurbishment</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Sports and recreational facility construction and renovation</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Design-build capability through Sanken's in-house design team</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Key metrics</w:t>
      </w:r>
    </w:p>
    <w:p>
      <w:pPr>
        <w:spacing w:after="120" w:before="0"/>
        <w:jc w:val="left"/>
      </w:pPr>
      <w:r>
        <w:rPr>
          <w:rFonts w:ascii="Arial" w:cs="Arial" w:eastAsia="Arial" w:hAnsi="Arial"/>
          <w:b w:val="false"/>
          <w:bCs w:val="false"/>
          <w:i w:val="false"/>
          <w:iCs w:val="false"/>
          <w:color w:val="111827"/>
          <w:sz w:val="22"/>
          <w:szCs w:val="22"/>
        </w:rPr>
        <w:t xml:space="preserve">9 completed buildings  ·  5 ongoing  ·  Largest ongoing project: Rs 685 Million (Red Cross Building)</w:t>
      </w:r>
    </w:p>
    <w:p>
      <w:pPr>
        <w:spacing w:after="60" w:before="0"/>
      </w:pPr>
      <w:r>
        <w:rPr>
          <w:rFonts w:ascii="Arial" w:cs="Arial" w:eastAsia="Arial" w:hAnsi="Arial"/>
          <w:b/>
          <w:bCs/>
          <w:caps/>
          <w:color w:val="6B7280"/>
          <w:sz w:val="18"/>
          <w:szCs w:val="18"/>
        </w:rPr>
        <w:t xml:space="preserve">Featured projects</w:t>
      </w:r>
    </w:p>
    <w:p>
      <w:pPr>
        <w:spacing w:after="120" w:before="0"/>
        <w:jc w:val="left"/>
      </w:pPr>
      <w:r>
        <w:rPr>
          <w:rFonts w:ascii="Arial" w:cs="Arial" w:eastAsia="Arial" w:hAnsi="Arial"/>
          <w:b w:val="false"/>
          <w:bCs w:val="false"/>
          <w:i w:val="false"/>
          <w:iCs w:val="false"/>
          <w:color w:val="111827"/>
          <w:sz w:val="22"/>
          <w:szCs w:val="22"/>
        </w:rPr>
        <w:t xml:space="preserve">Toyota Lanka Service Building Negombo · Toyota Lanka Head Office Wattala · Sugathadasa Arena Renovation · Sujatha Vidyalaya · Red Cross Building</w:t>
      </w:r>
    </w:p>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3.5  Irrigation</w:t>
      </w:r>
    </w:p>
    <w:p>
      <w:pPr>
        <w:spacing w:after="60" w:before="0"/>
      </w:pPr>
      <w:r>
        <w:rPr>
          <w:rFonts w:ascii="Arial" w:cs="Arial" w:eastAsia="Arial" w:hAnsi="Arial"/>
          <w:b/>
          <w:bCs/>
          <w:caps/>
          <w:color w:val="6B7280"/>
          <w:sz w:val="18"/>
          <w:szCs w:val="18"/>
        </w:rPr>
        <w:t xml:space="preserve">Page headline</w:t>
      </w:r>
    </w:p>
    <w:p>
      <w:pPr>
        <w:spacing w:after="120" w:before="0"/>
        <w:jc w:val="left"/>
      </w:pPr>
      <w:r>
        <w:rPr>
          <w:rFonts w:ascii="Arial" w:cs="Arial" w:eastAsia="Arial" w:hAnsi="Arial"/>
          <w:b w:val="false"/>
          <w:bCs w:val="false"/>
          <w:i w:val="false"/>
          <w:iCs w:val="false"/>
          <w:color w:val="111827"/>
          <w:sz w:val="22"/>
          <w:szCs w:val="22"/>
        </w:rPr>
        <w:t xml:space="preserve">Irrigation</w:t>
      </w:r>
    </w:p>
    <w:p>
      <w:pPr>
        <w:spacing w:after="60" w:before="0"/>
      </w:pPr>
      <w:r>
        <w:rPr>
          <w:rFonts w:ascii="Arial" w:cs="Arial" w:eastAsia="Arial" w:hAnsi="Arial"/>
          <w:b/>
          <w:bCs/>
          <w:caps/>
          <w:color w:val="6B7280"/>
          <w:sz w:val="18"/>
          <w:szCs w:val="18"/>
        </w:rPr>
        <w:t xml:space="preserve">Section intro</w:t>
      </w:r>
    </w:p>
    <w:p>
      <w:pPr>
        <w:spacing w:after="120" w:before="0"/>
        <w:jc w:val="left"/>
      </w:pPr>
      <w:r>
        <w:rPr>
          <w:rFonts w:ascii="Arial" w:cs="Arial" w:eastAsia="Arial" w:hAnsi="Arial"/>
          <w:b w:val="false"/>
          <w:bCs w:val="false"/>
          <w:i w:val="false"/>
          <w:iCs w:val="false"/>
          <w:color w:val="111827"/>
          <w:sz w:val="22"/>
          <w:szCs w:val="22"/>
        </w:rPr>
        <w:t xml:space="preserve">Vonlan's irrigation capability supports Sri Lanka's agricultural communities through construction of irrigation channels, rural water distribution systems, and related civil works. As one of our established sectors under CIDA C3 grading, we apply the same rigour to irrigation infrastructure that we bring to all our projects.</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Scope of work — bullets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Irrigation channel construction and rehabilitation</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Rural water distribution networks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Reservoir and bund civil works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CIDA C3 graded for Irrigation</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Note to client</w:t>
      </w:r>
    </w:p>
    <w:p>
      <w:pPr>
        <w:spacing w:after="120" w:before="0"/>
        <w:jc w:val="left"/>
      </w:pPr>
      <w:r>
        <w:rPr>
          <w:rFonts w:ascii="Arial" w:cs="Arial" w:eastAsia="Arial" w:hAnsi="Arial"/>
          <w:b w:val="false"/>
          <w:bCs w:val="false"/>
          <w:i/>
          <w:iCs/>
          <w:color w:val="6B7280"/>
          <w:sz w:val="22"/>
          <w:szCs w:val="22"/>
        </w:rPr>
        <w:t xml:space="preserve">[Please provide any specific irrigation project names and values from your records to populate this page's project references.]</w:t>
      </w:r>
    </w:p>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3.6  Sea &amp; Airport</w:t>
      </w:r>
    </w:p>
    <w:p>
      <w:pPr>
        <w:spacing w:after="60" w:before="0"/>
      </w:pPr>
      <w:r>
        <w:rPr>
          <w:rFonts w:ascii="Arial" w:cs="Arial" w:eastAsia="Arial" w:hAnsi="Arial"/>
          <w:b/>
          <w:bCs/>
          <w:caps/>
          <w:color w:val="6B7280"/>
          <w:sz w:val="18"/>
          <w:szCs w:val="18"/>
        </w:rPr>
        <w:t xml:space="preserve">Page headline</w:t>
      </w:r>
    </w:p>
    <w:p>
      <w:pPr>
        <w:spacing w:after="120" w:before="0"/>
        <w:jc w:val="left"/>
      </w:pPr>
      <w:r>
        <w:rPr>
          <w:rFonts w:ascii="Arial" w:cs="Arial" w:eastAsia="Arial" w:hAnsi="Arial"/>
          <w:b w:val="false"/>
          <w:bCs w:val="false"/>
          <w:i w:val="false"/>
          <w:iCs w:val="false"/>
          <w:color w:val="111827"/>
          <w:sz w:val="22"/>
          <w:szCs w:val="22"/>
        </w:rPr>
        <w:t xml:space="preserve">Sea &amp; airport</w:t>
      </w:r>
    </w:p>
    <w:p>
      <w:pPr>
        <w:spacing w:after="60" w:before="0"/>
      </w:pPr>
      <w:r>
        <w:rPr>
          <w:rFonts w:ascii="Arial" w:cs="Arial" w:eastAsia="Arial" w:hAnsi="Arial"/>
          <w:b/>
          <w:bCs/>
          <w:caps/>
          <w:color w:val="6B7280"/>
          <w:sz w:val="18"/>
          <w:szCs w:val="18"/>
        </w:rPr>
        <w:t xml:space="preserve">Section intro</w:t>
      </w:r>
    </w:p>
    <w:p>
      <w:pPr>
        <w:spacing w:after="120" w:before="0"/>
        <w:jc w:val="left"/>
      </w:pPr>
      <w:r>
        <w:rPr>
          <w:rFonts w:ascii="Arial" w:cs="Arial" w:eastAsia="Arial" w:hAnsi="Arial"/>
          <w:b w:val="false"/>
          <w:bCs w:val="false"/>
          <w:i w:val="false"/>
          <w:iCs w:val="false"/>
          <w:color w:val="111827"/>
          <w:sz w:val="22"/>
          <w:szCs w:val="22"/>
        </w:rPr>
        <w:t xml:space="preserve">Vonlan's capabilities extend to port and airport infrastructure construction, drawing on parent company Sanken's long experience in these specialist sectors. We have both the CIDA registration and the technical relationships — with international partners including Ballast Nedam, Vinci, and Hyundai Engineering — to support port and aviation infrastructure projects.</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Scope of work — bullets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Airport civil and ground infrastructure works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Port and harbour civil construction</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Specialist civil works in partnership with international contractors</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Note to client</w:t>
      </w:r>
    </w:p>
    <w:p>
      <w:pPr>
        <w:spacing w:after="120" w:before="0"/>
        <w:jc w:val="left"/>
      </w:pPr>
      <w:r>
        <w:rPr>
          <w:rFonts w:ascii="Arial" w:cs="Arial" w:eastAsia="Arial" w:hAnsi="Arial"/>
          <w:b w:val="false"/>
          <w:bCs w:val="false"/>
          <w:i/>
          <w:iCs/>
          <w:color w:val="6B7280"/>
          <w:sz w:val="22"/>
          <w:szCs w:val="22"/>
        </w:rPr>
        <w:t xml:space="preserve">[Please confirm specific sea/airport project examples from company records to strengthen this page.]</w:t>
      </w:r>
    </w:p>
    <w:p>
      <w:pPr>
        <w:spacing w:after="200" w:before="0"/>
      </w:pPr>
      <w:r>
        <w:rPr>
          <w:rFonts w:ascii="Arial" w:cs="Arial" w:eastAsia="Arial" w:hAnsi="Arial"/>
          <w:sz w:val="20"/>
          <w:szCs w:val="20"/>
        </w:rPr>
        <w:t xml:space="preserve"/>
      </w:r>
    </w:p>
    <w:p>
      <w:pPr>
        <w:spacing w:after="0" w:before="0"/>
      </w:pPr>
      <w:r>
        <w:br w:type="page"/>
      </w:r>
    </w:p>
    <w:p>
      <w:pPr>
        <w:pStyle w:val="Heading1"/>
        <w:spacing w:after="120" w:before="360"/>
      </w:pPr>
      <w:r>
        <w:rPr>
          <w:rFonts w:ascii="Arial" w:cs="Arial" w:eastAsia="Arial" w:hAnsi="Arial"/>
          <w:b/>
          <w:bCs/>
          <w:color w:val="0D1B2A"/>
          <w:sz w:val="36"/>
          <w:szCs w:val="36"/>
        </w:rPr>
        <w:t xml:space="preserve">4. Projects Portfolio — Complete Database</w:t>
      </w:r>
    </w:p>
    <w:p>
      <w:pPr>
        <w:pBdr>
          <w:bottom w:val="single" w:color="0D1B2A" w:sz="10" w:space="1"/>
        </w:pBdr>
        <w:spacing w:after="200" w:before="40"/>
      </w:pPr>
      <w:r>
        <w:rPr>
          <w:rFonts w:ascii="Arial" w:cs="Arial" w:eastAsia="Arial" w:hAnsi="Arial"/>
        </w:rPr>
        <w:t xml:space="preserve"/>
      </w:r>
    </w:p>
    <w:p>
      <w:pPr>
        <w:spacing w:after="120" w:before="0"/>
        <w:jc w:val="left"/>
      </w:pPr>
      <w:r>
        <w:rPr>
          <w:rFonts w:ascii="Arial" w:cs="Arial" w:eastAsia="Arial" w:hAnsi="Arial"/>
          <w:b w:val="false"/>
          <w:bCs w:val="false"/>
          <w:i w:val="false"/>
          <w:iCs w:val="false"/>
          <w:color w:val="111827"/>
          <w:sz w:val="22"/>
          <w:szCs w:val="22"/>
        </w:rPr>
        <w:t xml:space="preserve">All project data sourced from the 2018 company brochure. Values in Sri Lankan Rupees (Millions). Dates and status as recorded in brochure — mark ongoing projects accordingly on the website.</w:t>
      </w:r>
    </w:p>
    <w:p>
      <w:pPr>
        <w:spacing w:after="8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4.1  Water Supply &amp; Sewerage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006"/>
        <w:gridCol w:w="1700"/>
        <w:gridCol w:w="1500"/>
        <w:gridCol w:w="1500"/>
      </w:tblGrid>
      <w:tr>
        <w:tc>
          <w:tcPr>
            <w:tcW w:type="dxa" w:w="28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Project</w:t>
            </w:r>
          </w:p>
        </w:tc>
        <w:tc>
          <w:tcPr>
            <w:tcW w:type="dxa" w:w="200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Client</w:t>
            </w:r>
          </w:p>
        </w:tc>
        <w:tc>
          <w:tcPr>
            <w:tcW w:type="dxa" w:w="17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Value (Rs M)</w:t>
            </w:r>
          </w:p>
        </w:tc>
        <w:tc>
          <w:tcPr>
            <w:tcW w:type="dxa" w:w="1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Year</w:t>
            </w:r>
          </w:p>
        </w:tc>
        <w:tc>
          <w:tcPr>
            <w:tcW w:type="dxa" w:w="1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Status</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Polonnaruwa Water Supply Project</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Hyundai Engineering Co Ltd</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3,300</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Jan 2012</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Kantale Water Treatment Plant — 54,000m³/day</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VINCI Construction Co Ltd</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212</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Mar 2013</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Negombo Water Treatment Plant — 12,000 MLD</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Biwater Contracting B.V</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162</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Feb 2010</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Pottuvil 1000m³ Elevated Water Tower</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Sri Lanka Red Cross Society</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67</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Oct 2009</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Baddegama Water Treatment Plant — 18,000m³/day</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Hitachi Plant Technologies Ltd</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50</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Oct 2009</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Kandy Clear Water Reservoir</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National Water Supply &amp; Drainage Board</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202</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Dec 2014</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Kandy Flocculation &amp; Sedimentation Tank — 36,000m³/day</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National Water Supply &amp; Drainage Board</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251</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Sep 2014</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Galle 10 WSP — 7km Transmission</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National Water Supply &amp; Drainage Board</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106</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Apr 2011</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Pottuvil Transmission &amp; Distribution — 7km + 31km</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Sri Lanka Red Cross Society</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92</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Jan 2010</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Ampara Water Supply Project — 253km Distribution</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Sri Lanka Red Cross Society</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757</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Jun 2011</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Hithadhoo WSP Maldives — Portable Distribution &amp; Sewer</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Bi Water International Ltd</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298</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Jul 2012</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Negombo Water Supply Project — 136km Distribution</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National Water Supply &amp; Drainage Board</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314</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Dec 2013</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Alankuda/Mudalappali WSP — 175m³ Tower &amp; 46km Distribution</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Ministry of Resettlement</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84</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Dec 2011</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Gonigoda Pump House &amp; Service Reservoir</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National Water Supply &amp; Drainage Board</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195</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May 2015</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Ratnapura Water Supply Project — Treatment Plant Intake</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ABEIMA INDIA (Pvt) Ltd</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217</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Mar 2015</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Wanathamulla Gravity Sewerage Network — Colombo</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Ministry of Local Government &amp; Provincial Council</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290</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[Date]</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Panama Water Supply Project — 1000m³ Tower, 37km T&amp;D</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National Water Supply &amp; Drainage Board</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469</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[Date]</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Dambulla Water Supply Project — 9km Transmission</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VA TECH WABAG Ltd</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130</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[Date]</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Greater Dambulla WSP — Ground Reservoirs at Kandalama &amp; Dambulla</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VA TECH WABAG Ltd</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39</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2016</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Greater Dambulla WSP — 500m³ Elevated Tower at Habarana</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VA TECH WABAG Ltd</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30</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2016</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Supply &amp; Laying Distribution System — Kilinochchi Paranthan</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National Water Supply &amp; Drainage Board</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143.37</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2017</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Kalmunai Water Supply Project — 29km Transmission</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National Water Supply &amp; Drainage Board</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347</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2016</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Kelaniya Water Supply Project — PVC Pipe Supply &amp; Laying</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National Water Supply &amp; Drainage Board</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216</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2016</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Medirigiriya WSP — 250km T&amp;D System</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National Water Supply &amp; Drainage Board</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1,363</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Ongoing</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Ongoing</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Polonnaruwa WSP — 1000m³ Elevated Tower</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National Water Supply &amp; Drainage Board</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77.5</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Ongoing</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Ongoing</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Supply &amp; Laying 280mm HDPE Transmission — Kaduruwela to New Town</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National Water Supply &amp; Drainage Board</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97</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Ongoing</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Ongoing</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HDPE/DI Pipes for Pibidemu Polonnaruwa Development Programme</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National Water Supply &amp; Drainage Board</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136</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Ongoing</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Ongoing</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Greater Polonnaruwa Township — 1500m³ Elevated Tower</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National Water Supply &amp; Drainage Board</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133</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Ongoing</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Ongoing</w:t>
            </w:r>
          </w:p>
        </w:tc>
      </w:tr>
    </w:tbl>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4.2  Highways &amp; Bridges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006"/>
        <w:gridCol w:w="1700"/>
        <w:gridCol w:w="1500"/>
        <w:gridCol w:w="1500"/>
      </w:tblGrid>
      <w:tr>
        <w:tc>
          <w:tcPr>
            <w:tcW w:type="dxa" w:w="28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Project</w:t>
            </w:r>
          </w:p>
        </w:tc>
        <w:tc>
          <w:tcPr>
            <w:tcW w:type="dxa" w:w="200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Client</w:t>
            </w:r>
          </w:p>
        </w:tc>
        <w:tc>
          <w:tcPr>
            <w:tcW w:type="dxa" w:w="17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Value (Rs M)</w:t>
            </w:r>
          </w:p>
        </w:tc>
        <w:tc>
          <w:tcPr>
            <w:tcW w:type="dxa" w:w="1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Year</w:t>
            </w:r>
          </w:p>
        </w:tc>
        <w:tc>
          <w:tcPr>
            <w:tcW w:type="dxa" w:w="1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Status</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Outer Circular Highway — Viaduct 2</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Taisei Corporation</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1,057</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Mar 2015</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Outer Circular Highway — Viaducts 14 &amp; 15</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Taisei Corporation</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513</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Mar 2015</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Palawatta – Morawaka Road</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CATIC Engineering</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52</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Mar 2014</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Provincial Road Improvement Project — Dambulla</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State Engineering Corporation</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230</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Jan 2014</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Improvement of Kiran Ferry and Oddumavady Road</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V.V. Karunarathne &amp; Company</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105</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Mar 2012</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Kaduwela Bridge</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Sanken Construction (Pvt) Ltd</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63</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May 2012</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bl>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4.3  Power &amp; Energy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006"/>
        <w:gridCol w:w="1700"/>
        <w:gridCol w:w="1500"/>
        <w:gridCol w:w="1500"/>
      </w:tblGrid>
      <w:tr>
        <w:tc>
          <w:tcPr>
            <w:tcW w:type="dxa" w:w="28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Project</w:t>
            </w:r>
          </w:p>
        </w:tc>
        <w:tc>
          <w:tcPr>
            <w:tcW w:type="dxa" w:w="200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Client</w:t>
            </w:r>
          </w:p>
        </w:tc>
        <w:tc>
          <w:tcPr>
            <w:tcW w:type="dxa" w:w="17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Value (Rs M)</w:t>
            </w:r>
          </w:p>
        </w:tc>
        <w:tc>
          <w:tcPr>
            <w:tcW w:type="dxa" w:w="1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Year</w:t>
            </w:r>
          </w:p>
        </w:tc>
        <w:tc>
          <w:tcPr>
            <w:tcW w:type="dxa" w:w="1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Status</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Kerawalapitiya Power Plant — 300 MW</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LTL Projects (Pvt) Ltd</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290</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Mar 2009</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Kirkoswald Mini Hydro Power Project — Power House</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BOGO Power (Pvt) Ltd</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120</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Nov 2011</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Kirkoswald Mini Hydropower Project — Channel</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BOGO Power (Pvt) Ltd</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105</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Nov 2011</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Uma Oya Multipurpose Development Project</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[To confirm]</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[To confirm]</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[To confirm]</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[Status]</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Batticaloa Substation (Roads)</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[To confirm]</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[To confirm]</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[To confirm]</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[Status]</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[Additional Power project]</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[To confirm]</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[To confirm]</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[To confirm]</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[Status]</w:t>
            </w:r>
          </w:p>
        </w:tc>
      </w:tr>
    </w:tbl>
    <w:p>
      <w:pPr>
        <w:spacing w:after="80" w:before="0"/>
      </w:pPr>
      <w:r>
        <w:rPr>
          <w:rFonts w:ascii="Arial" w:cs="Arial" w:eastAsia="Arial" w:hAnsi="Arial"/>
          <w:sz w:val="20"/>
          <w:szCs w:val="20"/>
        </w:rPr>
        <w:t xml:space="preserve"/>
      </w:r>
    </w:p>
    <w:p>
      <w:pPr>
        <w:spacing w:after="120" w:before="0"/>
        <w:jc w:val="left"/>
      </w:pPr>
      <w:r>
        <w:rPr>
          <w:rFonts w:ascii="Arial" w:cs="Arial" w:eastAsia="Arial" w:hAnsi="Arial"/>
          <w:b w:val="false"/>
          <w:bCs w:val="false"/>
          <w:i/>
          <w:iCs/>
          <w:color w:val="6B7280"/>
          <w:sz w:val="22"/>
          <w:szCs w:val="22"/>
        </w:rPr>
        <w:t xml:space="preserve">[Please confirm remaining Power &amp; Energy project details from company records.]</w:t>
      </w:r>
    </w:p>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4.4  Buildings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006"/>
        <w:gridCol w:w="1700"/>
        <w:gridCol w:w="1500"/>
        <w:gridCol w:w="1500"/>
      </w:tblGrid>
      <w:tr>
        <w:tc>
          <w:tcPr>
            <w:tcW w:type="dxa" w:w="28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Project</w:t>
            </w:r>
          </w:p>
        </w:tc>
        <w:tc>
          <w:tcPr>
            <w:tcW w:type="dxa" w:w="200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Client</w:t>
            </w:r>
          </w:p>
        </w:tc>
        <w:tc>
          <w:tcPr>
            <w:tcW w:type="dxa" w:w="17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Value (Rs M)</w:t>
            </w:r>
          </w:p>
        </w:tc>
        <w:tc>
          <w:tcPr>
            <w:tcW w:type="dxa" w:w="1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Year</w:t>
            </w:r>
          </w:p>
        </w:tc>
        <w:tc>
          <w:tcPr>
            <w:tcW w:type="dxa" w:w="1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Status</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Office &amp; Laboratory Building — Polonnaruwa WSP</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Hyundai Engineering</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[Value]</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Jan 2012</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Staff Quarters — Polonnaruwa WSP</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Hyundai Engineering</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[Value]</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Jan 2012</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Canteen Building — Toyota Lanka</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Toyota Lanka</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[Value]</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2008</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Kelaniya WSP — Area Engineer's Office</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National Water Supply &amp; Drainage Board</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103</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2016</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Renovation of Main Arena — Sugathadasa National Sports Complex</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Sugathadasa National Sport Complex Authority</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48</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2016</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New Service Building — Toyota Lanka (Pvt) Ltd, Negombo</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Toyota Lanka (Pvt) Ltd</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115</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2016</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Toyota Lanka Head Office Expansion — Wattala</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Toyota Lanka (Pvt) Ltd</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55</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[Date]</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Renovation of Krrish Transwork House Building</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Krrish Transwork Colombo (Pvt) Ltd</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4.6</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2016</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Bandaragama Stadium — Rainwater Drain Modification</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Western Province Cricket Association</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1.6</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2017</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School Building for Sujatha Vidyalaya</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Sujatha School</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465</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Ongoing</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Ongoing</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Red Cross Building</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Sri Lanka Red Cross Society</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685</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Ongoing</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Ongoing</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Toyota Lanka 2S Facility — Kandy</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Toyota Lanka (Pvt) Ltd</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65</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Ongoing</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Ongoing</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Toyota Lanka 2S Facility — Matara</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Toyota Lanka (Pvt) Ltd</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50</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Ongoing</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Ongoing</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Refurbishment — Okaya Lanka Factory Building, Katunayake</w:t>
            </w:r>
          </w:p>
        </w:tc>
        <w:tc>
          <w:tcPr>
            <w:tcW w:type="dxa" w:w="2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Okaya Lanka (Pvt) Ltd</w:t>
            </w:r>
          </w:p>
        </w:tc>
        <w:tc>
          <w:tcPr>
            <w:tcW w:type="dxa" w:w="17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14</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Ongoing</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Ongoing</w:t>
            </w:r>
          </w:p>
        </w:tc>
      </w:tr>
      <w:tr>
        <w:tc>
          <w:tcPr>
            <w:tcW w:type="dxa" w:w="2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McLerance Car Park — [Location]</w:t>
            </w:r>
          </w:p>
        </w:tc>
        <w:tc>
          <w:tcPr>
            <w:tcW w:type="dxa" w:w="2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[To confirm]</w:t>
            </w:r>
          </w:p>
        </w:tc>
        <w:tc>
          <w:tcPr>
            <w:tcW w:type="dxa" w:w="17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[To confirm]</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[To confirm]</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[Status]</w:t>
            </w:r>
          </w:p>
        </w:tc>
      </w:tr>
    </w:tbl>
    <w:p>
      <w:pPr>
        <w:spacing w:after="200" w:before="0"/>
      </w:pPr>
      <w:r>
        <w:rPr>
          <w:rFonts w:ascii="Arial" w:cs="Arial" w:eastAsia="Arial" w:hAnsi="Arial"/>
          <w:sz w:val="20"/>
          <w:szCs w:val="20"/>
        </w:rPr>
        <w:t xml:space="preserve"/>
      </w:r>
    </w:p>
    <w:p>
      <w:pPr>
        <w:spacing w:after="0" w:before="0"/>
      </w:pPr>
      <w:r>
        <w:br w:type="page"/>
      </w:r>
    </w:p>
    <w:p>
      <w:pPr>
        <w:pStyle w:val="Heading1"/>
        <w:spacing w:after="120" w:before="360"/>
      </w:pPr>
      <w:r>
        <w:rPr>
          <w:rFonts w:ascii="Arial" w:cs="Arial" w:eastAsia="Arial" w:hAnsi="Arial"/>
          <w:b/>
          <w:bCs/>
          <w:color w:val="0D1B2A"/>
          <w:sz w:val="36"/>
          <w:szCs w:val="36"/>
        </w:rPr>
        <w:t xml:space="preserve">5. Project Case Studies — Top 10 Priority Pages</w:t>
      </w:r>
    </w:p>
    <w:p>
      <w:pPr>
        <w:pBdr>
          <w:bottom w:val="single" w:color="0D1B2A" w:sz="10" w:space="1"/>
        </w:pBdr>
        <w:spacing w:after="200" w:before="40"/>
      </w:pPr>
      <w:r>
        <w:rPr>
          <w:rFonts w:ascii="Arial" w:cs="Arial" w:eastAsia="Arial" w:hAnsi="Arial"/>
        </w:rPr>
        <w:t xml:space="preserve"/>
      </w:r>
    </w:p>
    <w:p>
      <w:pPr>
        <w:spacing w:after="120" w:before="0"/>
        <w:jc w:val="left"/>
      </w:pPr>
      <w:r>
        <w:rPr>
          <w:rFonts w:ascii="Arial" w:cs="Arial" w:eastAsia="Arial" w:hAnsi="Arial"/>
          <w:b w:val="false"/>
          <w:bCs w:val="false"/>
          <w:i w:val="false"/>
          <w:iCs w:val="false"/>
          <w:color w:val="111827"/>
          <w:sz w:val="22"/>
          <w:szCs w:val="22"/>
        </w:rPr>
        <w:t xml:space="preserve">Each of these projects should have its own detail page. Copy is written below in the case study format. Photos marked {photo} must be supplied from Vonlan's archive or newly photographed.</w:t>
      </w:r>
    </w:p>
    <w:p>
      <w:pPr>
        <w:spacing w:after="8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Case Study 1: Ampara Water Supply Project ⭐ FLAGSHIP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7006"/>
      </w:tblGrid>
      <w:tr>
        <w:tc>
          <w:tcPr>
            <w:tcW w:type="dxa" w:w="2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Field</w:t>
            </w:r>
          </w:p>
        </w:tc>
        <w:tc>
          <w:tcPr>
            <w:tcW w:type="dxa" w:w="700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Content</w:t>
            </w:r>
          </w:p>
        </w:tc>
      </w:tr>
      <w:tr>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Project name</w:t>
            </w:r>
          </w:p>
        </w:tc>
        <w:tc>
          <w:tcPr>
            <w:tcW w:type="dxa" w:w="7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Ampara Water Supply Project — Turnkey Design &amp; Build</w:t>
            </w:r>
          </w:p>
        </w:tc>
      </w:tr>
      <w:tr>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Client</w:t>
            </w:r>
          </w:p>
        </w:tc>
        <w:tc>
          <w:tcPr>
            <w:tcW w:type="dxa" w:w="7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Sri Lanka Red Cross Society</w:t>
            </w:r>
          </w:p>
        </w:tc>
      </w:tr>
      <w:tr>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Contract value</w:t>
            </w:r>
          </w:p>
        </w:tc>
        <w:tc>
          <w:tcPr>
            <w:tcW w:type="dxa" w:w="7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Rs 757 Million</w:t>
            </w:r>
          </w:p>
        </w:tc>
      </w:tr>
      <w:tr>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Sector</w:t>
            </w:r>
          </w:p>
        </w:tc>
        <w:tc>
          <w:tcPr>
            <w:tcW w:type="dxa" w:w="7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Water Supply &amp; Sewerage</w:t>
            </w:r>
          </w:p>
        </w:tc>
      </w:tr>
      <w:tr>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Location</w:t>
            </w:r>
          </w:p>
        </w:tc>
        <w:tc>
          <w:tcPr>
            <w:tcW w:type="dxa" w:w="7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Ampara District, Eastern Province</w:t>
            </w:r>
          </w:p>
        </w:tc>
      </w:tr>
      <w:tr>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Status</w:t>
            </w:r>
          </w:p>
        </w:tc>
        <w:tc>
          <w:tcPr>
            <w:tcW w:type="dxa" w:w="7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 — June 2011</w:t>
            </w:r>
          </w:p>
        </w:tc>
      </w:tr>
      <w:tr>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Award</w:t>
            </w:r>
          </w:p>
        </w:tc>
        <w:tc>
          <w:tcPr>
            <w:tcW w:type="dxa" w:w="7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National Awards for Construction Performance 2015 — Civil Engineering</w:t>
            </w:r>
          </w:p>
        </w:tc>
      </w:tr>
    </w:tbl>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Hero image</w:t>
      </w:r>
    </w:p>
    <w:p>
      <w:pPr>
        <w:spacing w:after="120" w:before="0"/>
        <w:jc w:val="left"/>
      </w:pPr>
      <w:r>
        <w:rPr>
          <w:rFonts w:ascii="Arial" w:cs="Arial" w:eastAsia="Arial" w:hAnsi="Arial"/>
          <w:b w:val="false"/>
          <w:bCs w:val="false"/>
          <w:i/>
          <w:iCs/>
          <w:color w:val="6B7280"/>
          <w:sz w:val="22"/>
          <w:szCs w:val="22"/>
        </w:rPr>
        <w:t xml:space="preserve">{Aerial view of Ampara distribution network pipe laying, OR completed infrastructure. Wide angle, open landscape preferred.}</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Project overview</w:t>
      </w:r>
    </w:p>
    <w:p>
      <w:pPr>
        <w:spacing w:after="120" w:before="0"/>
        <w:jc w:val="left"/>
      </w:pPr>
      <w:r>
        <w:rPr>
          <w:rFonts w:ascii="Arial" w:cs="Arial" w:eastAsia="Arial" w:hAnsi="Arial"/>
          <w:b w:val="false"/>
          <w:bCs w:val="false"/>
          <w:i w:val="false"/>
          <w:iCs w:val="false"/>
          <w:color w:val="111827"/>
          <w:sz w:val="22"/>
          <w:szCs w:val="22"/>
        </w:rPr>
        <w:t xml:space="preserve">The Ampara Water Supply Project stands as one of Vonlan's most significant achievements — a turnkey contract encompassing design, construction and commissioning of a 253-kilometre distribution system serving communities across the Ampara District in Sri Lanka's Eastern Province.</w:t>
      </w:r>
    </w:p>
    <w:p>
      <w:pPr>
        <w:spacing w:after="120" w:before="0"/>
        <w:jc w:val="left"/>
      </w:pPr>
      <w:r>
        <w:rPr>
          <w:rFonts w:ascii="Arial" w:cs="Arial" w:eastAsia="Arial" w:hAnsi="Arial"/>
          <w:b w:val="false"/>
          <w:bCs w:val="false"/>
          <w:i w:val="false"/>
          <w:iCs w:val="false"/>
          <w:color w:val="111827"/>
          <w:sz w:val="22"/>
          <w:szCs w:val="22"/>
        </w:rPr>
        <w:t xml:space="preserve">Awarded in the aftermath of the 2004 tsunami, the project was funded through the Sri Lanka Red Cross Society and represented a critical piece of post-conflict recovery infrastructure for the region. Vonlan delivered the complete scheme — from intake structures and pump stations to the final distribution network reaching homes and community facilities — to the highest quality standards, on time and within budget.</w:t>
      </w:r>
    </w:p>
    <w:p>
      <w:pPr>
        <w:spacing w:after="120" w:before="0"/>
        <w:jc w:val="left"/>
      </w:pPr>
      <w:r>
        <w:rPr>
          <w:rFonts w:ascii="Arial" w:cs="Arial" w:eastAsia="Arial" w:hAnsi="Arial"/>
          <w:b w:val="false"/>
          <w:bCs w:val="false"/>
          <w:i w:val="false"/>
          <w:iCs w:val="false"/>
          <w:color w:val="111827"/>
          <w:sz w:val="22"/>
          <w:szCs w:val="22"/>
        </w:rPr>
        <w:t xml:space="preserve">The project's scale, technical complexity and social impact earned Vonlan national recognition: in 2015, the company received the National Awards for Construction Performance in the Civil Engineering category, the highest honour in Sri Lanka's construction industry.</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Scope of work — bullets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253 km water distribution network — HDPE and ductile iron mains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Pump stations and booster stations along the transmission route</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Service reservoirs and break pressure tanks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Community standpipes and household connections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Full design and project management under turnkey contract</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Photo gallery guidance</w:t>
      </w:r>
    </w:p>
    <w:p>
      <w:pPr>
        <w:spacing w:after="120" w:before="0"/>
        <w:jc w:val="left"/>
      </w:pPr>
      <w:r>
        <w:rPr>
          <w:rFonts w:ascii="Arial" w:cs="Arial" w:eastAsia="Arial" w:hAnsi="Arial"/>
          <w:b w:val="false"/>
          <w:bCs w:val="false"/>
          <w:i/>
          <w:iCs/>
          <w:color w:val="6B7280"/>
          <w:sz w:val="22"/>
          <w:szCs w:val="22"/>
        </w:rPr>
        <w:t xml:space="preserve">{4–6 photos required: pipe laying works in field, completed pump station building, distribution network in community, project handover ceremony if available, National Award photograph}</w:t>
      </w:r>
    </w:p>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Case Study 2: Polonnaruwa Water Supply Project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7006"/>
      </w:tblGrid>
      <w:tr>
        <w:tc>
          <w:tcPr>
            <w:tcW w:type="dxa" w:w="2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Field</w:t>
            </w:r>
          </w:p>
        </w:tc>
        <w:tc>
          <w:tcPr>
            <w:tcW w:type="dxa" w:w="700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Content</w:t>
            </w:r>
          </w:p>
        </w:tc>
      </w:tr>
      <w:tr>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Project name</w:t>
            </w:r>
          </w:p>
        </w:tc>
        <w:tc>
          <w:tcPr>
            <w:tcW w:type="dxa" w:w="7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Polonnaruwa Water Supply Project</w:t>
            </w:r>
          </w:p>
        </w:tc>
      </w:tr>
      <w:tr>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Client</w:t>
            </w:r>
          </w:p>
        </w:tc>
        <w:tc>
          <w:tcPr>
            <w:tcW w:type="dxa" w:w="7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Hyundai Engineering Co Ltd</w:t>
            </w:r>
          </w:p>
        </w:tc>
      </w:tr>
      <w:tr>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Contract value</w:t>
            </w:r>
          </w:p>
        </w:tc>
        <w:tc>
          <w:tcPr>
            <w:tcW w:type="dxa" w:w="7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Rs 3,300 Million</w:t>
            </w:r>
          </w:p>
        </w:tc>
      </w:tr>
      <w:tr>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Sector</w:t>
            </w:r>
          </w:p>
        </w:tc>
        <w:tc>
          <w:tcPr>
            <w:tcW w:type="dxa" w:w="7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Water Supply &amp; Sewerage</w:t>
            </w:r>
          </w:p>
        </w:tc>
      </w:tr>
      <w:tr>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Location</w:t>
            </w:r>
          </w:p>
        </w:tc>
        <w:tc>
          <w:tcPr>
            <w:tcW w:type="dxa" w:w="7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Polonnaruwa District, North Central Province</w:t>
            </w:r>
          </w:p>
        </w:tc>
      </w:tr>
      <w:tr>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Status</w:t>
            </w:r>
          </w:p>
        </w:tc>
        <w:tc>
          <w:tcPr>
            <w:tcW w:type="dxa" w:w="7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 — January 2012</w:t>
            </w:r>
          </w:p>
        </w:tc>
      </w:tr>
    </w:tbl>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Project overview</w:t>
      </w:r>
    </w:p>
    <w:p>
      <w:pPr>
        <w:spacing w:after="120" w:before="0"/>
        <w:jc w:val="left"/>
      </w:pPr>
      <w:r>
        <w:rPr>
          <w:rFonts w:ascii="Arial" w:cs="Arial" w:eastAsia="Arial" w:hAnsi="Arial"/>
          <w:b w:val="false"/>
          <w:bCs w:val="false"/>
          <w:i w:val="false"/>
          <w:iCs w:val="false"/>
          <w:color w:val="111827"/>
          <w:sz w:val="22"/>
          <w:szCs w:val="22"/>
        </w:rPr>
        <w:t xml:space="preserve">At Rs 3,300 million, the Polonnaruwa Water Supply Project is the single largest project in Vonlan's portfolio. Delivered as a sub-contractor to Hyundai Engineering Co Ltd, the project encompassed an 18,000 m³/day intake and treatment plant, a 13,500 m³/day treatment expansion, and 39 kilometres of transmission and distribution mains — supplying clean water to the historic city of Polonnaruwa and its surrounding communities.</w:t>
      </w:r>
    </w:p>
    <w:p>
      <w:pPr>
        <w:spacing w:after="120" w:before="0"/>
        <w:jc w:val="left"/>
      </w:pPr>
      <w:r>
        <w:rPr>
          <w:rFonts w:ascii="Arial" w:cs="Arial" w:eastAsia="Arial" w:hAnsi="Arial"/>
          <w:b w:val="false"/>
          <w:bCs w:val="false"/>
          <w:i w:val="false"/>
          <w:iCs w:val="false"/>
          <w:color w:val="111827"/>
          <w:sz w:val="22"/>
          <w:szCs w:val="22"/>
        </w:rPr>
        <w:t xml:space="preserve">Vonlan also constructed the associated office and laboratory building and staff quarters as part of the same contract, demonstrating the company's capacity to deliver complex, multi-discipline infrastructure programmes on schedule.</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Scope of work</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Water intake structure — 18,000 m³/day capacity</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Water treatment plant — 13,500 m³/day</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39 km transmission and distribution network</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Office and laboratory building</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Staff quarters</w:t>
      </w:r>
    </w:p>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Case Study 3: Toyota Lanka Service Building, Negombo</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7006"/>
      </w:tblGrid>
      <w:tr>
        <w:tc>
          <w:tcPr>
            <w:tcW w:type="dxa" w:w="2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Field</w:t>
            </w:r>
          </w:p>
        </w:tc>
        <w:tc>
          <w:tcPr>
            <w:tcW w:type="dxa" w:w="700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Content</w:t>
            </w:r>
          </w:p>
        </w:tc>
      </w:tr>
      <w:tr>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Project name</w:t>
            </w:r>
          </w:p>
        </w:tc>
        <w:tc>
          <w:tcPr>
            <w:tcW w:type="dxa" w:w="7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New Service Building — Toyota Lanka (Pvt) Ltd, Negombo</w:t>
            </w:r>
          </w:p>
        </w:tc>
      </w:tr>
      <w:tr>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Client</w:t>
            </w:r>
          </w:p>
        </w:tc>
        <w:tc>
          <w:tcPr>
            <w:tcW w:type="dxa" w:w="7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Toyota Lanka (Pvt) Ltd</w:t>
            </w:r>
          </w:p>
        </w:tc>
      </w:tr>
      <w:tr>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Contract value</w:t>
            </w:r>
          </w:p>
        </w:tc>
        <w:tc>
          <w:tcPr>
            <w:tcW w:type="dxa" w:w="7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Rs 115 Million</w:t>
            </w:r>
          </w:p>
        </w:tc>
      </w:tr>
      <w:tr>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Sector</w:t>
            </w:r>
          </w:p>
        </w:tc>
        <w:tc>
          <w:tcPr>
            <w:tcW w:type="dxa" w:w="7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Buildings</w:t>
            </w:r>
          </w:p>
        </w:tc>
      </w:tr>
      <w:tr>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Location</w:t>
            </w:r>
          </w:p>
        </w:tc>
        <w:tc>
          <w:tcPr>
            <w:tcW w:type="dxa" w:w="7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Negombo</w:t>
            </w:r>
          </w:p>
        </w:tc>
      </w:tr>
      <w:tr>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Status</w:t>
            </w:r>
          </w:p>
        </w:tc>
        <w:tc>
          <w:tcPr>
            <w:tcW w:type="dxa" w:w="7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 — 2016</w:t>
            </w:r>
          </w:p>
        </w:tc>
      </w:tr>
    </w:tbl>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Project overview</w:t>
      </w:r>
    </w:p>
    <w:p>
      <w:pPr>
        <w:spacing w:after="120" w:before="0"/>
        <w:jc w:val="left"/>
      </w:pPr>
      <w:r>
        <w:rPr>
          <w:rFonts w:ascii="Arial" w:cs="Arial" w:eastAsia="Arial" w:hAnsi="Arial"/>
          <w:b w:val="false"/>
          <w:bCs w:val="false"/>
          <w:i w:val="false"/>
          <w:iCs w:val="false"/>
          <w:color w:val="111827"/>
          <w:sz w:val="22"/>
          <w:szCs w:val="22"/>
        </w:rPr>
        <w:t xml:space="preserve">Vonlan's relationship with Toyota Lanka (Pvt) Ltd began with the construction of a canteen building in 2008, and has since grown into one of the company's most valued client partnerships. The Negombo service building — a modern commercial facility designed for vehicle servicing operations — marked Vonlan's entry into landmark commercial building contracts.</w:t>
      </w:r>
    </w:p>
    <w:p>
      <w:pPr>
        <w:spacing w:after="120" w:before="0"/>
        <w:jc w:val="left"/>
      </w:pPr>
      <w:r>
        <w:rPr>
          <w:rFonts w:ascii="Arial" w:cs="Arial" w:eastAsia="Arial" w:hAnsi="Arial"/>
          <w:b w:val="false"/>
          <w:bCs w:val="false"/>
          <w:i w:val="false"/>
          <w:iCs w:val="false"/>
          <w:color w:val="111827"/>
          <w:sz w:val="22"/>
          <w:szCs w:val="22"/>
        </w:rPr>
        <w:t xml:space="preserve">The completed building reflects Toyota Lanka's international brand standards, with the Vonlan team delivering precision construction, professional finishes, and on-time handover. The success of this project led directly to further Toyota Lanka contracts in Wattala, Kandy and Matara.</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Photo gallery guidance</w:t>
      </w:r>
    </w:p>
    <w:p>
      <w:pPr>
        <w:spacing w:after="120" w:before="0"/>
        <w:jc w:val="left"/>
      </w:pPr>
      <w:r>
        <w:rPr>
          <w:rFonts w:ascii="Arial" w:cs="Arial" w:eastAsia="Arial" w:hAnsi="Arial"/>
          <w:b w:val="false"/>
          <w:bCs w:val="false"/>
          <w:i/>
          <w:iCs/>
          <w:color w:val="6B7280"/>
          <w:sz w:val="22"/>
          <w:szCs w:val="22"/>
        </w:rPr>
        <w:t xml:space="preserve">{3–4 photos: exterior facade with Toyota signage, interior service bay, completed building from street, construction progress shot if available}</w:t>
      </w:r>
    </w:p>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Case Studies 4–10: Summary format</w:t>
      </w:r>
    </w:p>
    <w:p>
      <w:pPr>
        <w:spacing w:after="120" w:before="0"/>
        <w:jc w:val="left"/>
      </w:pPr>
      <w:r>
        <w:rPr>
          <w:rFonts w:ascii="Arial" w:cs="Arial" w:eastAsia="Arial" w:hAnsi="Arial"/>
          <w:b w:val="false"/>
          <w:bCs w:val="false"/>
          <w:i w:val="false"/>
          <w:iCs w:val="false"/>
          <w:color w:val="111827"/>
          <w:sz w:val="22"/>
          <w:szCs w:val="22"/>
        </w:rPr>
        <w:t xml:space="preserve">The following projects require shorter case study entries (overview + key facts). Full copy can be expanded based on photos and additional details supplied by Vonlan.</w:t>
      </w:r>
    </w:p>
    <w:p>
      <w:pPr>
        <w:spacing w:after="80" w:before="0"/>
      </w:pPr>
      <w:r>
        <w:rPr>
          <w:rFonts w:ascii="Arial" w:cs="Arial" w:eastAsia="Arial" w:hAnsi="Arial"/>
          <w:sz w:val="20"/>
          <w:szCs w:val="20"/>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806"/>
        <w:gridCol w:w="1500"/>
        <w:gridCol w:w="1500"/>
        <w:gridCol w:w="1500"/>
      </w:tblGrid>
      <w:tr>
        <w:tc>
          <w:tcPr>
            <w:tcW w:type="dxa" w:w="22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Project</w:t>
            </w:r>
          </w:p>
        </w:tc>
        <w:tc>
          <w:tcPr>
            <w:tcW w:type="dxa" w:w="280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Headline copy (150 words)</w:t>
            </w:r>
          </w:p>
        </w:tc>
        <w:tc>
          <w:tcPr>
            <w:tcW w:type="dxa" w:w="1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Client</w:t>
            </w:r>
          </w:p>
        </w:tc>
        <w:tc>
          <w:tcPr>
            <w:tcW w:type="dxa" w:w="1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Value</w:t>
            </w:r>
          </w:p>
        </w:tc>
        <w:tc>
          <w:tcPr>
            <w:tcW w:type="dxa" w:w="1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Status</w:t>
            </w:r>
          </w:p>
        </w:tc>
      </w:tr>
      <w:tr>
        <w:tc>
          <w:tcPr>
            <w:tcW w:type="dxa" w:w="22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Sugathadasa National Arena Renovation</w:t>
            </w:r>
          </w:p>
        </w:tc>
        <w:tc>
          <w:tcPr>
            <w:tcW w:type="dxa" w:w="28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Vonlan delivered the renovation of the main arena at the Sugathadasa National Sports Complex — a nationally significant venue in Colombo. Working within operational constraints, the team completed structural and finishing works to restore the arena to international standards.</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Sugathadasa Authority</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Rs 48M</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2016 Completed</w:t>
            </w:r>
          </w:p>
        </w:tc>
      </w:tr>
      <w:tr>
        <w:tc>
          <w:tcPr>
            <w:tcW w:type="dxa" w:w="22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Outer Circular Highway Viaduct 2</w:t>
            </w:r>
          </w:p>
        </w:tc>
        <w:tc>
          <w:tcPr>
            <w:tcW w:type="dxa" w:w="28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Sri Lanka's Outer Circular Highway demanded engineering precision at scale. Vonlan delivered Viaduct 2 — a major reinforced concrete structure forming part of the expressway alignment — in sub-contract to Taisei Corporation of Japan.</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Taisei Corporation</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Rs 1,057M</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Mar 2015 Completed</w:t>
            </w:r>
          </w:p>
        </w:tc>
      </w:tr>
      <w:tr>
        <w:tc>
          <w:tcPr>
            <w:tcW w:type="dxa" w:w="22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Kerawalapitiya Power Plant</w:t>
            </w:r>
          </w:p>
        </w:tc>
        <w:tc>
          <w:tcPr>
            <w:tcW w:type="dxa" w:w="28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Civil and structural works for a 300 MW thermal power generation facility — Vonlan's entry into power infrastructure. Delivered for LTL Projects alongside Sanken's engineering expertise.</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LTL Projects (Pvt) Ltd</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Rs 290M</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Mar 2009 Completed</w:t>
            </w:r>
          </w:p>
        </w:tc>
      </w:tr>
      <w:tr>
        <w:tc>
          <w:tcPr>
            <w:tcW w:type="dxa" w:w="22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Sujatha Vidyalaya School Building</w:t>
            </w:r>
          </w:p>
        </w:tc>
        <w:tc>
          <w:tcPr>
            <w:tcW w:type="dxa" w:w="28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 multi-storey school building for one of Sri Lanka's established educational institutions — ongoing. Vonlan is delivering the full structural, civil and finishing works under a direct contract.</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Sujatha School</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Rs 465M</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Ongoing</w:t>
            </w:r>
          </w:p>
        </w:tc>
      </w:tr>
      <w:tr>
        <w:tc>
          <w:tcPr>
            <w:tcW w:type="dxa" w:w="22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Panama Water Tower &amp; Supply</w:t>
            </w:r>
          </w:p>
        </w:tc>
        <w:tc>
          <w:tcPr>
            <w:tcW w:type="dxa" w:w="28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1000m³ elevated water tower and 37km transmission and distribution system serving the Panama community in the Eastern Province. Delivered for the National Water Supply &amp; Drainage Board.</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NWSDB</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Rs 469M</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Completed</w:t>
            </w:r>
          </w:p>
        </w:tc>
      </w:tr>
      <w:tr>
        <w:tc>
          <w:tcPr>
            <w:tcW w:type="dxa" w:w="22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Red Cross Building</w:t>
            </w:r>
          </w:p>
        </w:tc>
        <w:tc>
          <w:tcPr>
            <w:tcW w:type="dxa" w:w="28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 large-scale building project for the Sri Lanka Red Cross Society — currently the highest-value ongoing building contract in Vonlan's portfolio.</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Sri Lanka Red Cross Society</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Rs 685M</w:t>
            </w:r>
          </w:p>
        </w:tc>
        <w:tc>
          <w:tcPr>
            <w:tcW w:type="dxa" w:w="1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Ongoing</w:t>
            </w:r>
          </w:p>
        </w:tc>
      </w:tr>
      <w:tr>
        <w:tc>
          <w:tcPr>
            <w:tcW w:type="dxa" w:w="22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Kirkoswald Mini Hydropower</w:t>
            </w:r>
          </w:p>
        </w:tc>
        <w:tc>
          <w:tcPr>
            <w:tcW w:type="dxa" w:w="28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Construction of the powerhouse and water channel for a mini hydropower scheme in the hill country for BOGO Power — two simultaneous contracts totalling Rs 225M.</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BOGO Power (Pvt) Ltd</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Rs 225M</w:t>
            </w:r>
          </w:p>
        </w:tc>
        <w:tc>
          <w:tcPr>
            <w:tcW w:type="dxa" w:w="1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Nov 2011 Completed</w:t>
            </w:r>
          </w:p>
        </w:tc>
      </w:tr>
    </w:tbl>
    <w:p>
      <w:pPr>
        <w:spacing w:after="200" w:before="0"/>
      </w:pPr>
      <w:r>
        <w:rPr>
          <w:rFonts w:ascii="Arial" w:cs="Arial" w:eastAsia="Arial" w:hAnsi="Arial"/>
          <w:sz w:val="20"/>
          <w:szCs w:val="20"/>
        </w:rPr>
        <w:t xml:space="preserve"/>
      </w:r>
    </w:p>
    <w:p>
      <w:pPr>
        <w:spacing w:after="0" w:before="0"/>
      </w:pPr>
      <w:r>
        <w:br w:type="page"/>
      </w:r>
    </w:p>
    <w:p>
      <w:pPr>
        <w:pStyle w:val="Heading1"/>
        <w:spacing w:after="120" w:before="360"/>
      </w:pPr>
      <w:r>
        <w:rPr>
          <w:rFonts w:ascii="Arial" w:cs="Arial" w:eastAsia="Arial" w:hAnsi="Arial"/>
          <w:b/>
          <w:bCs/>
          <w:color w:val="0D1B2A"/>
          <w:sz w:val="36"/>
          <w:szCs w:val="36"/>
        </w:rPr>
        <w:t xml:space="preserve">6. Credentials Page</w:t>
      </w:r>
    </w:p>
    <w:p>
      <w:pPr>
        <w:pBdr>
          <w:bottom w:val="single" w:color="0D1B2A" w:sz="10" w:space="1"/>
        </w:pBdr>
        <w:spacing w:after="200" w:before="40"/>
      </w:pPr>
      <w:r>
        <w:rPr>
          <w:rFonts w:ascii="Arial" w:cs="Arial" w:eastAsia="Arial" w:hAnsi="Arial"/>
        </w:rPr>
        <w:t xml:space="preserve"/>
      </w:r>
    </w:p>
    <w:p>
      <w:pPr>
        <w:pStyle w:val="Heading2"/>
        <w:spacing w:after="100" w:before="240"/>
      </w:pPr>
      <w:r>
        <w:rPr>
          <w:rFonts w:ascii="Arial" w:cs="Arial" w:eastAsia="Arial" w:hAnsi="Arial"/>
          <w:b/>
          <w:bCs/>
          <w:color w:val="0D1B2A"/>
          <w:sz w:val="26"/>
          <w:szCs w:val="26"/>
        </w:rPr>
        <w:t xml:space="preserve">6.1  ISO / OHSAS Certifications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706"/>
        <w:gridCol w:w="2500"/>
      </w:tblGrid>
      <w:tr>
        <w:tc>
          <w:tcPr>
            <w:tcW w:type="dxa" w:w="18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Cert</w:t>
            </w:r>
          </w:p>
        </w:tc>
        <w:tc>
          <w:tcPr>
            <w:tcW w:type="dxa" w:w="2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Name</w:t>
            </w:r>
          </w:p>
        </w:tc>
        <w:tc>
          <w:tcPr>
            <w:tcW w:type="dxa" w:w="270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Scope</w:t>
            </w:r>
          </w:p>
        </w:tc>
        <w:tc>
          <w:tcPr>
            <w:tcW w:type="dxa" w:w="2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Since</w:t>
            </w:r>
          </w:p>
        </w:tc>
      </w:tr>
      <w:tr>
        <w:tc>
          <w:tcPr>
            <w:tcW w:type="dxa" w:w="1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ISO 9001:2015</w:t>
            </w:r>
          </w:p>
        </w:tc>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Quality Management System</w:t>
            </w:r>
          </w:p>
        </w:tc>
        <w:tc>
          <w:tcPr>
            <w:tcW w:type="dxa" w:w="27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Construction and maintenance of civil engineering infrastructure — water supply, roads, highways, power &amp; buildings</w:t>
            </w:r>
          </w:p>
        </w:tc>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2017</w:t>
            </w:r>
          </w:p>
        </w:tc>
      </w:tr>
      <w:tr>
        <w:tc>
          <w:tcPr>
            <w:tcW w:type="dxa" w:w="1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ISO 14001:2004</w:t>
            </w:r>
          </w:p>
        </w:tc>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Environmental Management System</w:t>
            </w:r>
          </w:p>
        </w:tc>
        <w:tc>
          <w:tcPr>
            <w:tcW w:type="dxa" w:w="27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All project and operational activities</w:t>
            </w:r>
          </w:p>
        </w:tc>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Since 2013</w:t>
            </w:r>
          </w:p>
        </w:tc>
      </w:tr>
      <w:tr>
        <w:tc>
          <w:tcPr>
            <w:tcW w:type="dxa" w:w="1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OHSAS 18001:2007</w:t>
            </w:r>
          </w:p>
        </w:tc>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Occupational Health &amp; Safety Management System</w:t>
            </w:r>
          </w:p>
        </w:tc>
        <w:tc>
          <w:tcPr>
            <w:tcW w:type="dxa" w:w="27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Water Supply &amp; Drainage, Road &amp; Highway projects</w:t>
            </w:r>
          </w:p>
        </w:tc>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Active</w:t>
            </w:r>
          </w:p>
        </w:tc>
      </w:tr>
      <w:tr>
        <w:tc>
          <w:tcPr>
            <w:tcW w:type="dxa" w:w="1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CIDA C2</w:t>
            </w:r>
          </w:p>
        </w:tc>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Construction Industry Development Authority</w:t>
            </w:r>
          </w:p>
        </w:tc>
        <w:tc>
          <w:tcPr>
            <w:tcW w:type="dxa" w:w="27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Water Supply sector grading</w:t>
            </w:r>
          </w:p>
        </w:tc>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Active</w:t>
            </w:r>
          </w:p>
        </w:tc>
      </w:tr>
      <w:tr>
        <w:tc>
          <w:tcPr>
            <w:tcW w:type="dxa" w:w="18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CIDA C3</w:t>
            </w:r>
          </w:p>
        </w:tc>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Construction Industry Development Authority</w:t>
            </w:r>
          </w:p>
        </w:tc>
        <w:tc>
          <w:tcPr>
            <w:tcW w:type="dxa" w:w="27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Highways, Bridges, Irrigation, Buildings grading</w:t>
            </w:r>
          </w:p>
        </w:tc>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Active</w:t>
            </w:r>
          </w:p>
        </w:tc>
      </w:tr>
      <w:tr>
        <w:tc>
          <w:tcPr>
            <w:tcW w:type="dxa" w:w="18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NCASL Member</w:t>
            </w:r>
          </w:p>
        </w:tc>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National Chamber — Major &amp; Specialist Constructors</w:t>
            </w:r>
          </w:p>
        </w:tc>
        <w:tc>
          <w:tcPr>
            <w:tcW w:type="dxa" w:w="27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Full member</w:t>
            </w:r>
          </w:p>
        </w:tc>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Active</w:t>
            </w:r>
          </w:p>
        </w:tc>
      </w:tr>
    </w:tbl>
    <w:p>
      <w:pPr>
        <w:spacing w:after="80" w:before="0"/>
      </w:pPr>
      <w:r>
        <w:rPr>
          <w:rFonts w:ascii="Arial" w:cs="Arial" w:eastAsia="Arial" w:hAnsi="Arial"/>
          <w:sz w:val="20"/>
          <w:szCs w:val="20"/>
        </w:rPr>
        <w:t xml:space="preserve"/>
      </w:r>
    </w:p>
    <w:p>
      <w:pPr>
        <w:spacing w:after="120" w:before="0"/>
        <w:jc w:val="left"/>
      </w:pPr>
      <w:r>
        <w:rPr>
          <w:rFonts w:ascii="Arial" w:cs="Arial" w:eastAsia="Arial" w:hAnsi="Arial"/>
          <w:b w:val="false"/>
          <w:bCs w:val="false"/>
          <w:i/>
          <w:iCs/>
          <w:color w:val="6B7280"/>
          <w:sz w:val="22"/>
          <w:szCs w:val="22"/>
        </w:rPr>
        <w:t xml:space="preserve">{Scanned certificate images required: ISO 9001, ISO 14001, OHSAS 18001. To be displayed as badge cards on the page.}</w:t>
      </w:r>
    </w:p>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6.2  Awards</w:t>
      </w:r>
    </w:p>
    <w:p>
      <w:pPr>
        <w:spacing w:after="60" w:before="0"/>
      </w:pPr>
      <w:r>
        <w:rPr>
          <w:rFonts w:ascii="Arial" w:cs="Arial" w:eastAsia="Arial" w:hAnsi="Arial"/>
          <w:b/>
          <w:bCs/>
          <w:caps/>
          <w:color w:val="6B7280"/>
          <w:sz w:val="18"/>
          <w:szCs w:val="18"/>
        </w:rPr>
        <w:t xml:space="preserve">Award 1 — Feature card</w:t>
      </w:r>
    </w:p>
    <w:p>
      <w:pPr>
        <w:spacing w:after="120" w:before="0"/>
        <w:jc w:val="left"/>
      </w:pPr>
      <w:r>
        <w:rPr>
          <w:rFonts w:ascii="Arial" w:cs="Arial" w:eastAsia="Arial" w:hAnsi="Arial"/>
          <w:b w:val="false"/>
          <w:bCs w:val="false"/>
          <w:i w:val="false"/>
          <w:iCs w:val="false"/>
          <w:color w:val="111827"/>
          <w:sz w:val="22"/>
          <w:szCs w:val="22"/>
        </w:rPr>
        <w:t xml:space="preserve">National Awards for Construction Performance 2015 — Civil Engineering Category</w:t>
      </w:r>
    </w:p>
    <w:p>
      <w:pPr>
        <w:spacing w:after="120" w:before="0"/>
        <w:jc w:val="left"/>
      </w:pPr>
      <w:r>
        <w:rPr>
          <w:rFonts w:ascii="Arial" w:cs="Arial" w:eastAsia="Arial" w:hAnsi="Arial"/>
          <w:b w:val="false"/>
          <w:bCs w:val="false"/>
          <w:i w:val="false"/>
          <w:iCs w:val="false"/>
          <w:color w:val="111827"/>
          <w:sz w:val="22"/>
          <w:szCs w:val="22"/>
        </w:rPr>
        <w:t xml:space="preserve">Presented by the Construction Industry Development Authority of Sri Lanka (CIDA) in recognition of design, construction and completion (Turnkey) of the Ampara Water Supply Project. Vonlan was recognised at national level for project scale, quality of delivery and technical execution.</w:t>
      </w:r>
    </w:p>
    <w:p>
      <w:pPr>
        <w:spacing w:after="120" w:before="0"/>
        <w:jc w:val="left"/>
      </w:pPr>
      <w:r>
        <w:rPr>
          <w:rFonts w:ascii="Arial" w:cs="Arial" w:eastAsia="Arial" w:hAnsi="Arial"/>
          <w:b w:val="false"/>
          <w:bCs w:val="false"/>
          <w:i w:val="false"/>
          <w:iCs w:val="false"/>
          <w:color w:val="111827"/>
          <w:sz w:val="22"/>
          <w:szCs w:val="22"/>
        </w:rPr>
        <w:t xml:space="preserve">Project value: ~Rs 757 Million  ·  Eastern Province, Sri Lanka</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Award 2</w:t>
      </w:r>
    </w:p>
    <w:p>
      <w:pPr>
        <w:spacing w:after="120" w:before="0"/>
        <w:jc w:val="left"/>
      </w:pPr>
      <w:r>
        <w:rPr>
          <w:rFonts w:ascii="Arial" w:cs="Arial" w:eastAsia="Arial" w:hAnsi="Arial"/>
          <w:b w:val="false"/>
          <w:bCs w:val="false"/>
          <w:i w:val="false"/>
          <w:iCs w:val="false"/>
          <w:color w:val="111827"/>
          <w:sz w:val="22"/>
          <w:szCs w:val="22"/>
        </w:rPr>
        <w:t xml:space="preserve">National Business Excellence Awards 2014 — Runner-Up, Construction Sector</w:t>
      </w:r>
    </w:p>
    <w:p>
      <w:pPr>
        <w:spacing w:after="120" w:before="0"/>
        <w:jc w:val="left"/>
      </w:pPr>
      <w:r>
        <w:rPr>
          <w:rFonts w:ascii="Arial" w:cs="Arial" w:eastAsia="Arial" w:hAnsi="Arial"/>
          <w:b w:val="false"/>
          <w:bCs w:val="false"/>
          <w:i w:val="false"/>
          <w:iCs w:val="false"/>
          <w:color w:val="111827"/>
          <w:sz w:val="22"/>
          <w:szCs w:val="22"/>
        </w:rPr>
        <w:t xml:space="preserve">Presented by the National Chamber of Commerce of Sri Lanka to Vonlan Constructions (Pvt) Ltd in recognition of business excellence in the construction sector.</w:t>
      </w:r>
    </w:p>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6.3  Quality Assurance commitment</w:t>
      </w:r>
    </w:p>
    <w:p>
      <w:pPr>
        <w:spacing w:after="120" w:before="0"/>
        <w:jc w:val="left"/>
      </w:pPr>
      <w:r>
        <w:rPr>
          <w:rFonts w:ascii="Arial" w:cs="Arial" w:eastAsia="Arial" w:hAnsi="Arial"/>
          <w:b w:val="false"/>
          <w:bCs w:val="false"/>
          <w:i w:val="false"/>
          <w:iCs w:val="false"/>
          <w:color w:val="111827"/>
          <w:sz w:val="22"/>
          <w:szCs w:val="22"/>
        </w:rPr>
        <w:t xml:space="preserve">As an ISO 9001:2015 certified company, Vonlan employees are trained in quality management principles and apply them on every project we deliver. Our quality assurance process covers four areas: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Execution of Project Information System — structured project documentation from award to handover</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Preparation of Method Statements — detailed construction methodology for every work package</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Development of staff competency — ongoing training and performance review</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Selection criteria for materials, machinery and workers — Vonlan applies consistent standards at every site</w:t>
      </w:r>
    </w:p>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6.4  Environmental commitment</w:t>
      </w:r>
    </w:p>
    <w:p>
      <w:pPr>
        <w:spacing w:after="120" w:before="0"/>
        <w:jc w:val="left"/>
      </w:pPr>
      <w:r>
        <w:rPr>
          <w:rFonts w:ascii="Arial" w:cs="Arial" w:eastAsia="Arial" w:hAnsi="Arial"/>
          <w:b w:val="false"/>
          <w:bCs w:val="false"/>
          <w:i w:val="false"/>
          <w:iCs w:val="false"/>
          <w:color w:val="111827"/>
          <w:sz w:val="22"/>
          <w:szCs w:val="22"/>
        </w:rPr>
        <w:t xml:space="preserve">Vonlan is highly committed to protecting the environment during construction and operational works. We practise the 3R concept — Reduce, Reuse, Recycle — across all our projects, workshops, stores and offices.</w:t>
      </w:r>
    </w:p>
    <w:p>
      <w:pPr>
        <w:spacing w:after="120" w:before="0"/>
        <w:jc w:val="left"/>
      </w:pPr>
      <w:r>
        <w:rPr>
          <w:rFonts w:ascii="Arial" w:cs="Arial" w:eastAsia="Arial" w:hAnsi="Arial"/>
          <w:b w:val="false"/>
          <w:bCs w:val="false"/>
          <w:i w:val="false"/>
          <w:iCs w:val="false"/>
          <w:color w:val="111827"/>
          <w:sz w:val="22"/>
          <w:szCs w:val="22"/>
        </w:rPr>
        <w:t xml:space="preserve">To strengthen this commitment further, Vonlan has successfully implemented an Environmental Management System certified to ISO 14001 since 2013, maintaining consistent environmental protection standards across the organisation and all active sites.</w:t>
      </w:r>
    </w:p>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6.5  CSR</w:t>
      </w:r>
    </w:p>
    <w:p>
      <w:pPr>
        <w:spacing w:after="60" w:before="0"/>
      </w:pPr>
      <w:r>
        <w:rPr>
          <w:rFonts w:ascii="Arial" w:cs="Arial" w:eastAsia="Arial" w:hAnsi="Arial"/>
          <w:b/>
          <w:bCs/>
          <w:caps/>
          <w:color w:val="6B7280"/>
          <w:sz w:val="18"/>
          <w:szCs w:val="18"/>
        </w:rPr>
        <w:t xml:space="preserve">Section intro</w:t>
      </w:r>
    </w:p>
    <w:p>
      <w:pPr>
        <w:spacing w:after="120" w:before="0"/>
        <w:jc w:val="left"/>
      </w:pPr>
      <w:r>
        <w:rPr>
          <w:rFonts w:ascii="Arial" w:cs="Arial" w:eastAsia="Arial" w:hAnsi="Arial"/>
          <w:b w:val="false"/>
          <w:bCs w:val="false"/>
          <w:i w:val="false"/>
          <w:iCs w:val="false"/>
          <w:color w:val="111827"/>
          <w:sz w:val="22"/>
          <w:szCs w:val="22"/>
        </w:rPr>
        <w:t xml:space="preserve">Vonlan believes in giving back to the communities in which we work. Since our founding, we have supported community development alongside our infrastructure projects.</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CSR item 1</w:t>
      </w:r>
    </w:p>
    <w:p>
      <w:pPr>
        <w:spacing w:after="120" w:before="0"/>
        <w:jc w:val="left"/>
      </w:pPr>
      <w:r>
        <w:rPr>
          <w:rFonts w:ascii="Arial" w:cs="Arial" w:eastAsia="Arial" w:hAnsi="Arial"/>
          <w:b w:val="false"/>
          <w:bCs w:val="false"/>
          <w:i w:val="false"/>
          <w:iCs w:val="false"/>
          <w:color w:val="111827"/>
          <w:sz w:val="22"/>
          <w:szCs w:val="22"/>
        </w:rPr>
        <w:t xml:space="preserve">Leadership development programme — Vonlan supports youth leadership development in partnership with community organisations, developing the skills and confidence of the next generation of professionals.</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CSR item 2</w:t>
      </w:r>
    </w:p>
    <w:p>
      <w:pPr>
        <w:spacing w:after="120" w:before="0"/>
        <w:jc w:val="left"/>
      </w:pPr>
      <w:r>
        <w:rPr>
          <w:rFonts w:ascii="Arial" w:cs="Arial" w:eastAsia="Arial" w:hAnsi="Arial"/>
          <w:b w:val="false"/>
          <w:bCs w:val="false"/>
          <w:i w:val="false"/>
          <w:iCs w:val="false"/>
          <w:color w:val="111827"/>
          <w:sz w:val="22"/>
          <w:szCs w:val="22"/>
        </w:rPr>
        <w:t xml:space="preserve">Vasanagama Village Hermitage — Vonlan donated a hermitage facility to the Vasanagama Village community, supporting the spiritual and cultural life of the village.</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CSR item 3 — school donations</w:t>
      </w:r>
    </w:p>
    <w:p>
      <w:pPr>
        <w:spacing w:after="120" w:before="0"/>
        <w:jc w:val="left"/>
      </w:pPr>
      <w:r>
        <w:rPr>
          <w:rFonts w:ascii="Arial" w:cs="Arial" w:eastAsia="Arial" w:hAnsi="Arial"/>
          <w:b w:val="false"/>
          <w:bCs w:val="false"/>
          <w:i w:val="false"/>
          <w:iCs w:val="false"/>
          <w:color w:val="111827"/>
          <w:sz w:val="22"/>
          <w:szCs w:val="22"/>
        </w:rPr>
        <w:t xml:space="preserve">Vasanagama Vidyalaya — Vonlan has donated school supplies and materials to Vasanagama Vidyalaya, supporting education in rural communities where our infrastructure work takes place.</w:t>
      </w:r>
    </w:p>
    <w:p>
      <w:pPr>
        <w:spacing w:after="80" w:before="0"/>
      </w:pPr>
      <w:r>
        <w:rPr>
          <w:rFonts w:ascii="Arial" w:cs="Arial" w:eastAsia="Arial" w:hAnsi="Arial"/>
          <w:sz w:val="20"/>
          <w:szCs w:val="20"/>
        </w:rPr>
        <w:t xml:space="preserve"/>
      </w:r>
    </w:p>
    <w:p>
      <w:pPr>
        <w:spacing w:after="120" w:before="0"/>
        <w:jc w:val="left"/>
      </w:pPr>
      <w:r>
        <w:rPr>
          <w:rFonts w:ascii="Arial" w:cs="Arial" w:eastAsia="Arial" w:hAnsi="Arial"/>
          <w:b w:val="false"/>
          <w:bCs w:val="false"/>
          <w:i/>
          <w:iCs/>
          <w:color w:val="6B7280"/>
          <w:sz w:val="22"/>
          <w:szCs w:val="22"/>
        </w:rPr>
        <w:t xml:space="preserve">{3–4 CSR photos required: leadership training session, hermitage exterior, school donation event if available.}</w:t>
      </w:r>
    </w:p>
    <w:p>
      <w:pPr>
        <w:spacing w:after="200" w:before="0"/>
      </w:pPr>
      <w:r>
        <w:rPr>
          <w:rFonts w:ascii="Arial" w:cs="Arial" w:eastAsia="Arial" w:hAnsi="Arial"/>
          <w:sz w:val="20"/>
          <w:szCs w:val="20"/>
        </w:rPr>
        <w:t xml:space="preserve"/>
      </w:r>
    </w:p>
    <w:p>
      <w:pPr>
        <w:spacing w:after="0" w:before="0"/>
      </w:pPr>
      <w:r>
        <w:br w:type="page"/>
      </w:r>
    </w:p>
    <w:p>
      <w:pPr>
        <w:pStyle w:val="Heading1"/>
        <w:spacing w:after="120" w:before="360"/>
      </w:pPr>
      <w:r>
        <w:rPr>
          <w:rFonts w:ascii="Arial" w:cs="Arial" w:eastAsia="Arial" w:hAnsi="Arial"/>
          <w:b/>
          <w:bCs/>
          <w:color w:val="0D1B2A"/>
          <w:sz w:val="36"/>
          <w:szCs w:val="36"/>
        </w:rPr>
        <w:t xml:space="preserve">7. Careers Page</w:t>
      </w:r>
    </w:p>
    <w:p>
      <w:pPr>
        <w:pBdr>
          <w:bottom w:val="single" w:color="0D1B2A" w:sz="10" w:space="1"/>
        </w:pBdr>
        <w:spacing w:after="200" w:before="40"/>
      </w:pPr>
      <w:r>
        <w:rPr>
          <w:rFonts w:ascii="Arial" w:cs="Arial" w:eastAsia="Arial" w:hAnsi="Arial"/>
        </w:rPr>
        <w:t xml:space="preserve"/>
      </w:r>
    </w:p>
    <w:p>
      <w:pPr>
        <w:pStyle w:val="Heading2"/>
        <w:spacing w:after="100" w:before="240"/>
      </w:pPr>
      <w:r>
        <w:rPr>
          <w:rFonts w:ascii="Arial" w:cs="Arial" w:eastAsia="Arial" w:hAnsi="Arial"/>
          <w:b/>
          <w:bCs/>
          <w:color w:val="0D1B2A"/>
          <w:sz w:val="26"/>
          <w:szCs w:val="26"/>
        </w:rPr>
        <w:t xml:space="preserve">7.1  Why Vonlan</w:t>
      </w:r>
    </w:p>
    <w:p>
      <w:pPr>
        <w:spacing w:after="60" w:before="0"/>
      </w:pPr>
      <w:r>
        <w:rPr>
          <w:rFonts w:ascii="Arial" w:cs="Arial" w:eastAsia="Arial" w:hAnsi="Arial"/>
          <w:b/>
          <w:bCs/>
          <w:caps/>
          <w:color w:val="6B7280"/>
          <w:sz w:val="18"/>
          <w:szCs w:val="18"/>
        </w:rPr>
        <w:t xml:space="preserve">Page headline</w:t>
      </w:r>
    </w:p>
    <w:p>
      <w:pPr>
        <w:spacing w:after="120" w:before="0"/>
        <w:jc w:val="left"/>
      </w:pPr>
      <w:r>
        <w:rPr>
          <w:rFonts w:ascii="Arial" w:cs="Arial" w:eastAsia="Arial" w:hAnsi="Arial"/>
          <w:b w:val="false"/>
          <w:bCs w:val="false"/>
          <w:i w:val="false"/>
          <w:iCs w:val="false"/>
          <w:color w:val="111827"/>
          <w:sz w:val="22"/>
          <w:szCs w:val="22"/>
        </w:rPr>
        <w:t xml:space="preserve">Build your career on solid ground</w:t>
      </w:r>
    </w:p>
    <w:p>
      <w:pPr>
        <w:spacing w:after="60" w:before="0"/>
      </w:pPr>
      <w:r>
        <w:rPr>
          <w:rFonts w:ascii="Arial" w:cs="Arial" w:eastAsia="Arial" w:hAnsi="Arial"/>
          <w:b/>
          <w:bCs/>
          <w:caps/>
          <w:color w:val="6B7280"/>
          <w:sz w:val="18"/>
          <w:szCs w:val="18"/>
        </w:rPr>
        <w:t xml:space="preserve">Intro paragraph</w:t>
      </w:r>
    </w:p>
    <w:p>
      <w:pPr>
        <w:spacing w:after="120" w:before="0"/>
        <w:jc w:val="left"/>
      </w:pPr>
      <w:r>
        <w:rPr>
          <w:rFonts w:ascii="Arial" w:cs="Arial" w:eastAsia="Arial" w:hAnsi="Arial"/>
          <w:b w:val="false"/>
          <w:bCs w:val="false"/>
          <w:i w:val="false"/>
          <w:iCs w:val="false"/>
          <w:color w:val="111827"/>
          <w:sz w:val="22"/>
          <w:szCs w:val="22"/>
        </w:rPr>
        <w:t xml:space="preserve">At Vonlan, you will work on some of Sri Lanka's most significant infrastructure projects — water supply systems that communities depend on, highways that connect the nation, and buildings that serve thousands. We are a growing company with the backing of the Sanken Group, and we are always looking for talented people who share our passion for excellence.</w:t>
      </w:r>
    </w:p>
    <w:p>
      <w:pPr>
        <w:spacing w:after="80" w:before="0"/>
      </w:pPr>
      <w:r>
        <w:rPr>
          <w:rFonts w:ascii="Arial" w:cs="Arial" w:eastAsia="Arial" w:hAnsi="Arial"/>
          <w:sz w:val="20"/>
          <w:szCs w:val="20"/>
        </w:rPr>
        <w:t xml:space="preserve"/>
      </w:r>
    </w:p>
    <w:p>
      <w:pPr>
        <w:spacing w:after="60" w:before="0"/>
      </w:pPr>
      <w:r>
        <w:rPr>
          <w:rFonts w:ascii="Arial" w:cs="Arial" w:eastAsia="Arial" w:hAnsi="Arial"/>
          <w:b/>
          <w:bCs/>
          <w:caps/>
          <w:color w:val="6B7280"/>
          <w:sz w:val="18"/>
          <w:szCs w:val="18"/>
        </w:rPr>
        <w:t xml:space="preserve">Why Vonlan — bullets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Work on large-scale, nationally significant projects across 6 sectors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Part of the Sanken Group — one of Sri Lanka's leading construction organisations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ISO-certified quality and safety systems on every project</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Training and career development opportunities</w:t>
      </w:r>
    </w:p>
    <w:p>
      <w:pPr>
        <w:pStyle w:val="ListParagraph"/>
        <w:numPr>
          <w:ilvl w:val="0"/>
          <w:numId w:val="2"/>
        </w:numPr>
        <w:spacing w:after="120" w:before="0"/>
        <w:jc w:val="left"/>
      </w:pPr>
      <w:r>
        <w:rPr>
          <w:rFonts w:ascii="Arial" w:cs="Arial" w:eastAsia="Arial" w:hAnsi="Arial"/>
          <w:b w:val="false"/>
          <w:bCs w:val="false"/>
          <w:i w:val="false"/>
          <w:iCs w:val="false"/>
          <w:color w:val="111827"/>
          <w:sz w:val="22"/>
          <w:szCs w:val="22"/>
        </w:rPr>
        <w:t xml:space="preserve">A team that values precision, integrity, and doing the job right</w:t>
      </w:r>
    </w:p>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7.2  Roles we recruit for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Role</w:t>
            </w:r>
          </w:p>
        </w:tc>
        <w:tc>
          <w:tcPr>
            <w:tcW w:type="dxa" w:w="650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Description</w:t>
            </w:r>
          </w:p>
        </w:tc>
      </w:tr>
      <w:tr>
        <w:tc>
          <w:tcPr>
            <w:tcW w:type="dxa" w:w="3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Civil / Structural Engineers</w:t>
            </w:r>
          </w:p>
        </w:tc>
        <w:tc>
          <w:tcPr>
            <w:tcW w:type="dxa" w:w="65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Design and site supervision roles across water, highway and building projects. BSc Eng or equivalent required.</w:t>
            </w:r>
          </w:p>
        </w:tc>
      </w:tr>
      <w:tr>
        <w:tc>
          <w:tcPr>
            <w:tcW w:type="dxa" w:w="3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Quantity Surveyors</w:t>
            </w:r>
          </w:p>
        </w:tc>
        <w:tc>
          <w:tcPr>
            <w:tcW w:type="dxa" w:w="65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Preparation of bills of quantities, valuations and contract documentation for ongoing and tendering projects.</w:t>
            </w:r>
          </w:p>
        </w:tc>
      </w:tr>
      <w:tr>
        <w:tc>
          <w:tcPr>
            <w:tcW w:type="dxa" w:w="3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Site Managers / Project Managers</w:t>
            </w:r>
          </w:p>
        </w:tc>
        <w:tc>
          <w:tcPr>
            <w:tcW w:type="dxa" w:w="65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End-to-end delivery of construction contracts. Experience in infrastructure or building projects essential.</w:t>
            </w:r>
          </w:p>
        </w:tc>
      </w:tr>
      <w:tr>
        <w:tc>
          <w:tcPr>
            <w:tcW w:type="dxa" w:w="3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Mechanical &amp; Electrical Engineers</w:t>
            </w:r>
          </w:p>
        </w:tc>
        <w:tc>
          <w:tcPr>
            <w:tcW w:type="dxa" w:w="65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Plant installation, pump stations, power facilities and building services. Water sector experience preferred.</w:t>
            </w:r>
          </w:p>
        </w:tc>
      </w:tr>
      <w:tr>
        <w:tc>
          <w:tcPr>
            <w:tcW w:type="dxa" w:w="3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Site Supervisors / Foremen</w:t>
            </w:r>
          </w:p>
        </w:tc>
        <w:tc>
          <w:tcPr>
            <w:tcW w:type="dxa" w:w="65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On-site supervision and team management. Trade qualifications and site experience required.</w:t>
            </w:r>
          </w:p>
        </w:tc>
      </w:tr>
      <w:tr>
        <w:tc>
          <w:tcPr>
            <w:tcW w:type="dxa" w:w="3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Finance &amp; Administration</w:t>
            </w:r>
          </w:p>
        </w:tc>
        <w:tc>
          <w:tcPr>
            <w:tcW w:type="dxa" w:w="65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Supporting the Finance Planning &amp; Monitoring division. Accounting qualifications preferred.</w:t>
            </w:r>
          </w:p>
        </w:tc>
      </w:tr>
    </w:tbl>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7.3  Application form fields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Field</w:t>
            </w:r>
          </w:p>
        </w:tc>
        <w:tc>
          <w:tcPr>
            <w:tcW w:type="dxa" w:w="650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Notes</w:t>
            </w:r>
          </w:p>
        </w:tc>
      </w:tr>
      <w:tr>
        <w:tc>
          <w:tcPr>
            <w:tcW w:type="dxa" w:w="3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Full name</w:t>
            </w:r>
          </w:p>
        </w:tc>
        <w:tc>
          <w:tcPr>
            <w:tcW w:type="dxa" w:w="65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Required</w:t>
            </w:r>
          </w:p>
        </w:tc>
      </w:tr>
      <w:tr>
        <w:tc>
          <w:tcPr>
            <w:tcW w:type="dxa" w:w="3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Email address</w:t>
            </w:r>
          </w:p>
        </w:tc>
        <w:tc>
          <w:tcPr>
            <w:tcW w:type="dxa" w:w="65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Required — for response</w:t>
            </w:r>
          </w:p>
        </w:tc>
      </w:tr>
      <w:tr>
        <w:tc>
          <w:tcPr>
            <w:tcW w:type="dxa" w:w="3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Phone number</w:t>
            </w:r>
          </w:p>
        </w:tc>
        <w:tc>
          <w:tcPr>
            <w:tcW w:type="dxa" w:w="65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Optional</w:t>
            </w:r>
          </w:p>
        </w:tc>
      </w:tr>
      <w:tr>
        <w:tc>
          <w:tcPr>
            <w:tcW w:type="dxa" w:w="3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Position applied for</w:t>
            </w:r>
          </w:p>
        </w:tc>
        <w:tc>
          <w:tcPr>
            <w:tcW w:type="dxa" w:w="65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Dropdown or free text</w:t>
            </w:r>
          </w:p>
        </w:tc>
      </w:tr>
      <w:tr>
        <w:tc>
          <w:tcPr>
            <w:tcW w:type="dxa" w:w="3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Years of experience</w:t>
            </w:r>
          </w:p>
        </w:tc>
        <w:tc>
          <w:tcPr>
            <w:tcW w:type="dxa" w:w="65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Number input</w:t>
            </w:r>
          </w:p>
        </w:tc>
      </w:tr>
      <w:tr>
        <w:tc>
          <w:tcPr>
            <w:tcW w:type="dxa" w:w="3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Current employer</w:t>
            </w:r>
          </w:p>
        </w:tc>
        <w:tc>
          <w:tcPr>
            <w:tcW w:type="dxa" w:w="65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Free text, optional</w:t>
            </w:r>
          </w:p>
        </w:tc>
      </w:tr>
      <w:tr>
        <w:tc>
          <w:tcPr>
            <w:tcW w:type="dxa" w:w="3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Brief message</w:t>
            </w:r>
          </w:p>
        </w:tc>
        <w:tc>
          <w:tcPr>
            <w:tcW w:type="dxa" w:w="65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Textarea — 300 words max</w:t>
            </w:r>
          </w:p>
        </w:tc>
      </w:tr>
      <w:tr>
        <w:tc>
          <w:tcPr>
            <w:tcW w:type="dxa" w:w="3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CV upload</w:t>
            </w:r>
          </w:p>
        </w:tc>
        <w:tc>
          <w:tcPr>
            <w:tcW w:type="dxa" w:w="65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PDF or DOCX, max 5MB</w:t>
            </w:r>
          </w:p>
        </w:tc>
      </w:tr>
    </w:tbl>
    <w:p>
      <w:pPr>
        <w:spacing w:after="200" w:before="0"/>
      </w:pPr>
      <w:r>
        <w:rPr>
          <w:rFonts w:ascii="Arial" w:cs="Arial" w:eastAsia="Arial" w:hAnsi="Arial"/>
          <w:sz w:val="20"/>
          <w:szCs w:val="20"/>
        </w:rPr>
        <w:t xml:space="preserve"/>
      </w:r>
    </w:p>
    <w:p>
      <w:pPr>
        <w:spacing w:after="0" w:before="0"/>
      </w:pPr>
      <w:r>
        <w:br w:type="page"/>
      </w:r>
    </w:p>
    <w:p>
      <w:pPr>
        <w:pStyle w:val="Heading1"/>
        <w:spacing w:after="120" w:before="360"/>
      </w:pPr>
      <w:r>
        <w:rPr>
          <w:rFonts w:ascii="Arial" w:cs="Arial" w:eastAsia="Arial" w:hAnsi="Arial"/>
          <w:b/>
          <w:bCs/>
          <w:color w:val="0D1B2A"/>
          <w:sz w:val="36"/>
          <w:szCs w:val="36"/>
        </w:rPr>
        <w:t xml:space="preserve">8. Contact Page</w:t>
      </w:r>
    </w:p>
    <w:p>
      <w:pPr>
        <w:pBdr>
          <w:bottom w:val="single" w:color="0D1B2A" w:sz="10" w:space="1"/>
        </w:pBdr>
        <w:spacing w:after="200" w:before="40"/>
      </w:pPr>
      <w:r>
        <w:rPr>
          <w:rFonts w:ascii="Arial" w:cs="Arial" w:eastAsia="Arial" w:hAnsi="Arial"/>
        </w:rPr>
        <w:t xml:space="preserve"/>
      </w:r>
    </w:p>
    <w:p>
      <w:pPr>
        <w:pStyle w:val="Heading2"/>
        <w:spacing w:after="100" w:before="240"/>
      </w:pPr>
      <w:r>
        <w:rPr>
          <w:rFonts w:ascii="Arial" w:cs="Arial" w:eastAsia="Arial" w:hAnsi="Arial"/>
          <w:b/>
          <w:bCs/>
          <w:color w:val="0D1B2A"/>
          <w:sz w:val="26"/>
          <w:szCs w:val="26"/>
        </w:rPr>
        <w:t xml:space="preserve">8.1  Contact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7006"/>
      </w:tblGrid>
      <w:tr>
        <w:tc>
          <w:tcPr>
            <w:tcW w:type="dxa" w:w="2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Field</w:t>
            </w:r>
          </w:p>
        </w:tc>
        <w:tc>
          <w:tcPr>
            <w:tcW w:type="dxa" w:w="700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Value</w:t>
            </w:r>
          </w:p>
        </w:tc>
      </w:tr>
      <w:tr>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Company</w:t>
            </w:r>
          </w:p>
        </w:tc>
        <w:tc>
          <w:tcPr>
            <w:tcW w:type="dxa" w:w="7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Vonlan Constructions (Pvt) Ltd</w:t>
            </w:r>
          </w:p>
        </w:tc>
      </w:tr>
      <w:tr>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Address</w:t>
            </w:r>
          </w:p>
        </w:tc>
        <w:tc>
          <w:tcPr>
            <w:tcW w:type="dxa" w:w="7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No 45B, Ambatale, Mulleriyawa New Town, Sri Lanka</w:t>
            </w:r>
          </w:p>
        </w:tc>
      </w:tr>
      <w:tr>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Telephone 1</w:t>
            </w:r>
          </w:p>
        </w:tc>
        <w:tc>
          <w:tcPr>
            <w:tcW w:type="dxa" w:w="7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+94 (011) 24 14 142</w:t>
            </w:r>
          </w:p>
        </w:tc>
      </w:tr>
      <w:tr>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Telephone 2</w:t>
            </w:r>
          </w:p>
        </w:tc>
        <w:tc>
          <w:tcPr>
            <w:tcW w:type="dxa" w:w="7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+94 (011) 24 18 018</w:t>
            </w:r>
          </w:p>
        </w:tc>
      </w:tr>
      <w:tr>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Telephone 3</w:t>
            </w:r>
          </w:p>
        </w:tc>
        <w:tc>
          <w:tcPr>
            <w:tcW w:type="dxa" w:w="7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+94 (011) 57 45 703</w:t>
            </w:r>
          </w:p>
        </w:tc>
      </w:tr>
      <w:tr>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Telephone 4</w:t>
            </w:r>
          </w:p>
        </w:tc>
        <w:tc>
          <w:tcPr>
            <w:tcW w:type="dxa" w:w="7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+94 (011) 52 35 591</w:t>
            </w:r>
          </w:p>
        </w:tc>
      </w:tr>
      <w:tr>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Fax</w:t>
            </w:r>
          </w:p>
        </w:tc>
        <w:tc>
          <w:tcPr>
            <w:tcW w:type="dxa" w:w="7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+94 (011) 24 14 198</w:t>
            </w:r>
          </w:p>
        </w:tc>
      </w:tr>
      <w:tr>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Email</w:t>
            </w:r>
          </w:p>
        </w:tc>
        <w:tc>
          <w:tcPr>
            <w:tcW w:type="dxa" w:w="7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vonlan@vonlan.lk</w:t>
            </w:r>
          </w:p>
        </w:tc>
      </w:tr>
      <w:tr>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Company Registration</w:t>
            </w:r>
          </w:p>
        </w:tc>
        <w:tc>
          <w:tcPr>
            <w:tcW w:type="dxa" w:w="7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PV60442</w:t>
            </w:r>
          </w:p>
        </w:tc>
      </w:tr>
      <w:tr>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VAT Registration</w:t>
            </w:r>
          </w:p>
        </w:tc>
        <w:tc>
          <w:tcPr>
            <w:tcW w:type="dxa" w:w="7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114604429 7000</w:t>
            </w:r>
          </w:p>
        </w:tc>
      </w:tr>
      <w:tr>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Bankers</w:t>
            </w:r>
          </w:p>
        </w:tc>
        <w:tc>
          <w:tcPr>
            <w:tcW w:type="dxa" w:w="7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Commercial Bank of Ceylon PLC · Bank of Ceylon · Hatton National Bank PLC · People's Bank</w:t>
            </w:r>
          </w:p>
        </w:tc>
      </w:tr>
      <w:tr>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Auditors</w:t>
            </w:r>
          </w:p>
        </w:tc>
        <w:tc>
          <w:tcPr>
            <w:tcW w:type="dxa" w:w="7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Jayasinghe &amp; Company</w:t>
            </w:r>
          </w:p>
        </w:tc>
      </w:tr>
      <w:tr>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Secretaries</w:t>
            </w:r>
          </w:p>
        </w:tc>
        <w:tc>
          <w:tcPr>
            <w:tcW w:type="dxa" w:w="7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G W Secretaries &amp; Accountants (Pvt) Ltd</w:t>
            </w:r>
          </w:p>
        </w:tc>
      </w:tr>
      <w:tr>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Parent company</w:t>
            </w:r>
          </w:p>
        </w:tc>
        <w:tc>
          <w:tcPr>
            <w:tcW w:type="dxa" w:w="7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Sanken Construction (Pvt) Ltd — https://www.sankenconstruction.com</w:t>
            </w:r>
          </w:p>
        </w:tc>
      </w:tr>
    </w:tbl>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8.2  Division contacts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3506"/>
        <w:gridCol w:w="3000"/>
      </w:tblGrid>
      <w:tr>
        <w:tc>
          <w:tcPr>
            <w:tcW w:type="dxa" w:w="30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Division</w:t>
            </w:r>
          </w:p>
        </w:tc>
        <w:tc>
          <w:tcPr>
            <w:tcW w:type="dxa" w:w="350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Contact person</w:t>
            </w:r>
          </w:p>
        </w:tc>
        <w:tc>
          <w:tcPr>
            <w:tcW w:type="dxa" w:w="30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Email</w:t>
            </w:r>
          </w:p>
        </w:tc>
      </w:tr>
      <w:tr>
        <w:tc>
          <w:tcPr>
            <w:tcW w:type="dxa" w:w="3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Contracts &amp; Marketing</w:t>
            </w:r>
          </w:p>
        </w:tc>
        <w:tc>
          <w:tcPr>
            <w:tcW w:type="dxa" w:w="35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[Name from website]</w:t>
            </w:r>
          </w:p>
        </w:tc>
        <w:tc>
          <w:tcPr>
            <w:tcW w:type="dxa" w:w="3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[email — obfuscated on live site]</w:t>
            </w:r>
          </w:p>
        </w:tc>
      </w:tr>
      <w:tr>
        <w:tc>
          <w:tcPr>
            <w:tcW w:type="dxa" w:w="3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Project Execution &amp; Control</w:t>
            </w:r>
          </w:p>
        </w:tc>
        <w:tc>
          <w:tcPr>
            <w:tcW w:type="dxa" w:w="35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[Name from website]</w:t>
            </w:r>
          </w:p>
        </w:tc>
        <w:tc>
          <w:tcPr>
            <w:tcW w:type="dxa" w:w="3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[email — obfuscated on live site]</w:t>
            </w:r>
          </w:p>
        </w:tc>
      </w:tr>
      <w:tr>
        <w:tc>
          <w:tcPr>
            <w:tcW w:type="dxa" w:w="3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Human Resource Development</w:t>
            </w:r>
          </w:p>
        </w:tc>
        <w:tc>
          <w:tcPr>
            <w:tcW w:type="dxa" w:w="35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[Name from website]</w:t>
            </w:r>
          </w:p>
        </w:tc>
        <w:tc>
          <w:tcPr>
            <w:tcW w:type="dxa" w:w="3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[email — obfuscated on live site]</w:t>
            </w:r>
          </w:p>
        </w:tc>
      </w:tr>
      <w:tr>
        <w:tc>
          <w:tcPr>
            <w:tcW w:type="dxa" w:w="3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Finance Planning &amp; Monitoring</w:t>
            </w:r>
          </w:p>
        </w:tc>
        <w:tc>
          <w:tcPr>
            <w:tcW w:type="dxa" w:w="35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[Name from website]</w:t>
            </w:r>
          </w:p>
        </w:tc>
        <w:tc>
          <w:tcPr>
            <w:tcW w:type="dxa" w:w="3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[email — obfuscated on live site]</w:t>
            </w:r>
          </w:p>
        </w:tc>
      </w:tr>
    </w:tbl>
    <w:p>
      <w:pPr>
        <w:spacing w:after="80" w:before="0"/>
      </w:pPr>
      <w:r>
        <w:rPr>
          <w:rFonts w:ascii="Arial" w:cs="Arial" w:eastAsia="Arial" w:hAnsi="Arial"/>
          <w:sz w:val="20"/>
          <w:szCs w:val="20"/>
        </w:rPr>
        <w:t xml:space="preserve"/>
      </w:r>
    </w:p>
    <w:p>
      <w:pPr>
        <w:spacing w:after="120" w:before="0"/>
        <w:jc w:val="left"/>
      </w:pPr>
      <w:r>
        <w:rPr>
          <w:rFonts w:ascii="Arial" w:cs="Arial" w:eastAsia="Arial" w:hAnsi="Arial"/>
          <w:b w:val="false"/>
          <w:bCs w:val="false"/>
          <w:i/>
          <w:iCs/>
          <w:color w:val="6B7280"/>
          <w:sz w:val="22"/>
          <w:szCs w:val="22"/>
        </w:rPr>
        <w:t xml:space="preserve">Note: Staff email addresses should be obfuscated using JavaScript on the live website to prevent spam harvesting. Do not display as plain text links.</w:t>
      </w:r>
    </w:p>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8.3  Contact form fields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7006"/>
      </w:tblGrid>
      <w:tr>
        <w:tc>
          <w:tcPr>
            <w:tcW w:type="dxa" w:w="25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Field</w:t>
            </w:r>
          </w:p>
        </w:tc>
        <w:tc>
          <w:tcPr>
            <w:tcW w:type="dxa" w:w="700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Notes</w:t>
            </w:r>
          </w:p>
        </w:tc>
      </w:tr>
      <w:tr>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Full name</w:t>
            </w:r>
          </w:p>
        </w:tc>
        <w:tc>
          <w:tcPr>
            <w:tcW w:type="dxa" w:w="7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Required</w:t>
            </w:r>
          </w:p>
        </w:tc>
      </w:tr>
      <w:tr>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Email address</w:t>
            </w:r>
          </w:p>
        </w:tc>
        <w:tc>
          <w:tcPr>
            <w:tcW w:type="dxa" w:w="7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Required</w:t>
            </w:r>
          </w:p>
        </w:tc>
      </w:tr>
      <w:tr>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Phone number</w:t>
            </w:r>
          </w:p>
        </w:tc>
        <w:tc>
          <w:tcPr>
            <w:tcW w:type="dxa" w:w="7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Optional</w:t>
            </w:r>
          </w:p>
        </w:tc>
      </w:tr>
      <w:tr>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Project type</w:t>
            </w:r>
          </w:p>
        </w:tc>
        <w:tc>
          <w:tcPr>
            <w:tcW w:type="dxa" w:w="7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Dropdown: Water Supply / Highways / Power / Buildings / Irrigation / Sea &amp; Airport / General</w:t>
            </w:r>
          </w:p>
        </w:tc>
      </w:tr>
      <w:tr>
        <w:tc>
          <w:tcPr>
            <w:tcW w:type="dxa" w:w="25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Message</w:t>
            </w:r>
          </w:p>
        </w:tc>
        <w:tc>
          <w:tcPr>
            <w:tcW w:type="dxa" w:w="70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Textarea, required, 500 words max</w:t>
            </w:r>
          </w:p>
        </w:tc>
      </w:tr>
      <w:tr>
        <w:tc>
          <w:tcPr>
            <w:tcW w:type="dxa" w:w="25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CAPTCHA</w:t>
            </w:r>
          </w:p>
        </w:tc>
        <w:tc>
          <w:tcPr>
            <w:tcW w:type="dxa" w:w="70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Google reCAPTCHA v3 — invisible, no friction</w:t>
            </w:r>
          </w:p>
        </w:tc>
      </w:tr>
    </w:tbl>
    <w:p>
      <w:pPr>
        <w:spacing w:after="120" w:before="0"/>
      </w:pPr>
      <w:r>
        <w:rPr>
          <w:rFonts w:ascii="Arial" w:cs="Arial" w:eastAsia="Arial" w:hAnsi="Arial"/>
          <w:sz w:val="20"/>
          <w:szCs w:val="20"/>
        </w:rPr>
        <w:t xml:space="preserve"/>
      </w:r>
    </w:p>
    <w:p>
      <w:pPr>
        <w:pStyle w:val="Heading2"/>
        <w:spacing w:after="100" w:before="240"/>
      </w:pPr>
      <w:r>
        <w:rPr>
          <w:rFonts w:ascii="Arial" w:cs="Arial" w:eastAsia="Arial" w:hAnsi="Arial"/>
          <w:b/>
          <w:bCs/>
          <w:color w:val="0D1B2A"/>
          <w:sz w:val="26"/>
          <w:szCs w:val="26"/>
        </w:rPr>
        <w:t xml:space="preserve">8.4  Page intro copy</w:t>
      </w:r>
    </w:p>
    <w:p>
      <w:pPr>
        <w:spacing w:after="60" w:before="0"/>
      </w:pPr>
      <w:r>
        <w:rPr>
          <w:rFonts w:ascii="Arial" w:cs="Arial" w:eastAsia="Arial" w:hAnsi="Arial"/>
          <w:b/>
          <w:bCs/>
          <w:caps/>
          <w:color w:val="6B7280"/>
          <w:sz w:val="18"/>
          <w:szCs w:val="18"/>
        </w:rPr>
        <w:t xml:space="preserve">Headline</w:t>
      </w:r>
    </w:p>
    <w:p>
      <w:pPr>
        <w:spacing w:after="120" w:before="0"/>
        <w:jc w:val="left"/>
      </w:pPr>
      <w:r>
        <w:rPr>
          <w:rFonts w:ascii="Arial" w:cs="Arial" w:eastAsia="Arial" w:hAnsi="Arial"/>
          <w:b w:val="false"/>
          <w:bCs w:val="false"/>
          <w:i w:val="false"/>
          <w:iCs w:val="false"/>
          <w:color w:val="111827"/>
          <w:sz w:val="22"/>
          <w:szCs w:val="22"/>
        </w:rPr>
        <w:t xml:space="preserve">Discuss your next infrastructure project</w:t>
      </w:r>
    </w:p>
    <w:p>
      <w:pPr>
        <w:spacing w:after="60" w:before="0"/>
      </w:pPr>
      <w:r>
        <w:rPr>
          <w:rFonts w:ascii="Arial" w:cs="Arial" w:eastAsia="Arial" w:hAnsi="Arial"/>
          <w:b/>
          <w:bCs/>
          <w:caps/>
          <w:color w:val="6B7280"/>
          <w:sz w:val="18"/>
          <w:szCs w:val="18"/>
        </w:rPr>
        <w:t xml:space="preserve">Body</w:t>
      </w:r>
    </w:p>
    <w:p>
      <w:pPr>
        <w:spacing w:after="120" w:before="0"/>
        <w:jc w:val="left"/>
      </w:pPr>
      <w:r>
        <w:rPr>
          <w:rFonts w:ascii="Arial" w:cs="Arial" w:eastAsia="Arial" w:hAnsi="Arial"/>
          <w:b w:val="false"/>
          <w:bCs w:val="false"/>
          <w:i w:val="false"/>
          <w:iCs w:val="false"/>
          <w:color w:val="111827"/>
          <w:sz w:val="22"/>
          <w:szCs w:val="22"/>
        </w:rPr>
        <w:t xml:space="preserve">Whether you are planning a water supply scheme, road network, power facility or commercial building — our team is ready to discuss your requirements and provide the technical expertise your project needs.</w:t>
      </w:r>
    </w:p>
    <w:p>
      <w:pPr>
        <w:spacing w:after="200" w:before="0"/>
      </w:pPr>
      <w:r>
        <w:rPr>
          <w:rFonts w:ascii="Arial" w:cs="Arial" w:eastAsia="Arial" w:hAnsi="Arial"/>
          <w:sz w:val="20"/>
          <w:szCs w:val="20"/>
        </w:rPr>
        <w:t xml:space="preserve"/>
      </w:r>
    </w:p>
    <w:p>
      <w:pPr>
        <w:pStyle w:val="Heading1"/>
        <w:spacing w:after="120" w:before="360"/>
      </w:pPr>
      <w:r>
        <w:rPr>
          <w:rFonts w:ascii="Arial" w:cs="Arial" w:eastAsia="Arial" w:hAnsi="Arial"/>
          <w:b/>
          <w:bCs/>
          <w:color w:val="0D1B2A"/>
          <w:sz w:val="36"/>
          <w:szCs w:val="36"/>
        </w:rPr>
        <w:t xml:space="preserve">9. SEO Meta Descriptions</w:t>
      </w:r>
    </w:p>
    <w:p>
      <w:pPr>
        <w:pBdr>
          <w:bottom w:val="single" w:color="0D1B2A" w:sz="10" w:space="1"/>
        </w:pBdr>
        <w:spacing w:after="200" w:before="40"/>
      </w:pPr>
      <w:r>
        <w:rPr>
          <w:rFonts w:ascii="Arial" w:cs="Arial" w:eastAsia="Arial" w:hAnsi="Arial"/>
        </w:rPr>
        <w:t xml:space="preserve"/>
      </w:r>
    </w:p>
    <w:p>
      <w:pPr>
        <w:spacing w:after="120" w:before="0"/>
        <w:jc w:val="left"/>
      </w:pPr>
      <w:r>
        <w:rPr>
          <w:rFonts w:ascii="Arial" w:cs="Arial" w:eastAsia="Arial" w:hAnsi="Arial"/>
          <w:b w:val="false"/>
          <w:bCs w:val="false"/>
          <w:i w:val="false"/>
          <w:iCs w:val="false"/>
          <w:color w:val="111827"/>
          <w:sz w:val="22"/>
          <w:szCs w:val="22"/>
        </w:rPr>
        <w:t xml:space="preserve">These short descriptions appear in Google search results. Each must be under 160 characters.</w:t>
      </w:r>
    </w:p>
    <w:p>
      <w:pPr>
        <w:spacing w:after="80" w:before="0"/>
      </w:pPr>
      <w:r>
        <w:rPr>
          <w:rFonts w:ascii="Arial" w:cs="Arial" w:eastAsia="Arial" w:hAnsi="Arial"/>
          <w:sz w:val="20"/>
          <w:szCs w:val="20"/>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7506"/>
      </w:tblGrid>
      <w:tr>
        <w:tc>
          <w:tcPr>
            <w:tcW w:type="dxa" w:w="20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Page</w:t>
            </w:r>
          </w:p>
        </w:tc>
        <w:tc>
          <w:tcPr>
            <w:tcW w:type="dxa" w:w="750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Meta description (≤ 160 chars)</w:t>
            </w:r>
          </w:p>
        </w:tc>
      </w:tr>
      <w:tr>
        <w:tc>
          <w:tcPr>
            <w:tcW w:type="dxa" w:w="2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Home</w:t>
            </w:r>
          </w:p>
        </w:tc>
        <w:tc>
          <w:tcPr>
            <w:tcW w:type="dxa" w:w="75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Vonlan Constructions — Sri Lanka's trusted infrastructure contractor. Water supply, highways, power, buildings. ISO certified. 50+ projects delivered since 2007.</w:t>
            </w:r>
          </w:p>
        </w:tc>
      </w:tr>
      <w:tr>
        <w:tc>
          <w:tcPr>
            <w:tcW w:type="dxa" w:w="2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About</w:t>
            </w:r>
          </w:p>
        </w:tc>
        <w:tc>
          <w:tcPr>
            <w:tcW w:type="dxa" w:w="75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Learn about Vonlan Constructions — incorporated 2007, wholly-owned Sanken subsidiary, ISO 9001/14001/OHSAS certified, CIDA registered infrastructure contractor.</w:t>
            </w:r>
          </w:p>
        </w:tc>
      </w:tr>
      <w:tr>
        <w:tc>
          <w:tcPr>
            <w:tcW w:type="dxa" w:w="2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Services — Water</w:t>
            </w:r>
          </w:p>
        </w:tc>
        <w:tc>
          <w:tcPr>
            <w:tcW w:type="dxa" w:w="75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Water supply and sewerage construction across Sri Lanka. Treatment plants, transmission mains, elevated towers. 20+ projects. National Water Board approved.</w:t>
            </w:r>
          </w:p>
        </w:tc>
      </w:tr>
      <w:tr>
        <w:tc>
          <w:tcPr>
            <w:tcW w:type="dxa" w:w="2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Services — Highways</w:t>
            </w:r>
          </w:p>
        </w:tc>
        <w:tc>
          <w:tcPr>
            <w:tcW w:type="dxa" w:w="75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Highway and bridge construction in Sri Lanka. Outer Circular Highway viaducts, provincial roads, bridge works. CIDA C3 graded. Rs 1B+ project experience.</w:t>
            </w:r>
          </w:p>
        </w:tc>
      </w:tr>
      <w:tr>
        <w:tc>
          <w:tcPr>
            <w:tcW w:type="dxa" w:w="2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Services — Power</w:t>
            </w:r>
          </w:p>
        </w:tc>
        <w:tc>
          <w:tcPr>
            <w:tcW w:type="dxa" w:w="75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Power plant civil works and mini hydropower construction. Kerawalapitiya 300MW plant, Kirkoswald hydro project. Vonlan Constructions, Sri Lanka.</w:t>
            </w:r>
          </w:p>
        </w:tc>
      </w:tr>
      <w:tr>
        <w:tc>
          <w:tcPr>
            <w:tcW w:type="dxa" w:w="2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Services — Buildings</w:t>
            </w:r>
          </w:p>
        </w:tc>
        <w:tc>
          <w:tcPr>
            <w:tcW w:type="dxa" w:w="75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Commercial and institutional building construction in Sri Lanka. Toyota Lanka, Red Cross, Sugathadasa Arena. ISO certified. Design-build capability.</w:t>
            </w:r>
          </w:p>
        </w:tc>
      </w:tr>
      <w:tr>
        <w:tc>
          <w:tcPr>
            <w:tcW w:type="dxa" w:w="2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Projects</w:t>
            </w:r>
          </w:p>
        </w:tc>
        <w:tc>
          <w:tcPr>
            <w:tcW w:type="dxa" w:w="75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Browse Vonlan's portfolio of 50+ infrastructure projects — water supply, highways, power, and buildings across Sri Lanka. Filterable by sector and status.</w:t>
            </w:r>
          </w:p>
        </w:tc>
      </w:tr>
      <w:tr>
        <w:tc>
          <w:tcPr>
            <w:tcW w:type="dxa" w:w="2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Credentials</w:t>
            </w:r>
          </w:p>
        </w:tc>
        <w:tc>
          <w:tcPr>
            <w:tcW w:type="dxa" w:w="75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ISO 9001:2015, ISO 14001, OHSAS 18001. National Award for Construction Performance 2015. CIDA C2/C3. National Business Excellence Award 2014 runner-up.</w:t>
            </w:r>
          </w:p>
        </w:tc>
      </w:tr>
      <w:tr>
        <w:tc>
          <w:tcPr>
            <w:tcW w:type="dxa" w:w="2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Careers</w:t>
            </w:r>
          </w:p>
        </w:tc>
        <w:tc>
          <w:tcPr>
            <w:tcW w:type="dxa" w:w="75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Build your career at Vonlan Constructions. We recruit Civil Engineers, QS, Project Managers and Site Supervisors for major Sri Lanka infrastructure projects.</w:t>
            </w:r>
          </w:p>
        </w:tc>
      </w:tr>
      <w:tr>
        <w:tc>
          <w:tcPr>
            <w:tcW w:type="dxa" w:w="2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Contact</w:t>
            </w:r>
          </w:p>
        </w:tc>
        <w:tc>
          <w:tcPr>
            <w:tcW w:type="dxa" w:w="75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Contact Vonlan Constructions — No 45B, Ambatale, Mulleriyawa New Town. Tel: +94 (011) 24 14 142. Email: vonlan@vonlan.lk. Discuss your next project.</w:t>
            </w:r>
          </w:p>
        </w:tc>
      </w:tr>
    </w:tbl>
    <w:p>
      <w:pPr>
        <w:spacing w:after="200" w:before="0"/>
      </w:pPr>
      <w:r>
        <w:rPr>
          <w:rFonts w:ascii="Arial" w:cs="Arial" w:eastAsia="Arial" w:hAnsi="Arial"/>
          <w:sz w:val="20"/>
          <w:szCs w:val="20"/>
        </w:rPr>
        <w:t xml:space="preserve"/>
      </w:r>
    </w:p>
    <w:p>
      <w:pPr>
        <w:pStyle w:val="Heading1"/>
        <w:spacing w:after="120" w:before="360"/>
      </w:pPr>
      <w:r>
        <w:rPr>
          <w:rFonts w:ascii="Arial" w:cs="Arial" w:eastAsia="Arial" w:hAnsi="Arial"/>
          <w:b/>
          <w:bCs/>
          <w:color w:val="0D1B2A"/>
          <w:sz w:val="36"/>
          <w:szCs w:val="36"/>
        </w:rPr>
        <w:t xml:space="preserve">10. Content Gaps — What Vonlan Must Supply</w:t>
      </w:r>
    </w:p>
    <w:p>
      <w:pPr>
        <w:pBdr>
          <w:bottom w:val="single" w:color="0D1B2A" w:sz="10" w:space="1"/>
        </w:pBdr>
        <w:spacing w:after="200" w:before="40"/>
      </w:pPr>
      <w:r>
        <w:rPr>
          <w:rFonts w:ascii="Arial" w:cs="Arial" w:eastAsia="Arial" w:hAnsi="Arial"/>
        </w:rPr>
        <w:t xml:space="preserve"/>
      </w:r>
    </w:p>
    <w:p>
      <w:pPr>
        <w:spacing w:after="120" w:before="0"/>
        <w:jc w:val="left"/>
      </w:pPr>
      <w:r>
        <w:rPr>
          <w:rFonts w:ascii="Arial" w:cs="Arial" w:eastAsia="Arial" w:hAnsi="Arial"/>
          <w:b w:val="false"/>
          <w:bCs w:val="false"/>
          <w:i w:val="false"/>
          <w:iCs w:val="false"/>
          <w:color w:val="111827"/>
          <w:sz w:val="22"/>
          <w:szCs w:val="22"/>
        </w:rPr>
        <w:t xml:space="preserve">The following items cannot be generated from the brochure or website. These must be provided by Vonlan before the site can go live.</w:t>
      </w:r>
    </w:p>
    <w:p>
      <w:pPr>
        <w:spacing w:after="80" w:before="0"/>
      </w:pPr>
      <w:r>
        <w:rPr>
          <w:rFonts w:ascii="Arial" w:cs="Arial" w:eastAsia="Arial" w:hAnsi="Arial"/>
          <w:sz w:val="20"/>
          <w:szCs w:val="20"/>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6"/>
        <w:gridCol w:w="3000"/>
        <w:gridCol w:w="3000"/>
      </w:tblGrid>
      <w:tr>
        <w:tc>
          <w:tcPr>
            <w:tcW w:type="dxa" w:w="3506"/>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Item needed</w:t>
            </w:r>
          </w:p>
        </w:tc>
        <w:tc>
          <w:tcPr>
            <w:tcW w:type="dxa" w:w="30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Why it matters</w:t>
            </w:r>
          </w:p>
        </w:tc>
        <w:tc>
          <w:tcPr>
            <w:tcW w:type="dxa" w:w="30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Priority</w:t>
            </w:r>
          </w:p>
        </w:tc>
      </w:tr>
      <w:tr>
        <w:tc>
          <w:tcPr>
            <w:tcW w:type="dxa" w:w="35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Project photography — Ampara, Negombo Toyota, Polonnaruwa WSP</w:t>
            </w:r>
          </w:p>
        </w:tc>
        <w:tc>
          <w:tcPr>
            <w:tcW w:type="dxa" w:w="3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Hero images and case study galleries are the #1 trust signal</w:t>
            </w:r>
          </w:p>
        </w:tc>
        <w:tc>
          <w:tcPr>
            <w:tcW w:type="dxa" w:w="3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bCs/>
                <w:i w:val="false"/>
                <w:iCs w:val="false"/>
                <w:color w:val="991B1B"/>
                <w:sz w:val="20"/>
                <w:szCs w:val="20"/>
              </w:rPr>
              <w:t xml:space="preserve">Critical</w:t>
            </w:r>
          </w:p>
        </w:tc>
      </w:tr>
      <w:tr>
        <w:tc>
          <w:tcPr>
            <w:tcW w:type="dxa" w:w="35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Director headshots (7 photos)</w:t>
            </w:r>
          </w:p>
        </w:tc>
        <w:tc>
          <w:tcPr>
            <w:tcW w:type="dxa" w:w="3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Board of Directors page requires portrait photos</w:t>
            </w:r>
          </w:p>
        </w:tc>
        <w:tc>
          <w:tcPr>
            <w:tcW w:type="dxa" w:w="3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bCs/>
                <w:i w:val="false"/>
                <w:iCs w:val="false"/>
                <w:color w:val="991B1B"/>
                <w:sz w:val="20"/>
                <w:szCs w:val="20"/>
              </w:rPr>
              <w:t xml:space="preserve">Critical</w:t>
            </w:r>
          </w:p>
        </w:tc>
      </w:tr>
      <w:tr>
        <w:tc>
          <w:tcPr>
            <w:tcW w:type="dxa" w:w="35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News &amp; Events — confirm dates</w:t>
            </w:r>
          </w:p>
        </w:tc>
        <w:tc>
          <w:tcPr>
            <w:tcW w:type="dxa" w:w="3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All 4 news items need publication dates for display</w:t>
            </w:r>
          </w:p>
        </w:tc>
        <w:tc>
          <w:tcPr>
            <w:tcW w:type="dxa" w:w="3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B45309"/>
                <w:sz w:val="20"/>
                <w:szCs w:val="20"/>
              </w:rPr>
              <w:t xml:space="preserve">High</w:t>
            </w:r>
          </w:p>
        </w:tc>
      </w:tr>
      <w:tr>
        <w:tc>
          <w:tcPr>
            <w:tcW w:type="dxa" w:w="35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Power &amp; Energy — 2 remaining project names/values</w:t>
            </w:r>
          </w:p>
        </w:tc>
        <w:tc>
          <w:tcPr>
            <w:tcW w:type="dxa" w:w="3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Projects database has gaps for power sector</w:t>
            </w:r>
          </w:p>
        </w:tc>
        <w:tc>
          <w:tcPr>
            <w:tcW w:type="dxa" w:w="3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B45309"/>
                <w:sz w:val="20"/>
                <w:szCs w:val="20"/>
              </w:rPr>
              <w:t xml:space="preserve">High</w:t>
            </w:r>
          </w:p>
        </w:tc>
      </w:tr>
      <w:tr>
        <w:tc>
          <w:tcPr>
            <w:tcW w:type="dxa" w:w="35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Division heads — names and emails (for contact page)</w:t>
            </w:r>
          </w:p>
        </w:tc>
        <w:tc>
          <w:tcPr>
            <w:tcW w:type="dxa" w:w="3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Needed for staff contacts section (with JS obfuscation)</w:t>
            </w:r>
          </w:p>
        </w:tc>
        <w:tc>
          <w:tcPr>
            <w:tcW w:type="dxa" w:w="3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B45309"/>
                <w:sz w:val="20"/>
                <w:szCs w:val="20"/>
              </w:rPr>
              <w:t xml:space="preserve">High</w:t>
            </w:r>
          </w:p>
        </w:tc>
      </w:tr>
      <w:tr>
        <w:tc>
          <w:tcPr>
            <w:tcW w:type="dxa" w:w="35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Updated company brochure PDF</w:t>
            </w:r>
          </w:p>
        </w:tc>
        <w:tc>
          <w:tcPr>
            <w:tcW w:type="dxa" w:w="3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2018 version linked on current site — should be replaced</w:t>
            </w:r>
          </w:p>
        </w:tc>
        <w:tc>
          <w:tcPr>
            <w:tcW w:type="dxa" w:w="3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6B7280"/>
                <w:sz w:val="20"/>
                <w:szCs w:val="20"/>
              </w:rPr>
              <w:t xml:space="preserve">Medium</w:t>
            </w:r>
          </w:p>
        </w:tc>
      </w:tr>
      <w:tr>
        <w:tc>
          <w:tcPr>
            <w:tcW w:type="dxa" w:w="35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CSR photos — 3–4 images</w:t>
            </w:r>
          </w:p>
        </w:tc>
        <w:tc>
          <w:tcPr>
            <w:tcW w:type="dxa" w:w="3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Leadership training, hermitage, school donation</w:t>
            </w:r>
          </w:p>
        </w:tc>
        <w:tc>
          <w:tcPr>
            <w:tcW w:type="dxa" w:w="3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6B7280"/>
                <w:sz w:val="20"/>
                <w:szCs w:val="20"/>
              </w:rPr>
              <w:t xml:space="preserve">Medium</w:t>
            </w:r>
          </w:p>
        </w:tc>
      </w:tr>
      <w:tr>
        <w:tc>
          <w:tcPr>
            <w:tcW w:type="dxa" w:w="35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Irrigation project details</w:t>
            </w:r>
          </w:p>
        </w:tc>
        <w:tc>
          <w:tcPr>
            <w:tcW w:type="dxa" w:w="3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Specific project names and values for irrigation sector page</w:t>
            </w:r>
          </w:p>
        </w:tc>
        <w:tc>
          <w:tcPr>
            <w:tcW w:type="dxa" w:w="3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6B7280"/>
                <w:sz w:val="20"/>
                <w:szCs w:val="20"/>
              </w:rPr>
              <w:t xml:space="preserve">Medium</w:t>
            </w:r>
          </w:p>
        </w:tc>
      </w:tr>
      <w:tr>
        <w:tc>
          <w:tcPr>
            <w:tcW w:type="dxa" w:w="3506"/>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Sea &amp; airport project examples</w:t>
            </w:r>
          </w:p>
        </w:tc>
        <w:tc>
          <w:tcPr>
            <w:tcW w:type="dxa" w:w="3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Any specific project names for sea/airport sector page</w:t>
            </w:r>
          </w:p>
        </w:tc>
        <w:tc>
          <w:tcPr>
            <w:tcW w:type="dxa" w:w="3000"/>
            <w:tcBorders>
              <w:top w:val="single" w:color="CCCCCC" w:sz="2"/>
              <w:left w:val="single" w:color="CCCCCC" w:sz="2"/>
              <w:bottom w:val="single" w:color="CCCCCC" w:sz="2"/>
              <w:right w:val="single" w:color="CCCCCC" w:sz="2"/>
            </w:tcBorders>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6B7280"/>
                <w:sz w:val="20"/>
                <w:szCs w:val="20"/>
              </w:rPr>
              <w:t xml:space="preserve">Low</w:t>
            </w:r>
          </w:p>
        </w:tc>
      </w:tr>
      <w:tr>
        <w:tc>
          <w:tcPr>
            <w:tcW w:type="dxa" w:w="3506"/>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ISO certificate scan copies</w:t>
            </w:r>
          </w:p>
        </w:tc>
        <w:tc>
          <w:tcPr>
            <w:tcW w:type="dxa" w:w="3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111827"/>
                <w:sz w:val="20"/>
                <w:szCs w:val="20"/>
              </w:rPr>
              <w:t xml:space="preserve">For display as badge images on Credentials page</w:t>
            </w:r>
          </w:p>
        </w:tc>
        <w:tc>
          <w:tcPr>
            <w:tcW w:type="dxa" w:w="3000"/>
            <w:tcBorders>
              <w:top w:val="single" w:color="CCCCCC" w:sz="2"/>
              <w:left w:val="single" w:color="CCCCCC" w:sz="2"/>
              <w:bottom w:val="single" w:color="CCCCCC" w:sz="2"/>
              <w:right w:val="single" w:color="CCCCCC" w:sz="2"/>
            </w:tcBorders>
            <w:shd w:fill="F3F4F6" w:val="clear"/>
            <w:tcMar>
              <w:top w:type="dxa" w:w="80"/>
              <w:left w:type="dxa" w:w="140"/>
              <w:bottom w:type="dxa" w:w="80"/>
              <w:right w:type="dxa" w:w="140"/>
            </w:tcMar>
            <w:vAlign w:val="top"/>
          </w:tcPr>
          <w:p>
            <w:pPr>
              <w:spacing w:after="120" w:before="0"/>
              <w:jc w:val="left"/>
            </w:pPr>
            <w:r>
              <w:rPr>
                <w:rFonts w:ascii="Arial" w:cs="Arial" w:eastAsia="Arial" w:hAnsi="Arial"/>
                <w:b w:val="false"/>
                <w:bCs w:val="false"/>
                <w:i w:val="false"/>
                <w:iCs w:val="false"/>
                <w:color w:val="6B7280"/>
                <w:sz w:val="20"/>
                <w:szCs w:val="20"/>
              </w:rPr>
              <w:t xml:space="preserve">Low</w:t>
            </w:r>
          </w:p>
        </w:tc>
      </w:tr>
    </w:tbl>
    <w:p>
      <w:pPr>
        <w:spacing w:after="200" w:before="0"/>
      </w:pPr>
      <w:r>
        <w:rPr>
          <w:rFonts w:ascii="Arial" w:cs="Arial" w:eastAsia="Arial" w:hAnsi="Arial"/>
          <w:sz w:val="20"/>
          <w:szCs w:val="20"/>
        </w:rPr>
        <w:t xml:space="preserve"/>
      </w:r>
    </w:p>
    <w:p>
      <w:pPr>
        <w:spacing w:after="120" w:before="0"/>
        <w:jc w:val="center"/>
      </w:pPr>
      <w:r>
        <w:rPr>
          <w:rFonts w:ascii="Arial" w:cs="Arial" w:eastAsia="Arial" w:hAnsi="Arial"/>
          <w:b w:val="false"/>
          <w:bCs w:val="false"/>
          <w:i/>
          <w:iCs/>
          <w:color w:val="6B7280"/>
          <w:sz w:val="22"/>
          <w:szCs w:val="22"/>
        </w:rPr>
        <w:t xml:space="preserve">End of content pack — Vonlan Constructions (Pvt) Ltd  |  June 2025</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B2A" w:sz="6" w:space="1"/>
      </w:pBdr>
      <w:tabs>
        <w:tab w:val="right" w:pos="9026"/>
      </w:tabs>
      <w:spacing w:after="0" w:before="80"/>
    </w:pPr>
    <w:r>
      <w:rPr>
        <w:rFonts w:ascii="Arial" w:cs="Arial" w:eastAsia="Arial" w:hAnsi="Arial"/>
        <w:color w:val="6B7280"/>
        <w:sz w:val="18"/>
        <w:szCs w:val="18"/>
      </w:rPr>
      <w:t xml:space="preserve">vonlan.lk  |  Content sourced from 2018 brochure + live site audit</w:t>
    </w:r>
    <w:r>
      <w:rPr>
        <w:rFonts w:ascii="Arial" w:cs="Arial" w:eastAsia="Arial" w:hAnsi="Arial"/>
      </w:rPr>
      <w:t xml:space="preserve">	</w:t>
    </w:r>
    <w:r>
      <w:rPr>
        <w:rFonts w:ascii="Arial" w:cs="Arial" w:eastAsia="Arial" w:hAnsi="Arial"/>
        <w:color w:val="6B7280"/>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B2A" w:sz="6" w:space="1"/>
      </w:pBdr>
      <w:tabs>
        <w:tab w:val="right" w:pos="9026"/>
      </w:tabs>
      <w:spacing w:after="80" w:before="0"/>
    </w:pPr>
    <w:r>
      <w:rPr>
        <w:rFonts w:ascii="Arial" w:cs="Arial" w:eastAsia="Arial" w:hAnsi="Arial"/>
        <w:color w:val="6B7280"/>
        <w:sz w:val="18"/>
        <w:szCs w:val="18"/>
      </w:rPr>
      <w:t xml:space="preserve">Vonlan Constructions — Website Content Pack</w:t>
    </w:r>
    <w:r>
      <w:rPr>
        <w:rFonts w:ascii="Arial" w:cs="Arial" w:eastAsia="Arial" w:hAnsi="Arial"/>
      </w:rPr>
      <w:t xml:space="preserve">	</w:t>
    </w:r>
    <w:r>
      <w:rPr>
        <w:rFonts w:ascii="Arial" w:cs="Arial" w:eastAsia="Arial" w:hAnsi="Arial"/>
        <w:color w:val="6B7280"/>
        <w:sz w:val="18"/>
        <w:szCs w:val="18"/>
      </w:rPr>
      <w:t xml:space="preserve">Draft for review · June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0D1B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2026-06-03T10:52:37.403Z</dcterms:created>
  <dcterms:modified xsi:type="dcterms:W3CDTF">2026-06-03T10:52:37.414Z</dcterms:modified>
</cp:coreProperties>
</file>

<file path=docProps/custom.xml><?xml version="1.0" encoding="utf-8"?>
<Properties xmlns="http://schemas.openxmlformats.org/officeDocument/2006/custom-properties" xmlns:vt="http://schemas.openxmlformats.org/officeDocument/2006/docPropsVTypes"/>
</file>