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1F6E" w:rsidRPr="00731F6E" w:rsidRDefault="00731F6E" w:rsidP="00731F6E">
      <w:pPr>
        <w:spacing w:after="0"/>
        <w:jc w:val="center"/>
        <w:rPr>
          <w:rFonts w:ascii="Times New Roman" w:hAnsi="Times New Roman" w:cs="Times New Roman"/>
          <w:b/>
          <w:bCs/>
        </w:rPr>
      </w:pPr>
      <w:bookmarkStart w:id="0" w:name="md-pipeline-fertico₂-ai"/>
      <w:bookmarkStart w:id="1" w:name="Xd968d362d422c71dfadc2ab5646f3fd46a3a554"/>
      <w:r w:rsidRPr="00731F6E">
        <w:rPr>
          <w:rFonts w:ascii="Times New Roman" w:hAnsi="Times New Roman" w:cs="Times New Roman"/>
          <w:b/>
          <w:bCs/>
        </w:rPr>
        <w:t>MD-PIPLINE – FERTICO2-AI</w:t>
      </w:r>
    </w:p>
    <w:p w:rsidR="00731F6E" w:rsidRPr="00731F6E" w:rsidRDefault="00731F6E" w:rsidP="00731F6E">
      <w:pPr>
        <w:spacing w:after="0"/>
        <w:rPr>
          <w:rFonts w:ascii="Times New Roman" w:hAnsi="Times New Roman" w:cs="Times New Roman"/>
          <w:b/>
          <w:bCs/>
          <w:i/>
          <w:iCs/>
        </w:rPr>
      </w:pPr>
    </w:p>
    <w:p w:rsidR="00731F6E" w:rsidRPr="00731F6E" w:rsidRDefault="00731F6E" w:rsidP="00731F6E">
      <w:pPr>
        <w:spacing w:after="0"/>
        <w:rPr>
          <w:rFonts w:ascii="Times New Roman" w:hAnsi="Times New Roman" w:cs="Times New Roman"/>
          <w:b/>
          <w:bCs/>
          <w:i/>
          <w:iCs/>
        </w:rPr>
      </w:pPr>
    </w:p>
    <w:p w:rsidR="00B36710" w:rsidRPr="00731F6E" w:rsidRDefault="00000000" w:rsidP="00731F6E">
      <w:pPr>
        <w:spacing w:after="0"/>
        <w:jc w:val="center"/>
        <w:rPr>
          <w:rFonts w:ascii="Times New Roman" w:hAnsi="Times New Roman" w:cs="Times New Roman"/>
          <w:b/>
          <w:bCs/>
          <w:i/>
          <w:iCs/>
        </w:rPr>
      </w:pPr>
      <w:r w:rsidRPr="00731F6E">
        <w:rPr>
          <w:rFonts w:ascii="Times New Roman" w:hAnsi="Times New Roman" w:cs="Times New Roman"/>
          <w:b/>
          <w:bCs/>
          <w:i/>
          <w:iCs/>
        </w:rPr>
        <w:t>Technical Documentation for the Reconstruction of the Molecular Dynamics Database Used in the FertiCO₂-AI Artificial Intelligence Model</w:t>
      </w:r>
    </w:p>
    <w:p w:rsidR="00731F6E" w:rsidRPr="00731F6E" w:rsidRDefault="00731F6E" w:rsidP="00731F6E">
      <w:pPr>
        <w:spacing w:after="0"/>
        <w:rPr>
          <w:rFonts w:ascii="Times New Roman" w:hAnsi="Times New Roman" w:cs="Times New Roman"/>
          <w:b/>
          <w:bCs/>
          <w:i/>
          <w:iCs/>
        </w:rPr>
      </w:pPr>
      <w:bookmarkStart w:id="2" w:name="project"/>
    </w:p>
    <w:p w:rsidR="00B36710" w:rsidRPr="00731F6E" w:rsidRDefault="00000000" w:rsidP="00731F6E">
      <w:pPr>
        <w:spacing w:after="0"/>
        <w:jc w:val="center"/>
        <w:rPr>
          <w:rFonts w:ascii="Times New Roman" w:hAnsi="Times New Roman" w:cs="Times New Roman"/>
          <w:b/>
          <w:bCs/>
          <w:i/>
          <w:iCs/>
        </w:rPr>
      </w:pPr>
      <w:r w:rsidRPr="00731F6E">
        <w:rPr>
          <w:rFonts w:ascii="Times New Roman" w:hAnsi="Times New Roman" w:cs="Times New Roman"/>
          <w:b/>
          <w:bCs/>
          <w:i/>
          <w:iCs/>
        </w:rPr>
        <w:t>Project</w:t>
      </w:r>
    </w:p>
    <w:p w:rsidR="00731F6E" w:rsidRPr="00731F6E" w:rsidRDefault="00731F6E" w:rsidP="00731F6E">
      <w:pPr>
        <w:spacing w:after="0"/>
        <w:jc w:val="center"/>
        <w:rPr>
          <w:rFonts w:ascii="Times New Roman" w:hAnsi="Times New Roman" w:cs="Times New Roman"/>
          <w:b/>
          <w:bCs/>
          <w:i/>
          <w:iCs/>
        </w:rPr>
      </w:pPr>
    </w:p>
    <w:p w:rsidR="00B36710" w:rsidRPr="00731F6E" w:rsidRDefault="00000000" w:rsidP="00731F6E">
      <w:pPr>
        <w:spacing w:after="0"/>
        <w:jc w:val="center"/>
        <w:rPr>
          <w:rFonts w:ascii="Times New Roman" w:hAnsi="Times New Roman" w:cs="Times New Roman"/>
          <w:b/>
          <w:bCs/>
          <w:i/>
          <w:iCs/>
        </w:rPr>
      </w:pPr>
      <w:r w:rsidRPr="00731F6E">
        <w:rPr>
          <w:rFonts w:ascii="Times New Roman" w:hAnsi="Times New Roman" w:cs="Times New Roman"/>
          <w:b/>
          <w:bCs/>
          <w:i/>
          <w:iCs/>
        </w:rPr>
        <w:t>FertiCO₂-AI: Artificial Intelligence Platform Applied to the Design of Biodegradable Ionic Liquids for CO₂ Capture and Green Fertilizer Production</w:t>
      </w:r>
    </w:p>
    <w:p w:rsidR="00731F6E" w:rsidRPr="00731F6E" w:rsidRDefault="00731F6E" w:rsidP="00731F6E">
      <w:pPr>
        <w:spacing w:after="0"/>
        <w:jc w:val="center"/>
        <w:rPr>
          <w:rFonts w:ascii="Times New Roman" w:hAnsi="Times New Roman" w:cs="Times New Roman"/>
          <w:b/>
          <w:bCs/>
          <w:i/>
          <w:iCs/>
        </w:rPr>
      </w:pPr>
    </w:p>
    <w:p w:rsidR="00731F6E" w:rsidRPr="00731F6E" w:rsidRDefault="00000000" w:rsidP="00731F6E">
      <w:pPr>
        <w:spacing w:after="0"/>
        <w:jc w:val="center"/>
        <w:rPr>
          <w:rFonts w:ascii="Times New Roman" w:hAnsi="Times New Roman" w:cs="Times New Roman"/>
          <w:b/>
          <w:bCs/>
          <w:i/>
          <w:iCs/>
          <w:lang w:val="pt-BR"/>
        </w:rPr>
      </w:pPr>
      <w:proofErr w:type="spellStart"/>
      <w:r w:rsidRPr="00731F6E">
        <w:rPr>
          <w:rFonts w:ascii="Times New Roman" w:hAnsi="Times New Roman" w:cs="Times New Roman"/>
          <w:b/>
          <w:bCs/>
          <w:i/>
          <w:iCs/>
          <w:lang w:val="pt-BR"/>
        </w:rPr>
        <w:t>Authors</w:t>
      </w:r>
      <w:proofErr w:type="spellEnd"/>
      <w:r w:rsidRPr="00731F6E">
        <w:rPr>
          <w:rFonts w:ascii="Times New Roman" w:hAnsi="Times New Roman" w:cs="Times New Roman"/>
          <w:b/>
          <w:bCs/>
          <w:i/>
          <w:iCs/>
          <w:lang w:val="pt-BR"/>
        </w:rPr>
        <w:t>:</w:t>
      </w:r>
    </w:p>
    <w:p w:rsidR="00731F6E" w:rsidRPr="00731F6E" w:rsidRDefault="00731F6E" w:rsidP="00731F6E">
      <w:pPr>
        <w:spacing w:after="0"/>
        <w:rPr>
          <w:rFonts w:ascii="Times New Roman" w:hAnsi="Times New Roman" w:cs="Times New Roman"/>
          <w:b/>
          <w:bCs/>
          <w:i/>
          <w:iCs/>
          <w:lang w:val="pt-BR"/>
        </w:rPr>
      </w:pPr>
    </w:p>
    <w:p w:rsidR="00B36710" w:rsidRPr="00731F6E" w:rsidRDefault="00000000" w:rsidP="00731F6E">
      <w:pPr>
        <w:spacing w:after="0"/>
        <w:jc w:val="center"/>
        <w:rPr>
          <w:rFonts w:ascii="Times New Roman" w:hAnsi="Times New Roman" w:cs="Times New Roman"/>
          <w:b/>
          <w:bCs/>
          <w:i/>
          <w:iCs/>
          <w:lang w:val="pt-BR"/>
        </w:rPr>
      </w:pPr>
      <w:r w:rsidRPr="00731F6E">
        <w:rPr>
          <w:rFonts w:ascii="Times New Roman" w:hAnsi="Times New Roman" w:cs="Times New Roman"/>
          <w:b/>
          <w:bCs/>
          <w:i/>
          <w:iCs/>
          <w:lang w:val="pt-BR"/>
        </w:rPr>
        <w:t>Guilherme Colherinhas de Oliveira; Wesley Bueno Cardoso; Leonardo Bruno Assis Oliveira; Tertius Lima da Fonseca; Karinna Mendanha Soares; Lucas de Sousa Silva; Henrique de Araujo Chagas</w:t>
      </w:r>
    </w:p>
    <w:p w:rsidR="00731F6E" w:rsidRPr="00731F6E" w:rsidRDefault="00731F6E" w:rsidP="00731F6E">
      <w:pPr>
        <w:spacing w:after="0"/>
        <w:rPr>
          <w:rFonts w:ascii="Times New Roman" w:hAnsi="Times New Roman" w:cs="Times New Roman"/>
          <w:b/>
          <w:bCs/>
          <w:i/>
          <w:iCs/>
        </w:rPr>
      </w:pPr>
    </w:p>
    <w:p w:rsidR="00731F6E" w:rsidRPr="00731F6E" w:rsidRDefault="00000000" w:rsidP="00731F6E">
      <w:pPr>
        <w:spacing w:after="0"/>
        <w:jc w:val="center"/>
        <w:rPr>
          <w:rFonts w:ascii="Times New Roman" w:hAnsi="Times New Roman" w:cs="Times New Roman"/>
          <w:b/>
          <w:bCs/>
          <w:i/>
          <w:iCs/>
        </w:rPr>
      </w:pPr>
      <w:r w:rsidRPr="00731F6E">
        <w:rPr>
          <w:rFonts w:ascii="Times New Roman" w:hAnsi="Times New Roman" w:cs="Times New Roman"/>
          <w:b/>
          <w:bCs/>
          <w:i/>
          <w:iCs/>
        </w:rPr>
        <w:t>Institution:</w:t>
      </w:r>
    </w:p>
    <w:p w:rsidR="00B36710" w:rsidRPr="00731F6E" w:rsidRDefault="00000000" w:rsidP="00731F6E">
      <w:pPr>
        <w:spacing w:after="0"/>
        <w:jc w:val="center"/>
        <w:rPr>
          <w:rFonts w:ascii="Times New Roman" w:hAnsi="Times New Roman" w:cs="Times New Roman"/>
          <w:b/>
          <w:bCs/>
          <w:i/>
          <w:iCs/>
        </w:rPr>
      </w:pPr>
      <w:r w:rsidRPr="00731F6E">
        <w:rPr>
          <w:rFonts w:ascii="Times New Roman" w:hAnsi="Times New Roman" w:cs="Times New Roman"/>
          <w:b/>
          <w:bCs/>
          <w:i/>
          <w:iCs/>
        </w:rPr>
        <w:t>Institute of Physics – Federal University of Goiás (UFG)</w:t>
      </w:r>
    </w:p>
    <w:p w:rsidR="00731F6E" w:rsidRPr="00731F6E" w:rsidRDefault="00731F6E" w:rsidP="00731F6E">
      <w:pPr>
        <w:spacing w:after="0"/>
        <w:rPr>
          <w:rFonts w:ascii="Times New Roman" w:hAnsi="Times New Roman" w:cs="Times New Roman"/>
          <w:b/>
          <w:bCs/>
          <w:i/>
          <w:iCs/>
        </w:rPr>
      </w:pPr>
    </w:p>
    <w:p w:rsidR="00B36710" w:rsidRPr="00731F6E" w:rsidRDefault="00B36710" w:rsidP="00731F6E">
      <w:pPr>
        <w:spacing w:after="0"/>
        <w:rPr>
          <w:rFonts w:ascii="Times New Roman" w:hAnsi="Times New Roman" w:cs="Times New Roman"/>
          <w:b/>
          <w:bCs/>
          <w:i/>
          <w:iCs/>
        </w:rPr>
      </w:pPr>
    </w:p>
    <w:p w:rsidR="00B36710" w:rsidRPr="00731F6E" w:rsidRDefault="00000000" w:rsidP="00731F6E">
      <w:pPr>
        <w:spacing w:after="0"/>
        <w:rPr>
          <w:rFonts w:ascii="Times New Roman" w:hAnsi="Times New Roman" w:cs="Times New Roman"/>
          <w:b/>
          <w:bCs/>
        </w:rPr>
      </w:pPr>
      <w:bookmarkStart w:id="3" w:name="X4ec8ab24e216e2a3bfa0a5e33a2a66bddf3b7d2"/>
      <w:bookmarkEnd w:id="1"/>
      <w:bookmarkEnd w:id="2"/>
      <w:r w:rsidRPr="00731F6E">
        <w:rPr>
          <w:rFonts w:ascii="Times New Roman" w:hAnsi="Times New Roman" w:cs="Times New Roman"/>
          <w:b/>
          <w:bCs/>
        </w:rPr>
        <w:t>1. Objective of the Molecular Dynamics Pipeline</w:t>
      </w:r>
    </w:p>
    <w:p w:rsidR="00731F6E" w:rsidRPr="00731F6E" w:rsidRDefault="00731F6E" w:rsidP="00731F6E">
      <w:pPr>
        <w:spacing w:after="0"/>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The molecular dynamics (MD) simulation pipeline developed within the scope of the FertiCO₂-AI project aims to generate high-quality physicochemical, structural, and dynamical data for the characterization of interactions between amino-acid-based ionic liquids (AAILs) and carbon dioxide (CO₂).</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This pipeline constitutes the fundamental physical and scientific basis of the proposed solution, providing reliable molecular descriptors that support the subsequent stages of unsupervised classification and machine learning. All data used in the project are obtained exclusively from deterministic computational simulations, with no involvement of personal, sensitive, or human experimental data.</w:t>
      </w:r>
    </w:p>
    <w:p w:rsidR="00B36710" w:rsidRPr="00731F6E" w:rsidRDefault="00B36710"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b/>
          <w:bCs/>
        </w:rPr>
      </w:pPr>
      <w:bookmarkStart w:id="4" w:name="X4e70c26bd1d7c22b6674747c455f86b55c3bfba"/>
      <w:bookmarkEnd w:id="3"/>
      <w:r w:rsidRPr="00731F6E">
        <w:rPr>
          <w:rFonts w:ascii="Times New Roman" w:hAnsi="Times New Roman" w:cs="Times New Roman"/>
          <w:b/>
          <w:bCs/>
        </w:rPr>
        <w:t>2. Computational Environment and Software Tools</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All simulations are performed exclusively using open-source software, ensuring full reproducibility, auditability, and adherence to open science principles:</w:t>
      </w:r>
    </w:p>
    <w:p w:rsidR="00731F6E" w:rsidRPr="00731F6E" w:rsidRDefault="00731F6E" w:rsidP="00731F6E">
      <w:pPr>
        <w:spacing w:after="0"/>
        <w:jc w:val="both"/>
        <w:rPr>
          <w:rFonts w:ascii="Times New Roman" w:hAnsi="Times New Roman" w:cs="Times New Roman"/>
          <w:b/>
          <w:bCs/>
        </w:rPr>
      </w:pPr>
    </w:p>
    <w:p w:rsidR="00B36710" w:rsidRPr="00731F6E" w:rsidRDefault="00000000" w:rsidP="00731F6E">
      <w:pPr>
        <w:pStyle w:val="PargrafodaLista"/>
        <w:numPr>
          <w:ilvl w:val="0"/>
          <w:numId w:val="12"/>
        </w:numPr>
        <w:spacing w:after="0"/>
        <w:jc w:val="both"/>
        <w:rPr>
          <w:rFonts w:ascii="Times New Roman" w:hAnsi="Times New Roman" w:cs="Times New Roman"/>
        </w:rPr>
      </w:pPr>
      <w:r w:rsidRPr="00731F6E">
        <w:rPr>
          <w:rFonts w:ascii="Times New Roman" w:hAnsi="Times New Roman" w:cs="Times New Roman"/>
          <w:b/>
          <w:bCs/>
        </w:rPr>
        <w:t>Molecular Dynamics Engine:</w:t>
      </w:r>
      <w:r w:rsidRPr="00731F6E">
        <w:rPr>
          <w:rFonts w:ascii="Times New Roman" w:hAnsi="Times New Roman" w:cs="Times New Roman"/>
        </w:rPr>
        <w:t xml:space="preserve"> GROMACS (GNU GPL license)</w:t>
      </w:r>
    </w:p>
    <w:p w:rsidR="00B36710" w:rsidRPr="00731F6E" w:rsidRDefault="00000000" w:rsidP="00731F6E">
      <w:pPr>
        <w:pStyle w:val="PargrafodaLista"/>
        <w:numPr>
          <w:ilvl w:val="0"/>
          <w:numId w:val="12"/>
        </w:numPr>
        <w:spacing w:after="0"/>
        <w:jc w:val="both"/>
        <w:rPr>
          <w:rFonts w:ascii="Times New Roman" w:hAnsi="Times New Roman" w:cs="Times New Roman"/>
        </w:rPr>
      </w:pPr>
      <w:r w:rsidRPr="00731F6E">
        <w:rPr>
          <w:rFonts w:ascii="Times New Roman" w:hAnsi="Times New Roman" w:cs="Times New Roman"/>
          <w:b/>
          <w:bCs/>
        </w:rPr>
        <w:t>Force Field:</w:t>
      </w:r>
      <w:r w:rsidRPr="00731F6E">
        <w:rPr>
          <w:rFonts w:ascii="Times New Roman" w:hAnsi="Times New Roman" w:cs="Times New Roman"/>
        </w:rPr>
        <w:t xml:space="preserve"> CHARMM36</w:t>
      </w:r>
    </w:p>
    <w:p w:rsidR="00B36710" w:rsidRPr="00731F6E" w:rsidRDefault="00000000" w:rsidP="00731F6E">
      <w:pPr>
        <w:pStyle w:val="PargrafodaLista"/>
        <w:numPr>
          <w:ilvl w:val="0"/>
          <w:numId w:val="12"/>
        </w:numPr>
        <w:spacing w:after="0"/>
        <w:jc w:val="both"/>
        <w:rPr>
          <w:rFonts w:ascii="Times New Roman" w:hAnsi="Times New Roman" w:cs="Times New Roman"/>
        </w:rPr>
      </w:pPr>
      <w:r w:rsidRPr="00731F6E">
        <w:rPr>
          <w:rFonts w:ascii="Times New Roman" w:hAnsi="Times New Roman" w:cs="Times New Roman"/>
          <w:b/>
          <w:bCs/>
        </w:rPr>
        <w:t>Operating System:</w:t>
      </w:r>
      <w:r w:rsidRPr="00731F6E">
        <w:rPr>
          <w:rFonts w:ascii="Times New Roman" w:hAnsi="Times New Roman" w:cs="Times New Roman"/>
        </w:rPr>
        <w:t xml:space="preserve"> Linux (Ubuntu or equivalent)</w:t>
      </w:r>
    </w:p>
    <w:p w:rsidR="00B36710" w:rsidRPr="00731F6E" w:rsidRDefault="00000000" w:rsidP="00731F6E">
      <w:pPr>
        <w:pStyle w:val="PargrafodaLista"/>
        <w:numPr>
          <w:ilvl w:val="0"/>
          <w:numId w:val="12"/>
        </w:numPr>
        <w:spacing w:after="0"/>
        <w:jc w:val="both"/>
        <w:rPr>
          <w:rFonts w:ascii="Times New Roman" w:hAnsi="Times New Roman" w:cs="Times New Roman"/>
        </w:rPr>
      </w:pPr>
      <w:r w:rsidRPr="00731F6E">
        <w:rPr>
          <w:rFonts w:ascii="Times New Roman" w:hAnsi="Times New Roman" w:cs="Times New Roman"/>
          <w:b/>
          <w:bCs/>
        </w:rPr>
        <w:t>Execution:</w:t>
      </w:r>
      <w:r w:rsidRPr="00731F6E">
        <w:rPr>
          <w:rFonts w:ascii="Times New Roman" w:hAnsi="Times New Roman" w:cs="Times New Roman"/>
        </w:rPr>
        <w:t xml:space="preserve"> CPU, with optional OpenMP/MPI parallelization and GPU support</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The computational environment is initialized using the standard GROMACS configuration command:</w:t>
      </w:r>
    </w:p>
    <w:p w:rsidR="00731F6E" w:rsidRPr="00731F6E" w:rsidRDefault="00731F6E" w:rsidP="00731F6E">
      <w:pPr>
        <w:spacing w:after="0"/>
        <w:jc w:val="both"/>
        <w:rPr>
          <w:rStyle w:val="BuiltInTok"/>
          <w:rFonts w:ascii="Times New Roman" w:hAnsi="Times New Roman" w:cs="Times New Roman"/>
          <w:color w:val="auto"/>
          <w:sz w:val="24"/>
        </w:rPr>
      </w:pPr>
    </w:p>
    <w:p w:rsidR="00B36710" w:rsidRPr="00731F6E" w:rsidRDefault="00731F6E" w:rsidP="00731F6E">
      <w:pPr>
        <w:spacing w:after="0"/>
        <w:ind w:firstLine="720"/>
        <w:jc w:val="both"/>
        <w:rPr>
          <w:rFonts w:ascii="Times New Roman" w:hAnsi="Times New Roman" w:cs="Times New Roman"/>
        </w:rPr>
      </w:pPr>
      <w:r>
        <w:rPr>
          <w:rStyle w:val="BuiltInTok"/>
          <w:rFonts w:ascii="Times New Roman" w:hAnsi="Times New Roman" w:cs="Times New Roman"/>
          <w:color w:val="auto"/>
          <w:sz w:val="24"/>
        </w:rPr>
        <w:t xml:space="preserve">$ </w:t>
      </w:r>
      <w:r w:rsidR="00000000" w:rsidRPr="00731F6E">
        <w:rPr>
          <w:rStyle w:val="BuiltInTok"/>
          <w:rFonts w:ascii="Times New Roman" w:hAnsi="Times New Roman" w:cs="Times New Roman"/>
          <w:color w:val="auto"/>
          <w:sz w:val="24"/>
        </w:rPr>
        <w:t>source</w:t>
      </w:r>
      <w:r w:rsidR="00000000" w:rsidRPr="00731F6E">
        <w:rPr>
          <w:rStyle w:val="NormalTok"/>
          <w:rFonts w:ascii="Times New Roman" w:hAnsi="Times New Roman" w:cs="Times New Roman"/>
          <w:sz w:val="24"/>
        </w:rPr>
        <w:t xml:space="preserve"> /</w:t>
      </w:r>
      <w:proofErr w:type="spellStart"/>
      <w:r w:rsidR="00000000" w:rsidRPr="00731F6E">
        <w:rPr>
          <w:rStyle w:val="NormalTok"/>
          <w:rFonts w:ascii="Times New Roman" w:hAnsi="Times New Roman" w:cs="Times New Roman"/>
          <w:sz w:val="24"/>
        </w:rPr>
        <w:t>usr</w:t>
      </w:r>
      <w:proofErr w:type="spellEnd"/>
      <w:r w:rsidR="00000000" w:rsidRPr="00731F6E">
        <w:rPr>
          <w:rStyle w:val="NormalTok"/>
          <w:rFonts w:ascii="Times New Roman" w:hAnsi="Times New Roman" w:cs="Times New Roman"/>
          <w:sz w:val="24"/>
        </w:rPr>
        <w:t>/local/</w:t>
      </w:r>
      <w:proofErr w:type="spellStart"/>
      <w:r>
        <w:rPr>
          <w:rStyle w:val="NormalTok"/>
          <w:rFonts w:ascii="Times New Roman" w:hAnsi="Times New Roman" w:cs="Times New Roman"/>
          <w:sz w:val="24"/>
        </w:rPr>
        <w:t>g</w:t>
      </w:r>
      <w:r w:rsidRPr="00731F6E">
        <w:rPr>
          <w:rStyle w:val="NormalTok"/>
          <w:rFonts w:ascii="Times New Roman" w:hAnsi="Times New Roman" w:cs="Times New Roman"/>
          <w:sz w:val="24"/>
        </w:rPr>
        <w:t>romacs</w:t>
      </w:r>
      <w:proofErr w:type="spellEnd"/>
      <w:r w:rsidR="00000000" w:rsidRPr="00731F6E">
        <w:rPr>
          <w:rStyle w:val="NormalTok"/>
          <w:rFonts w:ascii="Times New Roman" w:hAnsi="Times New Roman" w:cs="Times New Roman"/>
          <w:sz w:val="24"/>
        </w:rPr>
        <w:t>/bin/GMXRC</w:t>
      </w:r>
    </w:p>
    <w:p w:rsidR="00B36710" w:rsidRPr="00731F6E" w:rsidRDefault="00B36710"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b/>
          <w:bCs/>
        </w:rPr>
      </w:pPr>
      <w:bookmarkStart w:id="5" w:name="standardized-directory-structure"/>
      <w:bookmarkEnd w:id="4"/>
      <w:r w:rsidRPr="00731F6E">
        <w:rPr>
          <w:rFonts w:ascii="Times New Roman" w:hAnsi="Times New Roman" w:cs="Times New Roman"/>
          <w:b/>
          <w:bCs/>
        </w:rPr>
        <w:t>3. Standardized Directory Structure</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Each AAIL system is simulated independently following a standardized directory structure that ensures full traceability between chemical composition, simulation parameters, and generated data:</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rPr>
          <w:rStyle w:val="VerbatimChar"/>
          <w:rFonts w:ascii="Times New Roman" w:hAnsi="Times New Roman" w:cs="Times New Roman"/>
          <w:sz w:val="24"/>
        </w:rPr>
      </w:pPr>
      <w:r w:rsidRPr="00731F6E">
        <w:rPr>
          <w:rStyle w:val="VerbatimChar"/>
          <w:rFonts w:ascii="Times New Roman" w:hAnsi="Times New Roman" w:cs="Times New Roman"/>
          <w:sz w:val="24"/>
        </w:rPr>
        <w:t>SYSTEM_NAME/</w:t>
      </w:r>
      <w:r w:rsidRPr="00731F6E">
        <w:rPr>
          <w:rFonts w:ascii="Times New Roman" w:hAnsi="Times New Roman" w:cs="Times New Roman"/>
        </w:rPr>
        <w:br/>
      </w:r>
      <w:r w:rsidRPr="00731F6E">
        <w:rPr>
          <w:rStyle w:val="VerbatimChar"/>
          <w:rFonts w:ascii="Times New Roman" w:hAnsi="Times New Roman" w:cs="Times New Roman"/>
          <w:sz w:val="24"/>
        </w:rPr>
        <w:t>├── CONF-START.gro or CONF-START-CO2.gro</w:t>
      </w:r>
      <w:r w:rsidRPr="00731F6E">
        <w:rPr>
          <w:rFonts w:ascii="Times New Roman" w:hAnsi="Times New Roman" w:cs="Times New Roman"/>
        </w:rPr>
        <w:br/>
      </w:r>
      <w:r w:rsidRPr="00731F6E">
        <w:rPr>
          <w:rStyle w:val="VerbatimChar"/>
          <w:rFonts w:ascii="Times New Roman" w:hAnsi="Times New Roman" w:cs="Times New Roman"/>
          <w:sz w:val="24"/>
        </w:rPr>
        <w:t>├── topol.top</w:t>
      </w:r>
      <w:r w:rsidRPr="00731F6E">
        <w:rPr>
          <w:rFonts w:ascii="Times New Roman" w:hAnsi="Times New Roman" w:cs="Times New Roman"/>
        </w:rPr>
        <w:br/>
      </w:r>
      <w:r w:rsidRPr="00731F6E">
        <w:rPr>
          <w:rStyle w:val="VerbatimChar"/>
          <w:rFonts w:ascii="Times New Roman" w:hAnsi="Times New Roman" w:cs="Times New Roman"/>
          <w:sz w:val="24"/>
        </w:rPr>
        <w:t>├── index.ndx</w:t>
      </w:r>
      <w:r w:rsidRPr="00731F6E">
        <w:rPr>
          <w:rFonts w:ascii="Times New Roman" w:hAnsi="Times New Roman" w:cs="Times New Roman"/>
        </w:rPr>
        <w:br/>
      </w:r>
      <w:r w:rsidRPr="00731F6E">
        <w:rPr>
          <w:rStyle w:val="VerbatimChar"/>
          <w:rFonts w:ascii="Times New Roman" w:hAnsi="Times New Roman" w:cs="Times New Roman"/>
          <w:sz w:val="24"/>
        </w:rPr>
        <w:t>├── charmm36.ff/</w:t>
      </w:r>
      <w:r w:rsidRPr="00731F6E">
        <w:rPr>
          <w:rFonts w:ascii="Times New Roman" w:hAnsi="Times New Roman" w:cs="Times New Roman"/>
        </w:rPr>
        <w:br/>
      </w:r>
      <w:r w:rsidRPr="00731F6E">
        <w:rPr>
          <w:rStyle w:val="VerbatimChar"/>
          <w:rFonts w:ascii="Times New Roman" w:hAnsi="Times New Roman" w:cs="Times New Roman"/>
          <w:sz w:val="24"/>
        </w:rPr>
        <w:t>├── SCRIPT-MD or SCRIPT-MD-CO2</w:t>
      </w:r>
      <w:r w:rsidRPr="00731F6E">
        <w:rPr>
          <w:rFonts w:ascii="Times New Roman" w:hAnsi="Times New Roman" w:cs="Times New Roman"/>
        </w:rPr>
        <w:br/>
      </w:r>
      <w:r w:rsidRPr="00731F6E">
        <w:rPr>
          <w:rStyle w:val="VerbatimChar"/>
          <w:rFonts w:ascii="Times New Roman" w:hAnsi="Times New Roman" w:cs="Times New Roman"/>
          <w:sz w:val="24"/>
        </w:rPr>
        <w:t>├── GROMPP-01.mdp to GROMPP-10.mdp</w:t>
      </w:r>
      <w:r w:rsidRPr="00731F6E">
        <w:rPr>
          <w:rFonts w:ascii="Times New Roman" w:hAnsi="Times New Roman" w:cs="Times New Roman"/>
        </w:rPr>
        <w:br/>
      </w:r>
      <w:r w:rsidRPr="00731F6E">
        <w:rPr>
          <w:rStyle w:val="VerbatimChar"/>
          <w:rFonts w:ascii="Times New Roman" w:hAnsi="Times New Roman" w:cs="Times New Roman"/>
          <w:sz w:val="24"/>
        </w:rPr>
        <w:t>├── GROMPP-11.mdp and GROMPP-12.mdp</w:t>
      </w:r>
      <w:r w:rsidRPr="00731F6E">
        <w:rPr>
          <w:rFonts w:ascii="Times New Roman" w:hAnsi="Times New Roman" w:cs="Times New Roman"/>
        </w:rPr>
        <w:br/>
      </w:r>
      <w:r w:rsidRPr="00731F6E">
        <w:rPr>
          <w:rStyle w:val="VerbatimChar"/>
          <w:rFonts w:ascii="Times New Roman" w:hAnsi="Times New Roman" w:cs="Times New Roman"/>
          <w:sz w:val="24"/>
        </w:rPr>
        <w:t xml:space="preserve">└── </w:t>
      </w:r>
      <w:proofErr w:type="spellStart"/>
      <w:r w:rsidRPr="00731F6E">
        <w:rPr>
          <w:rStyle w:val="VerbatimChar"/>
          <w:rFonts w:ascii="Times New Roman" w:hAnsi="Times New Roman" w:cs="Times New Roman"/>
          <w:sz w:val="24"/>
        </w:rPr>
        <w:t>confout.gro</w:t>
      </w:r>
      <w:proofErr w:type="spellEnd"/>
    </w:p>
    <w:p w:rsidR="00731F6E" w:rsidRPr="00731F6E" w:rsidRDefault="00731F6E" w:rsidP="00731F6E">
      <w:pPr>
        <w:spacing w:after="0"/>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This organization guarantees that any system can be fully reconstructed from its base input files.</w:t>
      </w:r>
    </w:p>
    <w:p w:rsidR="00B36710" w:rsidRPr="00731F6E" w:rsidRDefault="00B36710"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b/>
          <w:bCs/>
        </w:rPr>
      </w:pPr>
      <w:bookmarkStart w:id="6" w:name="stage-1-initial-system-preparation"/>
      <w:bookmarkEnd w:id="5"/>
      <w:r w:rsidRPr="00731F6E">
        <w:rPr>
          <w:rFonts w:ascii="Times New Roman" w:hAnsi="Times New Roman" w:cs="Times New Roman"/>
          <w:b/>
          <w:bCs/>
        </w:rPr>
        <w:t>4. Stage 1 – Initial System Preparation</w:t>
      </w:r>
    </w:p>
    <w:p w:rsidR="00731F6E" w:rsidRPr="00731F6E" w:rsidRDefault="00731F6E" w:rsidP="00731F6E">
      <w:pPr>
        <w:spacing w:after="0"/>
        <w:jc w:val="both"/>
        <w:rPr>
          <w:rFonts w:ascii="Times New Roman" w:hAnsi="Times New Roman" w:cs="Times New Roman"/>
          <w:b/>
          <w:bCs/>
        </w:rPr>
      </w:pPr>
      <w:bookmarkStart w:id="7" w:name="initial-configuration"/>
    </w:p>
    <w:p w:rsidR="00B36710" w:rsidRPr="00731F6E" w:rsidRDefault="00000000" w:rsidP="00731F6E">
      <w:pPr>
        <w:spacing w:after="0"/>
        <w:jc w:val="both"/>
        <w:rPr>
          <w:rFonts w:ascii="Times New Roman" w:hAnsi="Times New Roman" w:cs="Times New Roman"/>
          <w:b/>
          <w:bCs/>
        </w:rPr>
      </w:pPr>
      <w:r w:rsidRPr="00731F6E">
        <w:rPr>
          <w:rFonts w:ascii="Times New Roman" w:hAnsi="Times New Roman" w:cs="Times New Roman"/>
          <w:b/>
          <w:bCs/>
        </w:rPr>
        <w:t>4.1 Initial Configuration</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 xml:space="preserve">The initial configuration of each simulated system is defined in the file </w:t>
      </w:r>
      <w:r w:rsidRPr="00731F6E">
        <w:rPr>
          <w:rStyle w:val="VerbatimChar"/>
          <w:rFonts w:ascii="Times New Roman" w:hAnsi="Times New Roman" w:cs="Times New Roman"/>
          <w:sz w:val="24"/>
        </w:rPr>
        <w:t>CONF-START.gro</w:t>
      </w:r>
      <w:r w:rsidRPr="00731F6E">
        <w:rPr>
          <w:rFonts w:ascii="Times New Roman" w:hAnsi="Times New Roman" w:cs="Times New Roman"/>
        </w:rPr>
        <w:t>, which contains the three-dimensional coordinates of all molecules composing the amino-acid ionic liquid (AAIL) prior to energy minimization and molecular dynamics steps. This configuration represents either a pure ionic liquid or a binary mixture of AAILs, constructed to ensure global charge neutrality, correct cation–anion stoichiometry, and the absence of critical atomic overlaps that could compromise numerical stability.</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Initial configurations are generated using the Packmol software, widely adopted for constructing condensed molecular systems based on geometric constraints and minimum interatomic distances. In the adopted protocol, amino-acid cations and anions are randomly inserted into a three-dimensional periodic box while respecting predefined minimum distances to avoid initial steric clashes and excessive repulsive forces during energy minimization. Initial box dimensions are chosen to allow subsequent volumetric relaxation during NPT equilibration.</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System composition varies according to simulation objectives. For pure ionic liquids, approximately 300 ion pairs are employed, ensuring sufficient system size for statistically meaningful sampling of structural, dynamical, and energetic properties. For binary mixtures, different relative proportions of two distinct AAILs are considered, ranging from 50–250 to 250–50 ion pairs, while keeping the total number of ion pairs constant. This strategy enables the investigation of cooperative and competitive effects between different chemical species while preserving comparability across systems.</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 xml:space="preserve">All initial configurations generated by Packmol undergo structural validation to ensure the absence of critical overlaps, incorrect bonding, or topological inconsistencies. The resulting </w:t>
      </w:r>
      <w:r w:rsidRPr="00731F6E">
        <w:rPr>
          <w:rStyle w:val="VerbatimChar"/>
          <w:rFonts w:ascii="Times New Roman" w:hAnsi="Times New Roman" w:cs="Times New Roman"/>
          <w:sz w:val="24"/>
        </w:rPr>
        <w:t>CONF-START.gro</w:t>
      </w:r>
      <w:r w:rsidRPr="00731F6E">
        <w:rPr>
          <w:rFonts w:ascii="Times New Roman" w:hAnsi="Times New Roman" w:cs="Times New Roman"/>
        </w:rPr>
        <w:t xml:space="preserve"> file serves as a common starting point for all subsequent simulations, </w:t>
      </w:r>
      <w:r w:rsidRPr="00731F6E">
        <w:rPr>
          <w:rFonts w:ascii="Times New Roman" w:hAnsi="Times New Roman" w:cs="Times New Roman"/>
        </w:rPr>
        <w:lastRenderedPageBreak/>
        <w:t>including energy minimization, NVT/NPT equilibration, and production runs, thereby ensuring pipeline standardization and full reproducibility.</w:t>
      </w:r>
    </w:p>
    <w:p w:rsidR="00B36710" w:rsidRPr="00731F6E" w:rsidRDefault="00B36710"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b/>
          <w:bCs/>
        </w:rPr>
      </w:pPr>
      <w:bookmarkStart w:id="8" w:name="topology-and-parameters"/>
      <w:bookmarkEnd w:id="7"/>
      <w:r w:rsidRPr="00731F6E">
        <w:rPr>
          <w:rFonts w:ascii="Times New Roman" w:hAnsi="Times New Roman" w:cs="Times New Roman"/>
          <w:b/>
          <w:bCs/>
        </w:rPr>
        <w:t>4.2 Topology and Parameters</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The complete molecular interaction description is defined in the main topology file (</w:t>
      </w:r>
      <w:r w:rsidRPr="00731F6E">
        <w:rPr>
          <w:rStyle w:val="VerbatimChar"/>
          <w:rFonts w:ascii="Times New Roman" w:hAnsi="Times New Roman" w:cs="Times New Roman"/>
          <w:sz w:val="24"/>
        </w:rPr>
        <w:t>topol.top</w:t>
      </w:r>
      <w:r w:rsidRPr="00731F6E">
        <w:rPr>
          <w:rFonts w:ascii="Times New Roman" w:hAnsi="Times New Roman" w:cs="Times New Roman"/>
        </w:rPr>
        <w:t>), which constitutes the physicochemical core of the molecular dynamics model. This file consolidates all information required for the accurate representation of amino-acid ionic liquids (AAILs), CO₂ molecules, and any additional system components, ensuring consistency, numerical stability, and physical fidelity throughout the simulations.</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 xml:space="preserve">The CHARMM36 force field is employed, as it is extensively validated in the literature for complex molecular systems, including ionic liquids, polar media, and hydrogen-bond-dominated intermolecular interactions. CHARMM36 parameters are incorporated into </w:t>
      </w:r>
      <w:r w:rsidRPr="00731F6E">
        <w:rPr>
          <w:rStyle w:val="VerbatimChar"/>
          <w:rFonts w:ascii="Times New Roman" w:hAnsi="Times New Roman" w:cs="Times New Roman"/>
          <w:sz w:val="24"/>
        </w:rPr>
        <w:t>topol.top</w:t>
      </w:r>
      <w:r w:rsidRPr="00731F6E">
        <w:rPr>
          <w:rFonts w:ascii="Times New Roman" w:hAnsi="Times New Roman" w:cs="Times New Roman"/>
        </w:rPr>
        <w:t xml:space="preserve"> via inclusion (</w:t>
      </w:r>
      <w:r w:rsidRPr="00731F6E">
        <w:rPr>
          <w:rStyle w:val="VerbatimChar"/>
          <w:rFonts w:ascii="Times New Roman" w:hAnsi="Times New Roman" w:cs="Times New Roman"/>
          <w:sz w:val="24"/>
        </w:rPr>
        <w:t>.itp</w:t>
      </w:r>
      <w:r w:rsidRPr="00731F6E">
        <w:rPr>
          <w:rFonts w:ascii="Times New Roman" w:hAnsi="Times New Roman" w:cs="Times New Roman"/>
        </w:rPr>
        <w:t>) files, providing a robust description of both bonded interactions (covalent bonds, angles, and dihedrals) and non-bonded interactions (Lennard-Jones potentials and long-range electrostatics).</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The topology file explicitly defines atomic types, partial charges, and pairwise interaction parameters. Partial charges are consistent with the CHARMM36 force field and reflect the average electronic distribution of the molecular constituents, which is essential for accurately capturing Coulombic interactions between AAILs and CO₂. These definitions are critical for the reliable reproduction of interaction energies, hydrogen bond formation, and thermodynamic properties.</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 xml:space="preserve">Additionally, </w:t>
      </w:r>
      <w:r w:rsidRPr="00731F6E">
        <w:rPr>
          <w:rStyle w:val="VerbatimChar"/>
          <w:rFonts w:ascii="Times New Roman" w:hAnsi="Times New Roman" w:cs="Times New Roman"/>
          <w:sz w:val="24"/>
        </w:rPr>
        <w:t>topol.top</w:t>
      </w:r>
      <w:r w:rsidRPr="00731F6E">
        <w:rPr>
          <w:rFonts w:ascii="Times New Roman" w:hAnsi="Times New Roman" w:cs="Times New Roman"/>
        </w:rPr>
        <w:t xml:space="preserve"> hierarchically organizes system components, facilitating the definition of molecular groups later used in energetic, structural, and dynamical analyses. This organization ensures that the entire simulation and analysis pipeline remains fully reproducible, auditable, and extensible, in alignment with the open science principles adopted by the FertiCO₂-AI project.</w:t>
      </w:r>
    </w:p>
    <w:p w:rsidR="00B36710" w:rsidRPr="00731F6E" w:rsidRDefault="00B36710"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b/>
          <w:bCs/>
        </w:rPr>
      </w:pPr>
      <w:bookmarkStart w:id="9" w:name="X996332438ec1ddda948b48ec653cc08a57ab565"/>
      <w:bookmarkEnd w:id="6"/>
      <w:bookmarkEnd w:id="8"/>
      <w:r w:rsidRPr="00731F6E">
        <w:rPr>
          <w:rFonts w:ascii="Times New Roman" w:hAnsi="Times New Roman" w:cs="Times New Roman"/>
          <w:b/>
          <w:bCs/>
        </w:rPr>
        <w:t>5. Stage 2 – Equilibration of the Pure Ionic Liquid</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 xml:space="preserve">This stage drives the system from its initial configuration to a thermodynamically stable state. The main execution script is </w:t>
      </w:r>
      <w:r w:rsidRPr="00731F6E">
        <w:rPr>
          <w:rStyle w:val="VerbatimChar"/>
          <w:rFonts w:ascii="Times New Roman" w:hAnsi="Times New Roman" w:cs="Times New Roman"/>
          <w:sz w:val="24"/>
        </w:rPr>
        <w:t>SCRIPT-MD</w:t>
      </w:r>
      <w:r w:rsidRPr="00731F6E">
        <w:rPr>
          <w:rFonts w:ascii="Times New Roman" w:hAnsi="Times New Roman" w:cs="Times New Roman"/>
        </w:rPr>
        <w:t>.</w:t>
      </w:r>
    </w:p>
    <w:p w:rsidR="00731F6E" w:rsidRPr="00731F6E" w:rsidRDefault="00731F6E" w:rsidP="00731F6E">
      <w:pPr>
        <w:spacing w:after="0"/>
        <w:jc w:val="both"/>
        <w:rPr>
          <w:rFonts w:ascii="Times New Roman" w:hAnsi="Times New Roman" w:cs="Times New Roman"/>
        </w:rPr>
      </w:pPr>
      <w:bookmarkStart w:id="10" w:name="equilibration-protocol"/>
    </w:p>
    <w:p w:rsidR="00B36710" w:rsidRPr="00731F6E" w:rsidRDefault="00000000" w:rsidP="00731F6E">
      <w:pPr>
        <w:spacing w:after="0"/>
        <w:jc w:val="both"/>
        <w:rPr>
          <w:rFonts w:ascii="Times New Roman" w:hAnsi="Times New Roman" w:cs="Times New Roman"/>
          <w:b/>
          <w:bCs/>
        </w:rPr>
      </w:pPr>
      <w:r w:rsidRPr="00731F6E">
        <w:rPr>
          <w:rFonts w:ascii="Times New Roman" w:hAnsi="Times New Roman" w:cs="Times New Roman"/>
          <w:b/>
          <w:bCs/>
        </w:rPr>
        <w:t>5.1 Equilibration Protocol</w:t>
      </w:r>
    </w:p>
    <w:p w:rsidR="00731F6E" w:rsidRPr="00731F6E" w:rsidRDefault="00731F6E" w:rsidP="00731F6E">
      <w:pPr>
        <w:spacing w:after="0"/>
        <w:jc w:val="both"/>
        <w:rPr>
          <w:rFonts w:ascii="Times New Roman" w:hAnsi="Times New Roman" w:cs="Times New Roman"/>
          <w:b/>
          <w:bCs/>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 xml:space="preserve">The equilibration protocol consists of the sequential execution of the files </w:t>
      </w:r>
      <w:r w:rsidRPr="00731F6E">
        <w:rPr>
          <w:rStyle w:val="VerbatimChar"/>
          <w:rFonts w:ascii="Times New Roman" w:hAnsi="Times New Roman" w:cs="Times New Roman"/>
          <w:sz w:val="24"/>
        </w:rPr>
        <w:t>GROMPP-01.mdp</w:t>
      </w:r>
      <w:r w:rsidRPr="00731F6E">
        <w:rPr>
          <w:rFonts w:ascii="Times New Roman" w:hAnsi="Times New Roman" w:cs="Times New Roman"/>
        </w:rPr>
        <w:t xml:space="preserve"> through </w:t>
      </w:r>
      <w:r w:rsidRPr="00731F6E">
        <w:rPr>
          <w:rStyle w:val="VerbatimChar"/>
          <w:rFonts w:ascii="Times New Roman" w:hAnsi="Times New Roman" w:cs="Times New Roman"/>
          <w:sz w:val="24"/>
        </w:rPr>
        <w:t>GROMPP-08.mdp</w:t>
      </w:r>
      <w:r w:rsidRPr="00731F6E">
        <w:rPr>
          <w:rFonts w:ascii="Times New Roman" w:hAnsi="Times New Roman" w:cs="Times New Roman"/>
        </w:rPr>
        <w:t>, followed by 30 consecutive cycles of:</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pStyle w:val="PargrafodaLista"/>
        <w:numPr>
          <w:ilvl w:val="0"/>
          <w:numId w:val="13"/>
        </w:numPr>
        <w:spacing w:after="0"/>
        <w:jc w:val="both"/>
        <w:rPr>
          <w:rFonts w:ascii="Times New Roman" w:hAnsi="Times New Roman" w:cs="Times New Roman"/>
        </w:rPr>
      </w:pPr>
      <w:r w:rsidRPr="00731F6E">
        <w:rPr>
          <w:rFonts w:ascii="Times New Roman" w:hAnsi="Times New Roman" w:cs="Times New Roman"/>
        </w:rPr>
        <w:t>Energy minimization</w:t>
      </w:r>
    </w:p>
    <w:p w:rsidR="00B36710" w:rsidRPr="00731F6E" w:rsidRDefault="00000000" w:rsidP="00731F6E">
      <w:pPr>
        <w:pStyle w:val="PargrafodaLista"/>
        <w:numPr>
          <w:ilvl w:val="0"/>
          <w:numId w:val="13"/>
        </w:numPr>
        <w:spacing w:after="0"/>
        <w:jc w:val="both"/>
        <w:rPr>
          <w:rFonts w:ascii="Times New Roman" w:hAnsi="Times New Roman" w:cs="Times New Roman"/>
        </w:rPr>
      </w:pPr>
      <w:r w:rsidRPr="00731F6E">
        <w:rPr>
          <w:rFonts w:ascii="Times New Roman" w:hAnsi="Times New Roman" w:cs="Times New Roman"/>
        </w:rPr>
        <w:t>Structural relaxation</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This procedure ensures density convergence, stabilization of potential energy, and reorganization of the hydrogen-bond network.</w:t>
      </w:r>
    </w:p>
    <w:p w:rsidR="00731F6E" w:rsidRPr="00731F6E" w:rsidRDefault="00731F6E" w:rsidP="00731F6E">
      <w:pPr>
        <w:spacing w:after="0"/>
        <w:jc w:val="both"/>
        <w:rPr>
          <w:rFonts w:ascii="Times New Roman" w:hAnsi="Times New Roman" w:cs="Times New Roman"/>
        </w:rPr>
      </w:pPr>
      <w:bookmarkStart w:id="11" w:name="production-simulations"/>
      <w:bookmarkEnd w:id="10"/>
    </w:p>
    <w:p w:rsidR="00731F6E" w:rsidRPr="00731F6E" w:rsidRDefault="00731F6E" w:rsidP="00731F6E">
      <w:pPr>
        <w:spacing w:after="0"/>
        <w:jc w:val="both"/>
        <w:rPr>
          <w:rFonts w:ascii="Times New Roman" w:hAnsi="Times New Roman" w:cs="Times New Roman"/>
        </w:rPr>
      </w:pPr>
    </w:p>
    <w:p w:rsidR="00731F6E" w:rsidRPr="00731F6E" w:rsidRDefault="00731F6E" w:rsidP="00731F6E">
      <w:pPr>
        <w:spacing w:after="0"/>
        <w:jc w:val="both"/>
        <w:rPr>
          <w:rFonts w:ascii="Times New Roman" w:hAnsi="Times New Roman" w:cs="Times New Roman"/>
        </w:rPr>
      </w:pP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b/>
          <w:bCs/>
        </w:rPr>
      </w:pPr>
      <w:r w:rsidRPr="00731F6E">
        <w:rPr>
          <w:rFonts w:ascii="Times New Roman" w:hAnsi="Times New Roman" w:cs="Times New Roman"/>
          <w:b/>
          <w:bCs/>
        </w:rPr>
        <w:lastRenderedPageBreak/>
        <w:t>5.2 Production Simulations</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 xml:space="preserve">Files </w:t>
      </w:r>
      <w:r w:rsidRPr="00731F6E">
        <w:rPr>
          <w:rStyle w:val="VerbatimChar"/>
          <w:rFonts w:ascii="Times New Roman" w:hAnsi="Times New Roman" w:cs="Times New Roman"/>
          <w:sz w:val="24"/>
        </w:rPr>
        <w:t>GROMPP-09.mdp</w:t>
      </w:r>
      <w:r w:rsidRPr="00731F6E">
        <w:rPr>
          <w:rFonts w:ascii="Times New Roman" w:hAnsi="Times New Roman" w:cs="Times New Roman"/>
        </w:rPr>
        <w:t xml:space="preserve"> and </w:t>
      </w:r>
      <w:r w:rsidRPr="00731F6E">
        <w:rPr>
          <w:rStyle w:val="VerbatimChar"/>
          <w:rFonts w:ascii="Times New Roman" w:hAnsi="Times New Roman" w:cs="Times New Roman"/>
          <w:sz w:val="24"/>
        </w:rPr>
        <w:t>GROMPP-10.mdp</w:t>
      </w:r>
      <w:r w:rsidRPr="00731F6E">
        <w:rPr>
          <w:rFonts w:ascii="Times New Roman" w:hAnsi="Times New Roman" w:cs="Times New Roman"/>
        </w:rPr>
        <w:t xml:space="preserve"> are used to verify dynamical and energetic stability prior to CO₂ insertion.</w:t>
      </w:r>
    </w:p>
    <w:p w:rsidR="00731F6E" w:rsidRPr="00731F6E" w:rsidRDefault="00731F6E" w:rsidP="00731F6E">
      <w:pPr>
        <w:spacing w:after="0"/>
        <w:jc w:val="both"/>
        <w:rPr>
          <w:rFonts w:ascii="Times New Roman" w:hAnsi="Times New Roman" w:cs="Times New Roman"/>
          <w:b/>
          <w:bCs/>
        </w:rPr>
      </w:pPr>
      <w:bookmarkStart w:id="12" w:name="automated-execution"/>
      <w:bookmarkEnd w:id="11"/>
    </w:p>
    <w:p w:rsidR="00B36710" w:rsidRPr="00731F6E" w:rsidRDefault="00000000" w:rsidP="00731F6E">
      <w:pPr>
        <w:spacing w:after="0"/>
        <w:jc w:val="both"/>
        <w:rPr>
          <w:rFonts w:ascii="Times New Roman" w:hAnsi="Times New Roman" w:cs="Times New Roman"/>
          <w:b/>
          <w:bCs/>
        </w:rPr>
      </w:pPr>
      <w:r w:rsidRPr="00731F6E">
        <w:rPr>
          <w:rFonts w:ascii="Times New Roman" w:hAnsi="Times New Roman" w:cs="Times New Roman"/>
          <w:b/>
          <w:bCs/>
        </w:rPr>
        <w:t>5.3 Automated Execution</w:t>
      </w:r>
    </w:p>
    <w:p w:rsidR="00731F6E" w:rsidRPr="00731F6E" w:rsidRDefault="00731F6E" w:rsidP="00731F6E">
      <w:pPr>
        <w:spacing w:after="0"/>
        <w:jc w:val="both"/>
        <w:rPr>
          <w:rFonts w:ascii="Times New Roman" w:hAnsi="Times New Roman" w:cs="Times New Roman"/>
          <w:b/>
          <w:bCs/>
        </w:rPr>
      </w:pPr>
    </w:p>
    <w:p w:rsidR="00B36710" w:rsidRPr="00731F6E" w:rsidRDefault="00000000" w:rsidP="00731F6E">
      <w:pPr>
        <w:spacing w:after="0"/>
        <w:ind w:firstLine="720"/>
        <w:jc w:val="both"/>
        <w:rPr>
          <w:rFonts w:ascii="Times New Roman" w:hAnsi="Times New Roman" w:cs="Times New Roman"/>
        </w:rPr>
      </w:pPr>
      <w:r w:rsidRPr="00731F6E">
        <w:rPr>
          <w:rStyle w:val="ExtensionTok"/>
          <w:rFonts w:ascii="Times New Roman" w:hAnsi="Times New Roman" w:cs="Times New Roman"/>
          <w:sz w:val="24"/>
        </w:rPr>
        <w:t>$</w:t>
      </w:r>
      <w:r w:rsidRPr="00731F6E">
        <w:rPr>
          <w:rStyle w:val="NormalTok"/>
          <w:rFonts w:ascii="Times New Roman" w:hAnsi="Times New Roman" w:cs="Times New Roman"/>
          <w:sz w:val="24"/>
        </w:rPr>
        <w:t xml:space="preserve"> SCRIPT-MD</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The entire process is automated to guarantee consistency across different systems.</w:t>
      </w:r>
    </w:p>
    <w:p w:rsidR="00B36710" w:rsidRPr="00731F6E" w:rsidRDefault="00B36710"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b/>
          <w:bCs/>
        </w:rPr>
      </w:pPr>
      <w:bookmarkStart w:id="13" w:name="stage-3-explicit-co₂-insertion"/>
      <w:bookmarkEnd w:id="9"/>
      <w:bookmarkEnd w:id="12"/>
      <w:r w:rsidRPr="00731F6E">
        <w:rPr>
          <w:rFonts w:ascii="Times New Roman" w:hAnsi="Times New Roman" w:cs="Times New Roman"/>
          <w:b/>
          <w:bCs/>
        </w:rPr>
        <w:t>6. Stage 3 – Explicit CO₂ Insertion</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After full equilibration of the pure ionic liquid or binary AAIL mixture, the preparation of the AAIL–CO₂ system is performed. This step aims to construct a physically realistic initial configuration for the explicit study of CO₂ capture, adsorption, and molecular interactions.</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The final equilibrated configuration (</w:t>
      </w:r>
      <w:proofErr w:type="spellStart"/>
      <w:r w:rsidRPr="00731F6E">
        <w:rPr>
          <w:rStyle w:val="VerbatimChar"/>
          <w:rFonts w:ascii="Times New Roman" w:hAnsi="Times New Roman" w:cs="Times New Roman"/>
          <w:sz w:val="24"/>
        </w:rPr>
        <w:t>confout.gro</w:t>
      </w:r>
      <w:proofErr w:type="spellEnd"/>
      <w:r w:rsidRPr="00731F6E">
        <w:rPr>
          <w:rFonts w:ascii="Times New Roman" w:hAnsi="Times New Roman" w:cs="Times New Roman"/>
        </w:rPr>
        <w:t>) serves as the starting point. This file represents a structurally stabilized system with converged volume, density, and potential energy, ensuring that CO₂ insertion is not influenced by non-equilibrium artifacts.</w:t>
      </w:r>
    </w:p>
    <w:p w:rsidR="00731F6E" w:rsidRPr="00731F6E" w:rsidRDefault="00731F6E" w:rsidP="00731F6E">
      <w:pPr>
        <w:spacing w:after="0"/>
        <w:jc w:val="both"/>
        <w:rPr>
          <w:rFonts w:ascii="Times New Roman" w:hAnsi="Times New Roman" w:cs="Times New Roman"/>
        </w:rPr>
      </w:pPr>
      <w:bookmarkStart w:id="14" w:name="automated-co₂-insertion-procedure"/>
    </w:p>
    <w:p w:rsidR="00B36710" w:rsidRPr="00731F6E" w:rsidRDefault="00000000" w:rsidP="00731F6E">
      <w:pPr>
        <w:spacing w:after="0"/>
        <w:jc w:val="both"/>
        <w:rPr>
          <w:rFonts w:ascii="Times New Roman" w:hAnsi="Times New Roman" w:cs="Times New Roman"/>
          <w:b/>
          <w:bCs/>
        </w:rPr>
      </w:pPr>
      <w:r w:rsidRPr="00731F6E">
        <w:rPr>
          <w:rFonts w:ascii="Times New Roman" w:hAnsi="Times New Roman" w:cs="Times New Roman"/>
          <w:b/>
          <w:bCs/>
        </w:rPr>
        <w:t>6.1 Automated CO₂ Insertion Procedure</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The AAIL–CO₂ system is prepared using a standardized automated procedure:</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pStyle w:val="PargrafodaLista"/>
        <w:numPr>
          <w:ilvl w:val="0"/>
          <w:numId w:val="14"/>
        </w:numPr>
        <w:spacing w:after="0"/>
        <w:jc w:val="both"/>
        <w:rPr>
          <w:rFonts w:ascii="Times New Roman" w:hAnsi="Times New Roman" w:cs="Times New Roman"/>
        </w:rPr>
      </w:pPr>
      <w:r w:rsidRPr="00731F6E">
        <w:rPr>
          <w:rFonts w:ascii="Times New Roman" w:hAnsi="Times New Roman" w:cs="Times New Roman"/>
          <w:b/>
          <w:bCs/>
        </w:rPr>
        <w:t>Simulation cloning:</w:t>
      </w:r>
      <w:r w:rsidRPr="00731F6E">
        <w:rPr>
          <w:rFonts w:ascii="Times New Roman" w:hAnsi="Times New Roman" w:cs="Times New Roman"/>
        </w:rPr>
        <w:t xml:space="preserve"> The directory of the equilibrated ionic liquid simulation is cloned into a new directory following the naming pattern </w:t>
      </w:r>
      <w:r w:rsidRPr="00731F6E">
        <w:rPr>
          <w:rStyle w:val="VerbatimChar"/>
          <w:rFonts w:ascii="Times New Roman" w:hAnsi="Times New Roman" w:cs="Times New Roman"/>
          <w:sz w:val="24"/>
        </w:rPr>
        <w:t>SYSTEM_NAME-CO2</w:t>
      </w:r>
      <w:r w:rsidRPr="00731F6E">
        <w:rPr>
          <w:rFonts w:ascii="Times New Roman" w:hAnsi="Times New Roman" w:cs="Times New Roman"/>
        </w:rPr>
        <w:t>.</w:t>
      </w:r>
    </w:p>
    <w:p w:rsidR="00B36710" w:rsidRPr="00731F6E" w:rsidRDefault="00000000" w:rsidP="00731F6E">
      <w:pPr>
        <w:pStyle w:val="PargrafodaLista"/>
        <w:numPr>
          <w:ilvl w:val="0"/>
          <w:numId w:val="14"/>
        </w:numPr>
        <w:spacing w:after="0"/>
        <w:jc w:val="both"/>
        <w:rPr>
          <w:rFonts w:ascii="Times New Roman" w:hAnsi="Times New Roman" w:cs="Times New Roman"/>
        </w:rPr>
      </w:pPr>
      <w:r w:rsidRPr="00731F6E">
        <w:rPr>
          <w:rFonts w:ascii="Times New Roman" w:hAnsi="Times New Roman" w:cs="Times New Roman"/>
          <w:b/>
          <w:bCs/>
        </w:rPr>
        <w:t>Configuration conversion:</w:t>
      </w:r>
    </w:p>
    <w:p w:rsidR="00B36710" w:rsidRPr="00731F6E" w:rsidRDefault="00000000" w:rsidP="00731F6E">
      <w:pPr>
        <w:pStyle w:val="PargrafodaLista"/>
        <w:numPr>
          <w:ilvl w:val="0"/>
          <w:numId w:val="14"/>
        </w:numPr>
        <w:spacing w:after="0"/>
        <w:jc w:val="both"/>
        <w:rPr>
          <w:rFonts w:ascii="Times New Roman" w:hAnsi="Times New Roman" w:cs="Times New Roman"/>
          <w:lang w:val="pt-BR"/>
        </w:rPr>
      </w:pPr>
      <w:r w:rsidRPr="00731F6E">
        <w:rPr>
          <w:rStyle w:val="ExtensionTok"/>
          <w:rFonts w:ascii="Times New Roman" w:hAnsi="Times New Roman" w:cs="Times New Roman"/>
          <w:sz w:val="24"/>
          <w:lang w:val="pt-BR"/>
        </w:rPr>
        <w:t>gmx</w:t>
      </w:r>
      <w:r w:rsidRPr="00731F6E">
        <w:rPr>
          <w:rStyle w:val="NormalTok"/>
          <w:rFonts w:ascii="Times New Roman" w:hAnsi="Times New Roman" w:cs="Times New Roman"/>
          <w:sz w:val="24"/>
          <w:lang w:val="pt-BR"/>
        </w:rPr>
        <w:t xml:space="preserve"> editconf </w:t>
      </w:r>
      <w:r w:rsidRPr="00731F6E">
        <w:rPr>
          <w:rStyle w:val="AttributeTok"/>
          <w:rFonts w:ascii="Times New Roman" w:hAnsi="Times New Roman" w:cs="Times New Roman"/>
          <w:color w:val="auto"/>
          <w:sz w:val="24"/>
          <w:lang w:val="pt-BR"/>
        </w:rPr>
        <w:t>-f</w:t>
      </w:r>
      <w:r w:rsidRPr="00731F6E">
        <w:rPr>
          <w:rStyle w:val="NormalTok"/>
          <w:rFonts w:ascii="Times New Roman" w:hAnsi="Times New Roman" w:cs="Times New Roman"/>
          <w:sz w:val="24"/>
          <w:lang w:val="pt-BR"/>
        </w:rPr>
        <w:t xml:space="preserve"> </w:t>
      </w:r>
      <w:proofErr w:type="spellStart"/>
      <w:r w:rsidRPr="00731F6E">
        <w:rPr>
          <w:rStyle w:val="NormalTok"/>
          <w:rFonts w:ascii="Times New Roman" w:hAnsi="Times New Roman" w:cs="Times New Roman"/>
          <w:sz w:val="24"/>
          <w:lang w:val="pt-BR"/>
        </w:rPr>
        <w:t>confout.gro</w:t>
      </w:r>
      <w:proofErr w:type="spellEnd"/>
      <w:r w:rsidRPr="00731F6E">
        <w:rPr>
          <w:rStyle w:val="NormalTok"/>
          <w:rFonts w:ascii="Times New Roman" w:hAnsi="Times New Roman" w:cs="Times New Roman"/>
          <w:sz w:val="24"/>
          <w:lang w:val="pt-BR"/>
        </w:rPr>
        <w:t xml:space="preserve"> </w:t>
      </w:r>
      <w:r w:rsidRPr="00731F6E">
        <w:rPr>
          <w:rStyle w:val="AttributeTok"/>
          <w:rFonts w:ascii="Times New Roman" w:hAnsi="Times New Roman" w:cs="Times New Roman"/>
          <w:color w:val="auto"/>
          <w:sz w:val="24"/>
          <w:lang w:val="pt-BR"/>
        </w:rPr>
        <w:t>-o</w:t>
      </w:r>
      <w:r w:rsidRPr="00731F6E">
        <w:rPr>
          <w:rStyle w:val="NormalTok"/>
          <w:rFonts w:ascii="Times New Roman" w:hAnsi="Times New Roman" w:cs="Times New Roman"/>
          <w:sz w:val="24"/>
          <w:lang w:val="pt-BR"/>
        </w:rPr>
        <w:t xml:space="preserve"> liquid.pdb</w:t>
      </w:r>
    </w:p>
    <w:p w:rsidR="00B36710" w:rsidRPr="00731F6E" w:rsidRDefault="00000000" w:rsidP="00731F6E">
      <w:pPr>
        <w:pStyle w:val="PargrafodaLista"/>
        <w:numPr>
          <w:ilvl w:val="0"/>
          <w:numId w:val="14"/>
        </w:numPr>
        <w:spacing w:after="0"/>
        <w:jc w:val="both"/>
        <w:rPr>
          <w:rFonts w:ascii="Times New Roman" w:hAnsi="Times New Roman" w:cs="Times New Roman"/>
        </w:rPr>
      </w:pPr>
      <w:r w:rsidRPr="00731F6E">
        <w:rPr>
          <w:rFonts w:ascii="Times New Roman" w:hAnsi="Times New Roman" w:cs="Times New Roman"/>
          <w:b/>
          <w:bCs/>
        </w:rPr>
        <w:t>Box dimension extraction:</w:t>
      </w:r>
    </w:p>
    <w:p w:rsidR="00B36710" w:rsidRPr="00731F6E" w:rsidRDefault="00000000" w:rsidP="00731F6E">
      <w:pPr>
        <w:pStyle w:val="PargrafodaLista"/>
        <w:numPr>
          <w:ilvl w:val="0"/>
          <w:numId w:val="14"/>
        </w:numPr>
        <w:spacing w:after="0"/>
        <w:jc w:val="both"/>
        <w:rPr>
          <w:rFonts w:ascii="Times New Roman" w:hAnsi="Times New Roman" w:cs="Times New Roman"/>
        </w:rPr>
      </w:pPr>
      <w:r w:rsidRPr="00731F6E">
        <w:rPr>
          <w:rStyle w:val="FunctionTok"/>
          <w:rFonts w:ascii="Times New Roman" w:hAnsi="Times New Roman" w:cs="Times New Roman"/>
          <w:color w:val="auto"/>
          <w:sz w:val="24"/>
        </w:rPr>
        <w:t>tail</w:t>
      </w:r>
      <w:r w:rsidRPr="00731F6E">
        <w:rPr>
          <w:rStyle w:val="NormalTok"/>
          <w:rFonts w:ascii="Times New Roman" w:hAnsi="Times New Roman" w:cs="Times New Roman"/>
          <w:sz w:val="24"/>
        </w:rPr>
        <w:t xml:space="preserve"> confout.gro</w:t>
      </w:r>
    </w:p>
    <w:p w:rsidR="00B36710" w:rsidRPr="00731F6E" w:rsidRDefault="00000000" w:rsidP="00731F6E">
      <w:pPr>
        <w:pStyle w:val="PargrafodaLista"/>
        <w:numPr>
          <w:ilvl w:val="0"/>
          <w:numId w:val="14"/>
        </w:numPr>
        <w:spacing w:after="0"/>
        <w:jc w:val="both"/>
        <w:rPr>
          <w:rFonts w:ascii="Times New Roman" w:hAnsi="Times New Roman" w:cs="Times New Roman"/>
        </w:rPr>
      </w:pPr>
      <w:r w:rsidRPr="00731F6E">
        <w:rPr>
          <w:rFonts w:ascii="Times New Roman" w:hAnsi="Times New Roman" w:cs="Times New Roman"/>
          <w:b/>
          <w:bCs/>
        </w:rPr>
        <w:t>Box expansion and CO₂ insertion:</w:t>
      </w:r>
      <w:r w:rsidRPr="00731F6E">
        <w:rPr>
          <w:rFonts w:ascii="Times New Roman" w:hAnsi="Times New Roman" w:cs="Times New Roman"/>
        </w:rPr>
        <w:t xml:space="preserve"> Using the </w:t>
      </w:r>
      <w:r w:rsidRPr="00731F6E">
        <w:rPr>
          <w:rStyle w:val="VerbatimChar"/>
          <w:rFonts w:ascii="Times New Roman" w:hAnsi="Times New Roman" w:cs="Times New Roman"/>
          <w:sz w:val="24"/>
        </w:rPr>
        <w:t>Packmol_CO2.in</w:t>
      </w:r>
      <w:r w:rsidRPr="00731F6E">
        <w:rPr>
          <w:rFonts w:ascii="Times New Roman" w:hAnsi="Times New Roman" w:cs="Times New Roman"/>
        </w:rPr>
        <w:t xml:space="preserve"> input file, the ionic liquid is preserved at the center of the box while approximately 5 nm of free space is added along both sides of the Z-axis. A total of 300 CO₂ molecules are inserted into these regions, ensuring no critical overlaps.</w:t>
      </w:r>
    </w:p>
    <w:p w:rsidR="00731F6E" w:rsidRPr="00731F6E" w:rsidRDefault="00731F6E" w:rsidP="00731F6E">
      <w:pPr>
        <w:spacing w:after="0"/>
        <w:jc w:val="both"/>
        <w:rPr>
          <w:rFonts w:ascii="Times New Roman" w:hAnsi="Times New Roman" w:cs="Times New Roman"/>
          <w:b/>
          <w:bCs/>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b/>
          <w:bCs/>
        </w:rPr>
        <w:t>Final conversion and box definition:</w:t>
      </w:r>
    </w:p>
    <w:p w:rsidR="00731F6E" w:rsidRPr="00731F6E" w:rsidRDefault="00731F6E" w:rsidP="00731F6E">
      <w:pPr>
        <w:spacing w:after="0"/>
        <w:jc w:val="both"/>
        <w:rPr>
          <w:rStyle w:val="ExtensionTok"/>
          <w:rFonts w:ascii="Times New Roman" w:hAnsi="Times New Roman" w:cs="Times New Roman"/>
          <w:sz w:val="24"/>
        </w:rPr>
      </w:pPr>
    </w:p>
    <w:p w:rsidR="00B36710" w:rsidRPr="00731F6E" w:rsidRDefault="00000000" w:rsidP="00731F6E">
      <w:pPr>
        <w:spacing w:after="0"/>
        <w:ind w:firstLine="720"/>
        <w:jc w:val="both"/>
        <w:rPr>
          <w:rFonts w:ascii="Times New Roman" w:hAnsi="Times New Roman" w:cs="Times New Roman"/>
        </w:rPr>
      </w:pPr>
      <w:r w:rsidRPr="00731F6E">
        <w:rPr>
          <w:rStyle w:val="ExtensionTok"/>
          <w:rFonts w:ascii="Times New Roman" w:hAnsi="Times New Roman" w:cs="Times New Roman"/>
          <w:sz w:val="24"/>
        </w:rPr>
        <w:t>gmx</w:t>
      </w:r>
      <w:r w:rsidRPr="00731F6E">
        <w:rPr>
          <w:rStyle w:val="NormalTok"/>
          <w:rFonts w:ascii="Times New Roman" w:hAnsi="Times New Roman" w:cs="Times New Roman"/>
          <w:sz w:val="24"/>
        </w:rPr>
        <w:t xml:space="preserve"> editconf </w:t>
      </w:r>
      <w:r w:rsidRPr="00731F6E">
        <w:rPr>
          <w:rStyle w:val="AttributeTok"/>
          <w:rFonts w:ascii="Times New Roman" w:hAnsi="Times New Roman" w:cs="Times New Roman"/>
          <w:color w:val="auto"/>
          <w:sz w:val="24"/>
        </w:rPr>
        <w:t>-f</w:t>
      </w:r>
      <w:r w:rsidRPr="00731F6E">
        <w:rPr>
          <w:rStyle w:val="NormalTok"/>
          <w:rFonts w:ascii="Times New Roman" w:hAnsi="Times New Roman" w:cs="Times New Roman"/>
          <w:sz w:val="24"/>
        </w:rPr>
        <w:t xml:space="preserve"> CONF-START-CO2.pdb </w:t>
      </w:r>
      <w:r w:rsidRPr="00731F6E">
        <w:rPr>
          <w:rStyle w:val="AttributeTok"/>
          <w:rFonts w:ascii="Times New Roman" w:hAnsi="Times New Roman" w:cs="Times New Roman"/>
          <w:color w:val="auto"/>
          <w:sz w:val="24"/>
        </w:rPr>
        <w:t>-o</w:t>
      </w:r>
      <w:r w:rsidRPr="00731F6E">
        <w:rPr>
          <w:rStyle w:val="NormalTok"/>
          <w:rFonts w:ascii="Times New Roman" w:hAnsi="Times New Roman" w:cs="Times New Roman"/>
          <w:sz w:val="24"/>
        </w:rPr>
        <w:t xml:space="preserve"> CONF-START-CO2.gro </w:t>
      </w:r>
      <w:r w:rsidRPr="00731F6E">
        <w:rPr>
          <w:rStyle w:val="AttributeTok"/>
          <w:rFonts w:ascii="Times New Roman" w:hAnsi="Times New Roman" w:cs="Times New Roman"/>
          <w:color w:val="auto"/>
          <w:sz w:val="24"/>
        </w:rPr>
        <w:t>-c</w:t>
      </w:r>
      <w:r w:rsidRPr="00731F6E">
        <w:rPr>
          <w:rStyle w:val="NormalTok"/>
          <w:rFonts w:ascii="Times New Roman" w:hAnsi="Times New Roman" w:cs="Times New Roman"/>
          <w:sz w:val="24"/>
        </w:rPr>
        <w:t xml:space="preserve"> </w:t>
      </w:r>
      <w:r w:rsidRPr="00731F6E">
        <w:rPr>
          <w:rStyle w:val="AttributeTok"/>
          <w:rFonts w:ascii="Times New Roman" w:hAnsi="Times New Roman" w:cs="Times New Roman"/>
          <w:color w:val="auto"/>
          <w:sz w:val="24"/>
        </w:rPr>
        <w:t>-box</w:t>
      </w:r>
      <w:r w:rsidRPr="00731F6E">
        <w:rPr>
          <w:rStyle w:val="NormalTok"/>
          <w:rFonts w:ascii="Times New Roman" w:hAnsi="Times New Roman" w:cs="Times New Roman"/>
          <w:sz w:val="24"/>
        </w:rPr>
        <w:t xml:space="preserve"> X Y Z+10</w:t>
      </w:r>
    </w:p>
    <w:p w:rsidR="00731F6E" w:rsidRPr="00731F6E" w:rsidRDefault="00731F6E" w:rsidP="00731F6E">
      <w:pPr>
        <w:spacing w:after="0"/>
        <w:jc w:val="both"/>
        <w:rPr>
          <w:rFonts w:ascii="Times New Roman" w:hAnsi="Times New Roman" w:cs="Times New Roman"/>
          <w:b/>
          <w:bCs/>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b/>
          <w:bCs/>
        </w:rPr>
        <w:t>Auxiliary file updates:</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pStyle w:val="PargrafodaLista"/>
        <w:numPr>
          <w:ilvl w:val="0"/>
          <w:numId w:val="15"/>
        </w:numPr>
        <w:spacing w:after="0"/>
        <w:jc w:val="both"/>
        <w:rPr>
          <w:rFonts w:ascii="Times New Roman" w:hAnsi="Times New Roman" w:cs="Times New Roman"/>
        </w:rPr>
      </w:pPr>
      <w:r w:rsidRPr="00731F6E">
        <w:rPr>
          <w:rFonts w:ascii="Times New Roman" w:hAnsi="Times New Roman" w:cs="Times New Roman"/>
        </w:rPr>
        <w:t xml:space="preserve">Generation of a new </w:t>
      </w:r>
      <w:proofErr w:type="spellStart"/>
      <w:r w:rsidRPr="00731F6E">
        <w:rPr>
          <w:rStyle w:val="VerbatimChar"/>
          <w:rFonts w:ascii="Times New Roman" w:hAnsi="Times New Roman" w:cs="Times New Roman"/>
          <w:sz w:val="24"/>
        </w:rPr>
        <w:t>index.ndx</w:t>
      </w:r>
      <w:proofErr w:type="spellEnd"/>
    </w:p>
    <w:p w:rsidR="00B36710" w:rsidRPr="00731F6E" w:rsidRDefault="00000000" w:rsidP="00731F6E">
      <w:pPr>
        <w:pStyle w:val="PargrafodaLista"/>
        <w:numPr>
          <w:ilvl w:val="0"/>
          <w:numId w:val="15"/>
        </w:numPr>
        <w:spacing w:after="0"/>
        <w:jc w:val="both"/>
        <w:rPr>
          <w:rFonts w:ascii="Times New Roman" w:hAnsi="Times New Roman" w:cs="Times New Roman"/>
        </w:rPr>
      </w:pPr>
      <w:r w:rsidRPr="00731F6E">
        <w:rPr>
          <w:rFonts w:ascii="Times New Roman" w:hAnsi="Times New Roman" w:cs="Times New Roman"/>
        </w:rPr>
        <w:t xml:space="preserve">Update of </w:t>
      </w:r>
      <w:r w:rsidRPr="00731F6E">
        <w:rPr>
          <w:rStyle w:val="VerbatimChar"/>
          <w:rFonts w:ascii="Times New Roman" w:hAnsi="Times New Roman" w:cs="Times New Roman"/>
          <w:sz w:val="24"/>
        </w:rPr>
        <w:t>topol.top</w:t>
      </w:r>
      <w:r w:rsidRPr="00731F6E">
        <w:rPr>
          <w:rFonts w:ascii="Times New Roman" w:hAnsi="Times New Roman" w:cs="Times New Roman"/>
        </w:rPr>
        <w:t xml:space="preserve"> to include 300 CO₂ molecules and the CHARMM36 </w:t>
      </w:r>
      <w:r w:rsidRPr="00731F6E">
        <w:rPr>
          <w:rStyle w:val="VerbatimChar"/>
          <w:rFonts w:ascii="Times New Roman" w:hAnsi="Times New Roman" w:cs="Times New Roman"/>
          <w:sz w:val="24"/>
        </w:rPr>
        <w:t>CO2.itp</w:t>
      </w:r>
    </w:p>
    <w:p w:rsidR="00B36710" w:rsidRPr="00731F6E" w:rsidRDefault="00000000" w:rsidP="00731F6E">
      <w:pPr>
        <w:pStyle w:val="PargrafodaLista"/>
        <w:numPr>
          <w:ilvl w:val="0"/>
          <w:numId w:val="15"/>
        </w:numPr>
        <w:spacing w:after="0"/>
        <w:jc w:val="both"/>
        <w:rPr>
          <w:rFonts w:ascii="Times New Roman" w:hAnsi="Times New Roman" w:cs="Times New Roman"/>
        </w:rPr>
      </w:pPr>
      <w:r w:rsidRPr="00731F6E">
        <w:rPr>
          <w:rFonts w:ascii="Times New Roman" w:hAnsi="Times New Roman" w:cs="Times New Roman"/>
        </w:rPr>
        <w:t xml:space="preserve">Adjustment of </w:t>
      </w:r>
      <w:r w:rsidRPr="00731F6E">
        <w:rPr>
          <w:rStyle w:val="VerbatimChar"/>
          <w:rFonts w:ascii="Times New Roman" w:hAnsi="Times New Roman" w:cs="Times New Roman"/>
          <w:sz w:val="24"/>
        </w:rPr>
        <w:t>GROMPP-12.mdp</w:t>
      </w:r>
      <w:r w:rsidRPr="00731F6E">
        <w:rPr>
          <w:rFonts w:ascii="Times New Roman" w:hAnsi="Times New Roman" w:cs="Times New Roman"/>
        </w:rPr>
        <w:t xml:space="preserve"> to allow explicit AAIL–CO₂ interaction energy calculations</w:t>
      </w:r>
    </w:p>
    <w:p w:rsidR="00731F6E" w:rsidRPr="00731F6E" w:rsidRDefault="00731F6E" w:rsidP="00731F6E">
      <w:pPr>
        <w:spacing w:after="0"/>
        <w:jc w:val="both"/>
        <w:rPr>
          <w:rFonts w:ascii="Times New Roman" w:hAnsi="Times New Roman" w:cs="Times New Roman"/>
          <w:b/>
          <w:bCs/>
        </w:rPr>
      </w:pPr>
    </w:p>
    <w:p w:rsidR="00731F6E" w:rsidRPr="00731F6E" w:rsidRDefault="00731F6E" w:rsidP="00731F6E">
      <w:pPr>
        <w:spacing w:after="0"/>
        <w:jc w:val="both"/>
        <w:rPr>
          <w:rFonts w:ascii="Times New Roman" w:hAnsi="Times New Roman" w:cs="Times New Roman"/>
          <w:b/>
          <w:bCs/>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b/>
          <w:bCs/>
        </w:rPr>
        <w:lastRenderedPageBreak/>
        <w:t>Execution of CO₂ simulations:</w:t>
      </w:r>
    </w:p>
    <w:p w:rsidR="00731F6E" w:rsidRPr="00731F6E" w:rsidRDefault="00731F6E" w:rsidP="00731F6E">
      <w:pPr>
        <w:spacing w:after="0"/>
        <w:ind w:firstLine="720"/>
        <w:jc w:val="both"/>
        <w:rPr>
          <w:rStyle w:val="ExtensionTok"/>
          <w:rFonts w:ascii="Times New Roman" w:hAnsi="Times New Roman" w:cs="Times New Roman"/>
          <w:sz w:val="24"/>
        </w:rPr>
      </w:pPr>
    </w:p>
    <w:p w:rsidR="00B36710" w:rsidRPr="00731F6E" w:rsidRDefault="00000000" w:rsidP="00731F6E">
      <w:pPr>
        <w:spacing w:after="0"/>
        <w:ind w:firstLine="720"/>
        <w:jc w:val="both"/>
        <w:rPr>
          <w:rFonts w:ascii="Times New Roman" w:hAnsi="Times New Roman" w:cs="Times New Roman"/>
        </w:rPr>
      </w:pPr>
      <w:r w:rsidRPr="00731F6E">
        <w:rPr>
          <w:rStyle w:val="ExtensionTok"/>
          <w:rFonts w:ascii="Times New Roman" w:hAnsi="Times New Roman" w:cs="Times New Roman"/>
          <w:sz w:val="24"/>
        </w:rPr>
        <w:t>$</w:t>
      </w:r>
      <w:r w:rsidRPr="00731F6E">
        <w:rPr>
          <w:rStyle w:val="NormalTok"/>
          <w:rFonts w:ascii="Times New Roman" w:hAnsi="Times New Roman" w:cs="Times New Roman"/>
          <w:sz w:val="24"/>
        </w:rPr>
        <w:t xml:space="preserve"> SCRIPT-MD-CO2</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This script performs an initial NVT relaxation followed by a production NVT simulation of up to 15 ns, storing approximately 30,000 configurations for statistical analysis.</w:t>
      </w:r>
    </w:p>
    <w:p w:rsidR="00B36710" w:rsidRPr="00731F6E" w:rsidRDefault="00B36710"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b/>
          <w:bCs/>
        </w:rPr>
      </w:pPr>
      <w:bookmarkStart w:id="15" w:name="stage-4-aailco₂-production-simulations"/>
      <w:bookmarkEnd w:id="13"/>
      <w:bookmarkEnd w:id="14"/>
      <w:r w:rsidRPr="00731F6E">
        <w:rPr>
          <w:rFonts w:ascii="Times New Roman" w:hAnsi="Times New Roman" w:cs="Times New Roman"/>
          <w:b/>
          <w:bCs/>
        </w:rPr>
        <w:t>7. Stage 4 – AAIL–CO₂ Production Simulations</w:t>
      </w:r>
    </w:p>
    <w:p w:rsidR="00731F6E" w:rsidRPr="00731F6E" w:rsidRDefault="00731F6E" w:rsidP="00731F6E">
      <w:pPr>
        <w:spacing w:after="0"/>
        <w:jc w:val="both"/>
        <w:rPr>
          <w:rFonts w:ascii="Times New Roman" w:hAnsi="Times New Roman" w:cs="Times New Roman"/>
          <w:b/>
          <w:bCs/>
        </w:rPr>
      </w:pPr>
      <w:bookmarkStart w:id="16" w:name="molecular-dynamics-simulations"/>
    </w:p>
    <w:p w:rsidR="00B36710" w:rsidRPr="00731F6E" w:rsidRDefault="00000000" w:rsidP="00731F6E">
      <w:pPr>
        <w:spacing w:after="0"/>
        <w:jc w:val="both"/>
        <w:rPr>
          <w:rFonts w:ascii="Times New Roman" w:hAnsi="Times New Roman" w:cs="Times New Roman"/>
          <w:b/>
          <w:bCs/>
        </w:rPr>
      </w:pPr>
      <w:r w:rsidRPr="00731F6E">
        <w:rPr>
          <w:rFonts w:ascii="Times New Roman" w:hAnsi="Times New Roman" w:cs="Times New Roman"/>
          <w:b/>
          <w:bCs/>
        </w:rPr>
        <w:t>7.1 Molecular Dynamics Simulations</w:t>
      </w:r>
    </w:p>
    <w:p w:rsidR="00731F6E" w:rsidRPr="00731F6E" w:rsidRDefault="00731F6E" w:rsidP="00731F6E">
      <w:pPr>
        <w:spacing w:after="0"/>
        <w:jc w:val="both"/>
        <w:rPr>
          <w:rStyle w:val="VerbatimChar"/>
          <w:rFonts w:ascii="Times New Roman" w:hAnsi="Times New Roman" w:cs="Times New Roman"/>
          <w:sz w:val="24"/>
        </w:rPr>
      </w:pPr>
    </w:p>
    <w:p w:rsidR="00B36710" w:rsidRPr="00731F6E" w:rsidRDefault="00000000" w:rsidP="00731F6E">
      <w:pPr>
        <w:pStyle w:val="PargrafodaLista"/>
        <w:numPr>
          <w:ilvl w:val="0"/>
          <w:numId w:val="16"/>
        </w:numPr>
        <w:spacing w:after="0"/>
        <w:jc w:val="both"/>
        <w:rPr>
          <w:rFonts w:ascii="Times New Roman" w:hAnsi="Times New Roman" w:cs="Times New Roman"/>
        </w:rPr>
      </w:pPr>
      <w:r w:rsidRPr="00731F6E">
        <w:rPr>
          <w:rStyle w:val="VerbatimChar"/>
          <w:rFonts w:ascii="Times New Roman" w:hAnsi="Times New Roman" w:cs="Times New Roman"/>
          <w:sz w:val="24"/>
        </w:rPr>
        <w:t>GROMPP-11.mdp</w:t>
      </w:r>
    </w:p>
    <w:p w:rsidR="00B36710" w:rsidRPr="00731F6E" w:rsidRDefault="00000000" w:rsidP="00731F6E">
      <w:pPr>
        <w:pStyle w:val="PargrafodaLista"/>
        <w:numPr>
          <w:ilvl w:val="0"/>
          <w:numId w:val="16"/>
        </w:numPr>
        <w:spacing w:after="0"/>
        <w:jc w:val="both"/>
        <w:rPr>
          <w:rFonts w:ascii="Times New Roman" w:hAnsi="Times New Roman" w:cs="Times New Roman"/>
        </w:rPr>
      </w:pPr>
      <w:r w:rsidRPr="00731F6E">
        <w:rPr>
          <w:rStyle w:val="VerbatimChar"/>
          <w:rFonts w:ascii="Times New Roman" w:hAnsi="Times New Roman" w:cs="Times New Roman"/>
          <w:sz w:val="24"/>
        </w:rPr>
        <w:t>GROMPP-12.mdp</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These trajectories are used to compute average properties and statistical fluctuations.</w:t>
      </w:r>
    </w:p>
    <w:p w:rsidR="00731F6E" w:rsidRPr="00731F6E" w:rsidRDefault="00731F6E" w:rsidP="00731F6E">
      <w:pPr>
        <w:spacing w:after="0"/>
        <w:jc w:val="both"/>
        <w:rPr>
          <w:rFonts w:ascii="Times New Roman" w:hAnsi="Times New Roman" w:cs="Times New Roman"/>
          <w:b/>
          <w:bCs/>
        </w:rPr>
      </w:pPr>
      <w:bookmarkStart w:id="17" w:name="execution"/>
      <w:bookmarkEnd w:id="16"/>
    </w:p>
    <w:p w:rsidR="00B36710" w:rsidRPr="00731F6E" w:rsidRDefault="00000000" w:rsidP="00731F6E">
      <w:pPr>
        <w:spacing w:after="0"/>
        <w:jc w:val="both"/>
        <w:rPr>
          <w:rFonts w:ascii="Times New Roman" w:hAnsi="Times New Roman" w:cs="Times New Roman"/>
          <w:b/>
          <w:bCs/>
        </w:rPr>
      </w:pPr>
      <w:r w:rsidRPr="00731F6E">
        <w:rPr>
          <w:rFonts w:ascii="Times New Roman" w:hAnsi="Times New Roman" w:cs="Times New Roman"/>
          <w:b/>
          <w:bCs/>
        </w:rPr>
        <w:t>7.2 Execution</w:t>
      </w:r>
    </w:p>
    <w:p w:rsidR="00731F6E" w:rsidRPr="00731F6E" w:rsidRDefault="00731F6E" w:rsidP="00731F6E">
      <w:pPr>
        <w:spacing w:after="0"/>
        <w:jc w:val="both"/>
        <w:rPr>
          <w:rStyle w:val="ExtensionTok"/>
          <w:rFonts w:ascii="Times New Roman" w:hAnsi="Times New Roman" w:cs="Times New Roman"/>
          <w:sz w:val="24"/>
        </w:rPr>
      </w:pPr>
    </w:p>
    <w:p w:rsidR="00B36710" w:rsidRPr="00731F6E" w:rsidRDefault="00000000" w:rsidP="00731F6E">
      <w:pPr>
        <w:spacing w:after="0"/>
        <w:ind w:firstLine="720"/>
        <w:jc w:val="both"/>
        <w:rPr>
          <w:rFonts w:ascii="Times New Roman" w:hAnsi="Times New Roman" w:cs="Times New Roman"/>
        </w:rPr>
      </w:pPr>
      <w:r w:rsidRPr="00731F6E">
        <w:rPr>
          <w:rStyle w:val="ExtensionTok"/>
          <w:rFonts w:ascii="Times New Roman" w:hAnsi="Times New Roman" w:cs="Times New Roman"/>
          <w:sz w:val="24"/>
        </w:rPr>
        <w:t>$</w:t>
      </w:r>
      <w:r w:rsidRPr="00731F6E">
        <w:rPr>
          <w:rStyle w:val="NormalTok"/>
          <w:rFonts w:ascii="Times New Roman" w:hAnsi="Times New Roman" w:cs="Times New Roman"/>
          <w:sz w:val="24"/>
        </w:rPr>
        <w:t xml:space="preserve"> SCRIPT-MD-CO2</w:t>
      </w:r>
    </w:p>
    <w:p w:rsidR="00B36710" w:rsidRPr="00731F6E" w:rsidRDefault="00B36710" w:rsidP="00731F6E">
      <w:pPr>
        <w:spacing w:after="0"/>
        <w:jc w:val="both"/>
        <w:rPr>
          <w:rFonts w:ascii="Times New Roman" w:hAnsi="Times New Roman" w:cs="Times New Roman"/>
        </w:rPr>
      </w:pPr>
    </w:p>
    <w:p w:rsidR="00B36710" w:rsidRDefault="00000000" w:rsidP="00731F6E">
      <w:pPr>
        <w:spacing w:after="0"/>
        <w:jc w:val="both"/>
        <w:rPr>
          <w:rFonts w:ascii="Times New Roman" w:hAnsi="Times New Roman" w:cs="Times New Roman"/>
          <w:b/>
          <w:bCs/>
        </w:rPr>
      </w:pPr>
      <w:bookmarkStart w:id="18" w:name="generated-data-and-descriptor-extraction"/>
      <w:bookmarkEnd w:id="15"/>
      <w:bookmarkEnd w:id="17"/>
      <w:r w:rsidRPr="00731F6E">
        <w:rPr>
          <w:rFonts w:ascii="Times New Roman" w:hAnsi="Times New Roman" w:cs="Times New Roman"/>
          <w:b/>
          <w:bCs/>
        </w:rPr>
        <w:t>8. Generated Data and Descriptor Extraction</w:t>
      </w:r>
    </w:p>
    <w:p w:rsidR="00731F6E" w:rsidRPr="00731F6E" w:rsidRDefault="00731F6E" w:rsidP="00731F6E">
      <w:pPr>
        <w:spacing w:after="0"/>
        <w:jc w:val="both"/>
        <w:rPr>
          <w:rFonts w:ascii="Times New Roman" w:hAnsi="Times New Roman" w:cs="Times New Roman"/>
          <w:b/>
          <w:bCs/>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The simulations automatically produce:</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pStyle w:val="PargrafodaLista"/>
        <w:numPr>
          <w:ilvl w:val="0"/>
          <w:numId w:val="17"/>
        </w:numPr>
        <w:spacing w:after="0"/>
        <w:jc w:val="both"/>
        <w:rPr>
          <w:rFonts w:ascii="Times New Roman" w:hAnsi="Times New Roman" w:cs="Times New Roman"/>
        </w:rPr>
      </w:pPr>
      <w:r w:rsidRPr="00731F6E">
        <w:rPr>
          <w:rFonts w:ascii="Times New Roman" w:hAnsi="Times New Roman" w:cs="Times New Roman"/>
        </w:rPr>
        <w:t>Trajectory files (</w:t>
      </w:r>
      <w:r w:rsidRPr="00731F6E">
        <w:rPr>
          <w:rStyle w:val="VerbatimChar"/>
          <w:rFonts w:ascii="Times New Roman" w:hAnsi="Times New Roman" w:cs="Times New Roman"/>
          <w:sz w:val="24"/>
        </w:rPr>
        <w:t>.</w:t>
      </w:r>
      <w:proofErr w:type="spellStart"/>
      <w:r w:rsidRPr="00731F6E">
        <w:rPr>
          <w:rStyle w:val="VerbatimChar"/>
          <w:rFonts w:ascii="Times New Roman" w:hAnsi="Times New Roman" w:cs="Times New Roman"/>
          <w:sz w:val="24"/>
        </w:rPr>
        <w:t>trr</w:t>
      </w:r>
      <w:proofErr w:type="spellEnd"/>
      <w:r w:rsidRPr="00731F6E">
        <w:rPr>
          <w:rFonts w:ascii="Times New Roman" w:hAnsi="Times New Roman" w:cs="Times New Roman"/>
        </w:rPr>
        <w:t xml:space="preserve">, </w:t>
      </w:r>
      <w:r w:rsidRPr="00731F6E">
        <w:rPr>
          <w:rStyle w:val="VerbatimChar"/>
          <w:rFonts w:ascii="Times New Roman" w:hAnsi="Times New Roman" w:cs="Times New Roman"/>
          <w:sz w:val="24"/>
        </w:rPr>
        <w:t>.</w:t>
      </w:r>
      <w:proofErr w:type="spellStart"/>
      <w:r w:rsidRPr="00731F6E">
        <w:rPr>
          <w:rStyle w:val="VerbatimChar"/>
          <w:rFonts w:ascii="Times New Roman" w:hAnsi="Times New Roman" w:cs="Times New Roman"/>
          <w:sz w:val="24"/>
        </w:rPr>
        <w:t>xtc</w:t>
      </w:r>
      <w:proofErr w:type="spellEnd"/>
      <w:r w:rsidRPr="00731F6E">
        <w:rPr>
          <w:rFonts w:ascii="Times New Roman" w:hAnsi="Times New Roman" w:cs="Times New Roman"/>
        </w:rPr>
        <w:t>)</w:t>
      </w:r>
    </w:p>
    <w:p w:rsidR="00B36710" w:rsidRPr="00731F6E" w:rsidRDefault="00000000" w:rsidP="00731F6E">
      <w:pPr>
        <w:pStyle w:val="PargrafodaLista"/>
        <w:numPr>
          <w:ilvl w:val="0"/>
          <w:numId w:val="17"/>
        </w:numPr>
        <w:spacing w:after="0"/>
        <w:jc w:val="both"/>
        <w:rPr>
          <w:rFonts w:ascii="Times New Roman" w:hAnsi="Times New Roman" w:cs="Times New Roman"/>
        </w:rPr>
      </w:pPr>
      <w:r w:rsidRPr="00731F6E">
        <w:rPr>
          <w:rFonts w:ascii="Times New Roman" w:hAnsi="Times New Roman" w:cs="Times New Roman"/>
        </w:rPr>
        <w:t>Energy files (</w:t>
      </w:r>
      <w:r w:rsidRPr="00731F6E">
        <w:rPr>
          <w:rStyle w:val="VerbatimChar"/>
          <w:rFonts w:ascii="Times New Roman" w:hAnsi="Times New Roman" w:cs="Times New Roman"/>
          <w:sz w:val="24"/>
        </w:rPr>
        <w:t>.edr</w:t>
      </w:r>
      <w:r w:rsidRPr="00731F6E">
        <w:rPr>
          <w:rFonts w:ascii="Times New Roman" w:hAnsi="Times New Roman" w:cs="Times New Roman"/>
        </w:rPr>
        <w:t>)</w:t>
      </w:r>
    </w:p>
    <w:p w:rsidR="00B36710" w:rsidRPr="00731F6E" w:rsidRDefault="00000000" w:rsidP="00731F6E">
      <w:pPr>
        <w:pStyle w:val="PargrafodaLista"/>
        <w:numPr>
          <w:ilvl w:val="0"/>
          <w:numId w:val="17"/>
        </w:numPr>
        <w:spacing w:after="0"/>
        <w:jc w:val="both"/>
        <w:rPr>
          <w:rFonts w:ascii="Times New Roman" w:hAnsi="Times New Roman" w:cs="Times New Roman"/>
        </w:rPr>
      </w:pPr>
      <w:r w:rsidRPr="00731F6E">
        <w:rPr>
          <w:rFonts w:ascii="Times New Roman" w:hAnsi="Times New Roman" w:cs="Times New Roman"/>
        </w:rPr>
        <w:t>Log files (</w:t>
      </w:r>
      <w:r w:rsidRPr="00731F6E">
        <w:rPr>
          <w:rStyle w:val="VerbatimChar"/>
          <w:rFonts w:ascii="Times New Roman" w:hAnsi="Times New Roman" w:cs="Times New Roman"/>
          <w:sz w:val="24"/>
        </w:rPr>
        <w:t>.log</w:t>
      </w:r>
      <w:r w:rsidRPr="00731F6E">
        <w:rPr>
          <w:rFonts w:ascii="Times New Roman" w:hAnsi="Times New Roman" w:cs="Times New Roman"/>
        </w:rPr>
        <w:t>)</w:t>
      </w:r>
    </w:p>
    <w:p w:rsidR="00B36710" w:rsidRPr="00731F6E" w:rsidRDefault="00000000" w:rsidP="00731F6E">
      <w:pPr>
        <w:pStyle w:val="PargrafodaLista"/>
        <w:numPr>
          <w:ilvl w:val="0"/>
          <w:numId w:val="17"/>
        </w:numPr>
        <w:spacing w:after="0"/>
        <w:jc w:val="both"/>
        <w:rPr>
          <w:rFonts w:ascii="Times New Roman" w:hAnsi="Times New Roman" w:cs="Times New Roman"/>
        </w:rPr>
      </w:pPr>
      <w:r w:rsidRPr="00731F6E">
        <w:rPr>
          <w:rFonts w:ascii="Times New Roman" w:hAnsi="Times New Roman" w:cs="Times New Roman"/>
        </w:rPr>
        <w:t>Final configurations (</w:t>
      </w:r>
      <w:r w:rsidRPr="00731F6E">
        <w:rPr>
          <w:rStyle w:val="VerbatimChar"/>
          <w:rFonts w:ascii="Times New Roman" w:hAnsi="Times New Roman" w:cs="Times New Roman"/>
          <w:sz w:val="24"/>
        </w:rPr>
        <w:t>confout.gro</w:t>
      </w:r>
      <w:r w:rsidRPr="00731F6E">
        <w:rPr>
          <w:rFonts w:ascii="Times New Roman" w:hAnsi="Times New Roman" w:cs="Times New Roman"/>
        </w:rPr>
        <w:t>)</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From these outputs, physicochemical, structural, and thermodynamic descriptors are extracted using standard GROMACS analysis tools:</w:t>
      </w:r>
    </w:p>
    <w:p w:rsidR="00731F6E" w:rsidRPr="00731F6E" w:rsidRDefault="00731F6E" w:rsidP="00731F6E">
      <w:pPr>
        <w:spacing w:after="0"/>
        <w:jc w:val="both"/>
        <w:rPr>
          <w:rFonts w:ascii="Times New Roman" w:hAnsi="Times New Roman" w:cs="Times New Roman"/>
        </w:rPr>
      </w:pPr>
      <w:bookmarkStart w:id="19" w:name="interaction-energies-aailco₂"/>
    </w:p>
    <w:p w:rsidR="00731F6E" w:rsidRPr="00731F6E" w:rsidRDefault="00000000" w:rsidP="00731F6E">
      <w:pPr>
        <w:pStyle w:val="PargrafodaLista"/>
        <w:numPr>
          <w:ilvl w:val="0"/>
          <w:numId w:val="18"/>
        </w:numPr>
        <w:spacing w:after="0"/>
        <w:jc w:val="both"/>
        <w:rPr>
          <w:rFonts w:ascii="Times New Roman" w:hAnsi="Times New Roman" w:cs="Times New Roman"/>
        </w:rPr>
      </w:pPr>
      <w:r w:rsidRPr="00731F6E">
        <w:rPr>
          <w:rFonts w:ascii="Times New Roman" w:hAnsi="Times New Roman" w:cs="Times New Roman"/>
        </w:rPr>
        <w:t>Interaction Energies (AAIL–CO₂)</w:t>
      </w:r>
    </w:p>
    <w:p w:rsidR="00731F6E" w:rsidRPr="00731F6E" w:rsidRDefault="00000000" w:rsidP="00731F6E">
      <w:pPr>
        <w:pStyle w:val="PargrafodaLista"/>
        <w:numPr>
          <w:ilvl w:val="1"/>
          <w:numId w:val="18"/>
        </w:numPr>
        <w:spacing w:after="0"/>
        <w:jc w:val="both"/>
        <w:rPr>
          <w:rStyle w:val="NormalTok"/>
          <w:rFonts w:ascii="Times New Roman" w:hAnsi="Times New Roman" w:cs="Times New Roman"/>
          <w:sz w:val="24"/>
        </w:rPr>
      </w:pPr>
      <w:r w:rsidRPr="00731F6E">
        <w:rPr>
          <w:rStyle w:val="ExtensionTok"/>
          <w:rFonts w:ascii="Times New Roman" w:hAnsi="Times New Roman" w:cs="Times New Roman"/>
          <w:sz w:val="24"/>
        </w:rPr>
        <w:t>gmx</w:t>
      </w:r>
      <w:r w:rsidRPr="00731F6E">
        <w:rPr>
          <w:rStyle w:val="NormalTok"/>
          <w:rFonts w:ascii="Times New Roman" w:hAnsi="Times New Roman" w:cs="Times New Roman"/>
          <w:sz w:val="24"/>
        </w:rPr>
        <w:t xml:space="preserve"> energy </w:t>
      </w:r>
      <w:r w:rsidRPr="00731F6E">
        <w:rPr>
          <w:rStyle w:val="AttributeTok"/>
          <w:rFonts w:ascii="Times New Roman" w:hAnsi="Times New Roman" w:cs="Times New Roman"/>
          <w:color w:val="auto"/>
          <w:sz w:val="24"/>
        </w:rPr>
        <w:t>-f</w:t>
      </w:r>
      <w:r w:rsidRPr="00731F6E">
        <w:rPr>
          <w:rStyle w:val="NormalTok"/>
          <w:rFonts w:ascii="Times New Roman" w:hAnsi="Times New Roman" w:cs="Times New Roman"/>
          <w:sz w:val="24"/>
        </w:rPr>
        <w:t xml:space="preserve"> </w:t>
      </w:r>
      <w:proofErr w:type="spellStart"/>
      <w:r w:rsidRPr="00731F6E">
        <w:rPr>
          <w:rStyle w:val="NormalTok"/>
          <w:rFonts w:ascii="Times New Roman" w:hAnsi="Times New Roman" w:cs="Times New Roman"/>
          <w:sz w:val="24"/>
        </w:rPr>
        <w:t>ener.edr</w:t>
      </w:r>
      <w:proofErr w:type="spellEnd"/>
      <w:r w:rsidRPr="00731F6E">
        <w:rPr>
          <w:rStyle w:val="NormalTok"/>
          <w:rFonts w:ascii="Times New Roman" w:hAnsi="Times New Roman" w:cs="Times New Roman"/>
          <w:sz w:val="24"/>
        </w:rPr>
        <w:t xml:space="preserve"> </w:t>
      </w:r>
      <w:r w:rsidRPr="00731F6E">
        <w:rPr>
          <w:rStyle w:val="AttributeTok"/>
          <w:rFonts w:ascii="Times New Roman" w:hAnsi="Times New Roman" w:cs="Times New Roman"/>
          <w:color w:val="auto"/>
          <w:sz w:val="24"/>
        </w:rPr>
        <w:t>-o</w:t>
      </w:r>
      <w:r w:rsidRPr="00731F6E">
        <w:rPr>
          <w:rStyle w:val="NormalTok"/>
          <w:rFonts w:ascii="Times New Roman" w:hAnsi="Times New Roman" w:cs="Times New Roman"/>
          <w:sz w:val="24"/>
        </w:rPr>
        <w:t xml:space="preserve"> energy_AAIL_CO2.xvg</w:t>
      </w:r>
    </w:p>
    <w:p w:rsidR="00731F6E" w:rsidRPr="00731F6E" w:rsidRDefault="00000000" w:rsidP="00731F6E">
      <w:pPr>
        <w:pStyle w:val="PargrafodaLista"/>
        <w:numPr>
          <w:ilvl w:val="1"/>
          <w:numId w:val="18"/>
        </w:numPr>
        <w:spacing w:after="0"/>
        <w:jc w:val="both"/>
        <w:rPr>
          <w:rFonts w:ascii="Times New Roman" w:hAnsi="Times New Roman" w:cs="Times New Roman"/>
        </w:rPr>
      </w:pPr>
      <w:r w:rsidRPr="00731F6E">
        <w:rPr>
          <w:rFonts w:ascii="Times New Roman" w:hAnsi="Times New Roman" w:cs="Times New Roman"/>
        </w:rPr>
        <w:t>Coulomb (SR) and Lennard-Jones (SR) contributions between AAIL and CO₂ groups are selected.</w:t>
      </w:r>
      <w:bookmarkStart w:id="20" w:name="density"/>
      <w:bookmarkEnd w:id="19"/>
    </w:p>
    <w:p w:rsidR="00731F6E" w:rsidRPr="00731F6E" w:rsidRDefault="00000000" w:rsidP="00731F6E">
      <w:pPr>
        <w:pStyle w:val="PargrafodaLista"/>
        <w:numPr>
          <w:ilvl w:val="0"/>
          <w:numId w:val="18"/>
        </w:numPr>
        <w:spacing w:after="0"/>
        <w:jc w:val="both"/>
        <w:rPr>
          <w:rFonts w:ascii="Times New Roman" w:hAnsi="Times New Roman" w:cs="Times New Roman"/>
        </w:rPr>
      </w:pPr>
      <w:r w:rsidRPr="00731F6E">
        <w:rPr>
          <w:rFonts w:ascii="Times New Roman" w:hAnsi="Times New Roman" w:cs="Times New Roman"/>
        </w:rPr>
        <w:t>Density</w:t>
      </w:r>
    </w:p>
    <w:p w:rsidR="00731F6E" w:rsidRPr="00731F6E" w:rsidRDefault="00000000" w:rsidP="00731F6E">
      <w:pPr>
        <w:pStyle w:val="PargrafodaLista"/>
        <w:numPr>
          <w:ilvl w:val="1"/>
          <w:numId w:val="18"/>
        </w:numPr>
        <w:spacing w:after="0"/>
        <w:jc w:val="both"/>
        <w:rPr>
          <w:rStyle w:val="NormalTok"/>
          <w:rFonts w:ascii="Times New Roman" w:hAnsi="Times New Roman" w:cs="Times New Roman"/>
          <w:sz w:val="24"/>
          <w:lang w:val="pt-BR"/>
        </w:rPr>
      </w:pPr>
      <w:r w:rsidRPr="00731F6E">
        <w:rPr>
          <w:rStyle w:val="ExtensionTok"/>
          <w:rFonts w:ascii="Times New Roman" w:hAnsi="Times New Roman" w:cs="Times New Roman"/>
          <w:sz w:val="24"/>
          <w:lang w:val="pt-BR"/>
        </w:rPr>
        <w:t>gmx</w:t>
      </w:r>
      <w:r w:rsidRPr="00731F6E">
        <w:rPr>
          <w:rStyle w:val="NormalTok"/>
          <w:rFonts w:ascii="Times New Roman" w:hAnsi="Times New Roman" w:cs="Times New Roman"/>
          <w:sz w:val="24"/>
          <w:lang w:val="pt-BR"/>
        </w:rPr>
        <w:t xml:space="preserve"> </w:t>
      </w:r>
      <w:proofErr w:type="spellStart"/>
      <w:r w:rsidRPr="00731F6E">
        <w:rPr>
          <w:rStyle w:val="NormalTok"/>
          <w:rFonts w:ascii="Times New Roman" w:hAnsi="Times New Roman" w:cs="Times New Roman"/>
          <w:sz w:val="24"/>
          <w:lang w:val="pt-BR"/>
        </w:rPr>
        <w:t>energy</w:t>
      </w:r>
      <w:proofErr w:type="spellEnd"/>
      <w:r w:rsidRPr="00731F6E">
        <w:rPr>
          <w:rStyle w:val="NormalTok"/>
          <w:rFonts w:ascii="Times New Roman" w:hAnsi="Times New Roman" w:cs="Times New Roman"/>
          <w:sz w:val="24"/>
          <w:lang w:val="pt-BR"/>
        </w:rPr>
        <w:t xml:space="preserve"> </w:t>
      </w:r>
      <w:r w:rsidRPr="00731F6E">
        <w:rPr>
          <w:rStyle w:val="AttributeTok"/>
          <w:rFonts w:ascii="Times New Roman" w:hAnsi="Times New Roman" w:cs="Times New Roman"/>
          <w:color w:val="auto"/>
          <w:sz w:val="24"/>
          <w:lang w:val="pt-BR"/>
        </w:rPr>
        <w:t>-f</w:t>
      </w:r>
      <w:r w:rsidRPr="00731F6E">
        <w:rPr>
          <w:rStyle w:val="NormalTok"/>
          <w:rFonts w:ascii="Times New Roman" w:hAnsi="Times New Roman" w:cs="Times New Roman"/>
          <w:sz w:val="24"/>
          <w:lang w:val="pt-BR"/>
        </w:rPr>
        <w:t xml:space="preserve"> </w:t>
      </w:r>
      <w:proofErr w:type="spellStart"/>
      <w:r w:rsidRPr="00731F6E">
        <w:rPr>
          <w:rStyle w:val="NormalTok"/>
          <w:rFonts w:ascii="Times New Roman" w:hAnsi="Times New Roman" w:cs="Times New Roman"/>
          <w:sz w:val="24"/>
          <w:lang w:val="pt-BR"/>
        </w:rPr>
        <w:t>ener.edr</w:t>
      </w:r>
      <w:proofErr w:type="spellEnd"/>
      <w:r w:rsidRPr="00731F6E">
        <w:rPr>
          <w:rStyle w:val="NormalTok"/>
          <w:rFonts w:ascii="Times New Roman" w:hAnsi="Times New Roman" w:cs="Times New Roman"/>
          <w:sz w:val="24"/>
          <w:lang w:val="pt-BR"/>
        </w:rPr>
        <w:t xml:space="preserve"> </w:t>
      </w:r>
      <w:r w:rsidRPr="00731F6E">
        <w:rPr>
          <w:rStyle w:val="AttributeTok"/>
          <w:rFonts w:ascii="Times New Roman" w:hAnsi="Times New Roman" w:cs="Times New Roman"/>
          <w:color w:val="auto"/>
          <w:sz w:val="24"/>
          <w:lang w:val="pt-BR"/>
        </w:rPr>
        <w:t>-o</w:t>
      </w:r>
      <w:r w:rsidRPr="00731F6E">
        <w:rPr>
          <w:rStyle w:val="NormalTok"/>
          <w:rFonts w:ascii="Times New Roman" w:hAnsi="Times New Roman" w:cs="Times New Roman"/>
          <w:sz w:val="24"/>
          <w:lang w:val="pt-BR"/>
        </w:rPr>
        <w:t xml:space="preserve"> </w:t>
      </w:r>
      <w:proofErr w:type="spellStart"/>
      <w:r w:rsidRPr="00731F6E">
        <w:rPr>
          <w:rStyle w:val="NormalTok"/>
          <w:rFonts w:ascii="Times New Roman" w:hAnsi="Times New Roman" w:cs="Times New Roman"/>
          <w:sz w:val="24"/>
          <w:lang w:val="pt-BR"/>
        </w:rPr>
        <w:t>density.xvg</w:t>
      </w:r>
      <w:bookmarkStart w:id="21" w:name="diffusion-coefficient-msd"/>
      <w:bookmarkEnd w:id="20"/>
      <w:proofErr w:type="spellEnd"/>
    </w:p>
    <w:p w:rsidR="00731F6E" w:rsidRPr="00731F6E" w:rsidRDefault="00000000" w:rsidP="00731F6E">
      <w:pPr>
        <w:pStyle w:val="PargrafodaLista"/>
        <w:numPr>
          <w:ilvl w:val="0"/>
          <w:numId w:val="18"/>
        </w:numPr>
        <w:spacing w:after="0"/>
        <w:jc w:val="both"/>
        <w:rPr>
          <w:rFonts w:ascii="Times New Roman" w:hAnsi="Times New Roman" w:cs="Times New Roman"/>
          <w:lang w:val="pt-BR"/>
        </w:rPr>
      </w:pPr>
      <w:r w:rsidRPr="00731F6E">
        <w:rPr>
          <w:rFonts w:ascii="Times New Roman" w:hAnsi="Times New Roman" w:cs="Times New Roman"/>
        </w:rPr>
        <w:t>Diffusion Coefficient (MSD)</w:t>
      </w:r>
    </w:p>
    <w:p w:rsidR="00731F6E" w:rsidRPr="00731F6E" w:rsidRDefault="00000000" w:rsidP="00731F6E">
      <w:pPr>
        <w:pStyle w:val="PargrafodaLista"/>
        <w:numPr>
          <w:ilvl w:val="1"/>
          <w:numId w:val="18"/>
        </w:numPr>
        <w:spacing w:after="0"/>
        <w:jc w:val="both"/>
        <w:rPr>
          <w:rStyle w:val="NormalTok"/>
          <w:rFonts w:ascii="Times New Roman" w:hAnsi="Times New Roman" w:cs="Times New Roman"/>
          <w:sz w:val="24"/>
          <w:lang w:val="pt-BR"/>
        </w:rPr>
      </w:pPr>
      <w:r w:rsidRPr="00731F6E">
        <w:rPr>
          <w:rStyle w:val="ExtensionTok"/>
          <w:rFonts w:ascii="Times New Roman" w:hAnsi="Times New Roman" w:cs="Times New Roman"/>
          <w:sz w:val="24"/>
          <w:lang w:val="pt-BR"/>
        </w:rPr>
        <w:t>gmx</w:t>
      </w:r>
      <w:r w:rsidRPr="00731F6E">
        <w:rPr>
          <w:rStyle w:val="NormalTok"/>
          <w:rFonts w:ascii="Times New Roman" w:hAnsi="Times New Roman" w:cs="Times New Roman"/>
          <w:sz w:val="24"/>
          <w:lang w:val="pt-BR"/>
        </w:rPr>
        <w:t xml:space="preserve"> msd </w:t>
      </w:r>
      <w:r w:rsidRPr="00731F6E">
        <w:rPr>
          <w:rStyle w:val="AttributeTok"/>
          <w:rFonts w:ascii="Times New Roman" w:hAnsi="Times New Roman" w:cs="Times New Roman"/>
          <w:color w:val="auto"/>
          <w:sz w:val="24"/>
          <w:lang w:val="pt-BR"/>
        </w:rPr>
        <w:t>-f</w:t>
      </w:r>
      <w:r w:rsidRPr="00731F6E">
        <w:rPr>
          <w:rStyle w:val="NormalTok"/>
          <w:rFonts w:ascii="Times New Roman" w:hAnsi="Times New Roman" w:cs="Times New Roman"/>
          <w:sz w:val="24"/>
          <w:lang w:val="pt-BR"/>
        </w:rPr>
        <w:t xml:space="preserve"> </w:t>
      </w:r>
      <w:proofErr w:type="spellStart"/>
      <w:r w:rsidRPr="00731F6E">
        <w:rPr>
          <w:rStyle w:val="NormalTok"/>
          <w:rFonts w:ascii="Times New Roman" w:hAnsi="Times New Roman" w:cs="Times New Roman"/>
          <w:sz w:val="24"/>
          <w:lang w:val="pt-BR"/>
        </w:rPr>
        <w:t>traj.xtc</w:t>
      </w:r>
      <w:proofErr w:type="spellEnd"/>
      <w:r w:rsidRPr="00731F6E">
        <w:rPr>
          <w:rStyle w:val="NormalTok"/>
          <w:rFonts w:ascii="Times New Roman" w:hAnsi="Times New Roman" w:cs="Times New Roman"/>
          <w:sz w:val="24"/>
          <w:lang w:val="pt-BR"/>
        </w:rPr>
        <w:t xml:space="preserve"> </w:t>
      </w:r>
      <w:r w:rsidRPr="00731F6E">
        <w:rPr>
          <w:rStyle w:val="AttributeTok"/>
          <w:rFonts w:ascii="Times New Roman" w:hAnsi="Times New Roman" w:cs="Times New Roman"/>
          <w:color w:val="auto"/>
          <w:sz w:val="24"/>
          <w:lang w:val="pt-BR"/>
        </w:rPr>
        <w:t>-s</w:t>
      </w:r>
      <w:r w:rsidRPr="00731F6E">
        <w:rPr>
          <w:rStyle w:val="NormalTok"/>
          <w:rFonts w:ascii="Times New Roman" w:hAnsi="Times New Roman" w:cs="Times New Roman"/>
          <w:sz w:val="24"/>
          <w:lang w:val="pt-BR"/>
        </w:rPr>
        <w:t xml:space="preserve"> </w:t>
      </w:r>
      <w:proofErr w:type="spellStart"/>
      <w:r w:rsidRPr="00731F6E">
        <w:rPr>
          <w:rStyle w:val="NormalTok"/>
          <w:rFonts w:ascii="Times New Roman" w:hAnsi="Times New Roman" w:cs="Times New Roman"/>
          <w:sz w:val="24"/>
          <w:lang w:val="pt-BR"/>
        </w:rPr>
        <w:t>topol.tpr</w:t>
      </w:r>
      <w:proofErr w:type="spellEnd"/>
      <w:r w:rsidRPr="00731F6E">
        <w:rPr>
          <w:rStyle w:val="NormalTok"/>
          <w:rFonts w:ascii="Times New Roman" w:hAnsi="Times New Roman" w:cs="Times New Roman"/>
          <w:sz w:val="24"/>
          <w:lang w:val="pt-BR"/>
        </w:rPr>
        <w:t xml:space="preserve"> </w:t>
      </w:r>
      <w:r w:rsidRPr="00731F6E">
        <w:rPr>
          <w:rStyle w:val="AttributeTok"/>
          <w:rFonts w:ascii="Times New Roman" w:hAnsi="Times New Roman" w:cs="Times New Roman"/>
          <w:color w:val="auto"/>
          <w:sz w:val="24"/>
          <w:lang w:val="pt-BR"/>
        </w:rPr>
        <w:t>-n</w:t>
      </w:r>
      <w:r w:rsidRPr="00731F6E">
        <w:rPr>
          <w:rStyle w:val="NormalTok"/>
          <w:rFonts w:ascii="Times New Roman" w:hAnsi="Times New Roman" w:cs="Times New Roman"/>
          <w:sz w:val="24"/>
          <w:lang w:val="pt-BR"/>
        </w:rPr>
        <w:t xml:space="preserve"> </w:t>
      </w:r>
      <w:proofErr w:type="spellStart"/>
      <w:r w:rsidRPr="00731F6E">
        <w:rPr>
          <w:rStyle w:val="NormalTok"/>
          <w:rFonts w:ascii="Times New Roman" w:hAnsi="Times New Roman" w:cs="Times New Roman"/>
          <w:sz w:val="24"/>
          <w:lang w:val="pt-BR"/>
        </w:rPr>
        <w:t>index.ndx</w:t>
      </w:r>
      <w:proofErr w:type="spellEnd"/>
      <w:r w:rsidRPr="00731F6E">
        <w:rPr>
          <w:rStyle w:val="NormalTok"/>
          <w:rFonts w:ascii="Times New Roman" w:hAnsi="Times New Roman" w:cs="Times New Roman"/>
          <w:sz w:val="24"/>
          <w:lang w:val="pt-BR"/>
        </w:rPr>
        <w:t xml:space="preserve"> </w:t>
      </w:r>
      <w:r w:rsidRPr="00731F6E">
        <w:rPr>
          <w:rStyle w:val="AttributeTok"/>
          <w:rFonts w:ascii="Times New Roman" w:hAnsi="Times New Roman" w:cs="Times New Roman"/>
          <w:color w:val="auto"/>
          <w:sz w:val="24"/>
          <w:lang w:val="pt-BR"/>
        </w:rPr>
        <w:t>-o</w:t>
      </w:r>
      <w:r w:rsidRPr="00731F6E">
        <w:rPr>
          <w:rStyle w:val="NormalTok"/>
          <w:rFonts w:ascii="Times New Roman" w:hAnsi="Times New Roman" w:cs="Times New Roman"/>
          <w:sz w:val="24"/>
          <w:lang w:val="pt-BR"/>
        </w:rPr>
        <w:t xml:space="preserve"> </w:t>
      </w:r>
      <w:proofErr w:type="spellStart"/>
      <w:r w:rsidRPr="00731F6E">
        <w:rPr>
          <w:rStyle w:val="NormalTok"/>
          <w:rFonts w:ascii="Times New Roman" w:hAnsi="Times New Roman" w:cs="Times New Roman"/>
          <w:sz w:val="24"/>
          <w:lang w:val="pt-BR"/>
        </w:rPr>
        <w:t>msd.xvg</w:t>
      </w:r>
      <w:bookmarkStart w:id="22" w:name="hydrogen-bond-statistics"/>
      <w:bookmarkEnd w:id="21"/>
      <w:proofErr w:type="spellEnd"/>
    </w:p>
    <w:p w:rsidR="00731F6E" w:rsidRPr="00731F6E" w:rsidRDefault="00000000" w:rsidP="00731F6E">
      <w:pPr>
        <w:pStyle w:val="PargrafodaLista"/>
        <w:numPr>
          <w:ilvl w:val="0"/>
          <w:numId w:val="18"/>
        </w:numPr>
        <w:spacing w:after="0"/>
        <w:jc w:val="both"/>
        <w:rPr>
          <w:rFonts w:ascii="Times New Roman" w:hAnsi="Times New Roman" w:cs="Times New Roman"/>
          <w:lang w:val="pt-BR"/>
        </w:rPr>
      </w:pPr>
      <w:r w:rsidRPr="00731F6E">
        <w:rPr>
          <w:rFonts w:ascii="Times New Roman" w:hAnsi="Times New Roman" w:cs="Times New Roman"/>
        </w:rPr>
        <w:t>Hydrogen Bond Statistics</w:t>
      </w:r>
    </w:p>
    <w:p w:rsidR="00731F6E" w:rsidRPr="00731F6E" w:rsidRDefault="00000000" w:rsidP="00731F6E">
      <w:pPr>
        <w:pStyle w:val="PargrafodaLista"/>
        <w:numPr>
          <w:ilvl w:val="1"/>
          <w:numId w:val="18"/>
        </w:numPr>
        <w:spacing w:after="0"/>
        <w:jc w:val="both"/>
        <w:rPr>
          <w:rFonts w:ascii="Times New Roman" w:hAnsi="Times New Roman" w:cs="Times New Roman"/>
          <w:lang w:val="pt-BR"/>
        </w:rPr>
      </w:pPr>
      <w:r w:rsidRPr="00731F6E">
        <w:rPr>
          <w:rFonts w:ascii="Times New Roman" w:hAnsi="Times New Roman" w:cs="Times New Roman"/>
        </w:rPr>
        <w:t>Number of hydrogen bonds:</w:t>
      </w:r>
    </w:p>
    <w:p w:rsidR="00731F6E" w:rsidRPr="00731F6E" w:rsidRDefault="00000000" w:rsidP="00731F6E">
      <w:pPr>
        <w:pStyle w:val="PargrafodaLista"/>
        <w:numPr>
          <w:ilvl w:val="2"/>
          <w:numId w:val="18"/>
        </w:numPr>
        <w:spacing w:after="0"/>
        <w:jc w:val="both"/>
        <w:rPr>
          <w:rStyle w:val="NormalTok"/>
          <w:rFonts w:ascii="Times New Roman" w:hAnsi="Times New Roman" w:cs="Times New Roman"/>
          <w:sz w:val="24"/>
          <w:lang w:val="pt-BR"/>
        </w:rPr>
      </w:pPr>
      <w:r w:rsidRPr="00731F6E">
        <w:rPr>
          <w:rStyle w:val="ExtensionTok"/>
          <w:rFonts w:ascii="Times New Roman" w:hAnsi="Times New Roman" w:cs="Times New Roman"/>
          <w:sz w:val="24"/>
          <w:lang w:val="pt-BR"/>
        </w:rPr>
        <w:t>gmx</w:t>
      </w:r>
      <w:r w:rsidRPr="00731F6E">
        <w:rPr>
          <w:rStyle w:val="NormalTok"/>
          <w:rFonts w:ascii="Times New Roman" w:hAnsi="Times New Roman" w:cs="Times New Roman"/>
          <w:sz w:val="24"/>
          <w:lang w:val="pt-BR"/>
        </w:rPr>
        <w:t xml:space="preserve"> hbond </w:t>
      </w:r>
      <w:r w:rsidRPr="00731F6E">
        <w:rPr>
          <w:rStyle w:val="AttributeTok"/>
          <w:rFonts w:ascii="Times New Roman" w:hAnsi="Times New Roman" w:cs="Times New Roman"/>
          <w:color w:val="auto"/>
          <w:sz w:val="24"/>
          <w:lang w:val="pt-BR"/>
        </w:rPr>
        <w:t>-f</w:t>
      </w:r>
      <w:r w:rsidRPr="00731F6E">
        <w:rPr>
          <w:rStyle w:val="NormalTok"/>
          <w:rFonts w:ascii="Times New Roman" w:hAnsi="Times New Roman" w:cs="Times New Roman"/>
          <w:sz w:val="24"/>
          <w:lang w:val="pt-BR"/>
        </w:rPr>
        <w:t xml:space="preserve"> </w:t>
      </w:r>
      <w:proofErr w:type="spellStart"/>
      <w:r w:rsidRPr="00731F6E">
        <w:rPr>
          <w:rStyle w:val="NormalTok"/>
          <w:rFonts w:ascii="Times New Roman" w:hAnsi="Times New Roman" w:cs="Times New Roman"/>
          <w:sz w:val="24"/>
          <w:lang w:val="pt-BR"/>
        </w:rPr>
        <w:t>traj.xtc</w:t>
      </w:r>
      <w:proofErr w:type="spellEnd"/>
      <w:r w:rsidRPr="00731F6E">
        <w:rPr>
          <w:rStyle w:val="NormalTok"/>
          <w:rFonts w:ascii="Times New Roman" w:hAnsi="Times New Roman" w:cs="Times New Roman"/>
          <w:sz w:val="24"/>
          <w:lang w:val="pt-BR"/>
        </w:rPr>
        <w:t xml:space="preserve"> </w:t>
      </w:r>
      <w:r w:rsidRPr="00731F6E">
        <w:rPr>
          <w:rStyle w:val="AttributeTok"/>
          <w:rFonts w:ascii="Times New Roman" w:hAnsi="Times New Roman" w:cs="Times New Roman"/>
          <w:color w:val="auto"/>
          <w:sz w:val="24"/>
          <w:lang w:val="pt-BR"/>
        </w:rPr>
        <w:t>-s</w:t>
      </w:r>
      <w:r w:rsidRPr="00731F6E">
        <w:rPr>
          <w:rStyle w:val="NormalTok"/>
          <w:rFonts w:ascii="Times New Roman" w:hAnsi="Times New Roman" w:cs="Times New Roman"/>
          <w:sz w:val="24"/>
          <w:lang w:val="pt-BR"/>
        </w:rPr>
        <w:t xml:space="preserve"> </w:t>
      </w:r>
      <w:proofErr w:type="spellStart"/>
      <w:r w:rsidRPr="00731F6E">
        <w:rPr>
          <w:rStyle w:val="NormalTok"/>
          <w:rFonts w:ascii="Times New Roman" w:hAnsi="Times New Roman" w:cs="Times New Roman"/>
          <w:sz w:val="24"/>
          <w:lang w:val="pt-BR"/>
        </w:rPr>
        <w:t>topol.tpr</w:t>
      </w:r>
      <w:proofErr w:type="spellEnd"/>
      <w:r w:rsidRPr="00731F6E">
        <w:rPr>
          <w:rStyle w:val="NormalTok"/>
          <w:rFonts w:ascii="Times New Roman" w:hAnsi="Times New Roman" w:cs="Times New Roman"/>
          <w:sz w:val="24"/>
          <w:lang w:val="pt-BR"/>
        </w:rPr>
        <w:t xml:space="preserve"> </w:t>
      </w:r>
      <w:r w:rsidRPr="00731F6E">
        <w:rPr>
          <w:rStyle w:val="AttributeTok"/>
          <w:rFonts w:ascii="Times New Roman" w:hAnsi="Times New Roman" w:cs="Times New Roman"/>
          <w:color w:val="auto"/>
          <w:sz w:val="24"/>
          <w:lang w:val="pt-BR"/>
        </w:rPr>
        <w:t>-n</w:t>
      </w:r>
      <w:r w:rsidRPr="00731F6E">
        <w:rPr>
          <w:rStyle w:val="NormalTok"/>
          <w:rFonts w:ascii="Times New Roman" w:hAnsi="Times New Roman" w:cs="Times New Roman"/>
          <w:sz w:val="24"/>
          <w:lang w:val="pt-BR"/>
        </w:rPr>
        <w:t xml:space="preserve"> </w:t>
      </w:r>
      <w:proofErr w:type="spellStart"/>
      <w:r w:rsidRPr="00731F6E">
        <w:rPr>
          <w:rStyle w:val="NormalTok"/>
          <w:rFonts w:ascii="Times New Roman" w:hAnsi="Times New Roman" w:cs="Times New Roman"/>
          <w:sz w:val="24"/>
          <w:lang w:val="pt-BR"/>
        </w:rPr>
        <w:t>index.ndx</w:t>
      </w:r>
      <w:proofErr w:type="spellEnd"/>
      <w:r w:rsidRPr="00731F6E">
        <w:rPr>
          <w:rStyle w:val="NormalTok"/>
          <w:rFonts w:ascii="Times New Roman" w:hAnsi="Times New Roman" w:cs="Times New Roman"/>
          <w:sz w:val="24"/>
          <w:lang w:val="pt-BR"/>
        </w:rPr>
        <w:t xml:space="preserve"> </w:t>
      </w:r>
      <w:r w:rsidRPr="00731F6E">
        <w:rPr>
          <w:rStyle w:val="AttributeTok"/>
          <w:rFonts w:ascii="Times New Roman" w:hAnsi="Times New Roman" w:cs="Times New Roman"/>
          <w:color w:val="auto"/>
          <w:sz w:val="24"/>
          <w:lang w:val="pt-BR"/>
        </w:rPr>
        <w:t>-num</w:t>
      </w:r>
      <w:r w:rsidRPr="00731F6E">
        <w:rPr>
          <w:rStyle w:val="NormalTok"/>
          <w:rFonts w:ascii="Times New Roman" w:hAnsi="Times New Roman" w:cs="Times New Roman"/>
          <w:sz w:val="24"/>
          <w:lang w:val="pt-BR"/>
        </w:rPr>
        <w:t xml:space="preserve"> </w:t>
      </w:r>
      <w:proofErr w:type="spellStart"/>
      <w:r w:rsidRPr="00731F6E">
        <w:rPr>
          <w:rStyle w:val="NormalTok"/>
          <w:rFonts w:ascii="Times New Roman" w:hAnsi="Times New Roman" w:cs="Times New Roman"/>
          <w:sz w:val="24"/>
          <w:lang w:val="pt-BR"/>
        </w:rPr>
        <w:t>hbnum.xvg</w:t>
      </w:r>
      <w:proofErr w:type="spellEnd"/>
    </w:p>
    <w:p w:rsidR="00731F6E" w:rsidRPr="00731F6E" w:rsidRDefault="00000000" w:rsidP="00731F6E">
      <w:pPr>
        <w:pStyle w:val="PargrafodaLista"/>
        <w:numPr>
          <w:ilvl w:val="1"/>
          <w:numId w:val="18"/>
        </w:numPr>
        <w:spacing w:after="0"/>
        <w:jc w:val="both"/>
        <w:rPr>
          <w:rFonts w:ascii="Times New Roman" w:hAnsi="Times New Roman" w:cs="Times New Roman"/>
          <w:lang w:val="pt-BR"/>
        </w:rPr>
      </w:pPr>
      <w:r w:rsidRPr="00731F6E">
        <w:rPr>
          <w:rFonts w:ascii="Times New Roman" w:hAnsi="Times New Roman" w:cs="Times New Roman"/>
        </w:rPr>
        <w:t>Lifetime (Luzar–Chandler autocorrelation):</w:t>
      </w:r>
    </w:p>
    <w:p w:rsidR="00B36710" w:rsidRPr="00731F6E" w:rsidRDefault="00000000" w:rsidP="00731F6E">
      <w:pPr>
        <w:pStyle w:val="PargrafodaLista"/>
        <w:numPr>
          <w:ilvl w:val="2"/>
          <w:numId w:val="18"/>
        </w:numPr>
        <w:spacing w:after="0"/>
        <w:jc w:val="both"/>
        <w:rPr>
          <w:rFonts w:ascii="Times New Roman" w:hAnsi="Times New Roman" w:cs="Times New Roman"/>
        </w:rPr>
      </w:pPr>
      <w:r w:rsidRPr="00731F6E">
        <w:rPr>
          <w:rStyle w:val="ExtensionTok"/>
          <w:rFonts w:ascii="Times New Roman" w:hAnsi="Times New Roman" w:cs="Times New Roman"/>
          <w:sz w:val="24"/>
        </w:rPr>
        <w:t>gmx</w:t>
      </w:r>
      <w:r w:rsidRPr="00731F6E">
        <w:rPr>
          <w:rStyle w:val="NormalTok"/>
          <w:rFonts w:ascii="Times New Roman" w:hAnsi="Times New Roman" w:cs="Times New Roman"/>
          <w:sz w:val="24"/>
        </w:rPr>
        <w:t xml:space="preserve"> hbond </w:t>
      </w:r>
      <w:r w:rsidRPr="00731F6E">
        <w:rPr>
          <w:rStyle w:val="AttributeTok"/>
          <w:rFonts w:ascii="Times New Roman" w:hAnsi="Times New Roman" w:cs="Times New Roman"/>
          <w:color w:val="auto"/>
          <w:sz w:val="24"/>
        </w:rPr>
        <w:t>-f</w:t>
      </w:r>
      <w:r w:rsidRPr="00731F6E">
        <w:rPr>
          <w:rStyle w:val="NormalTok"/>
          <w:rFonts w:ascii="Times New Roman" w:hAnsi="Times New Roman" w:cs="Times New Roman"/>
          <w:sz w:val="24"/>
        </w:rPr>
        <w:t xml:space="preserve"> </w:t>
      </w:r>
      <w:proofErr w:type="spellStart"/>
      <w:r w:rsidRPr="00731F6E">
        <w:rPr>
          <w:rStyle w:val="NormalTok"/>
          <w:rFonts w:ascii="Times New Roman" w:hAnsi="Times New Roman" w:cs="Times New Roman"/>
          <w:sz w:val="24"/>
        </w:rPr>
        <w:t>traj.xtc</w:t>
      </w:r>
      <w:proofErr w:type="spellEnd"/>
      <w:r w:rsidRPr="00731F6E">
        <w:rPr>
          <w:rStyle w:val="NormalTok"/>
          <w:rFonts w:ascii="Times New Roman" w:hAnsi="Times New Roman" w:cs="Times New Roman"/>
          <w:sz w:val="24"/>
        </w:rPr>
        <w:t xml:space="preserve"> </w:t>
      </w:r>
      <w:r w:rsidRPr="00731F6E">
        <w:rPr>
          <w:rStyle w:val="AttributeTok"/>
          <w:rFonts w:ascii="Times New Roman" w:hAnsi="Times New Roman" w:cs="Times New Roman"/>
          <w:color w:val="auto"/>
          <w:sz w:val="24"/>
        </w:rPr>
        <w:t>-s</w:t>
      </w:r>
      <w:r w:rsidRPr="00731F6E">
        <w:rPr>
          <w:rStyle w:val="NormalTok"/>
          <w:rFonts w:ascii="Times New Roman" w:hAnsi="Times New Roman" w:cs="Times New Roman"/>
          <w:sz w:val="24"/>
        </w:rPr>
        <w:t xml:space="preserve"> topol.tpr </w:t>
      </w:r>
      <w:r w:rsidRPr="00731F6E">
        <w:rPr>
          <w:rStyle w:val="AttributeTok"/>
          <w:rFonts w:ascii="Times New Roman" w:hAnsi="Times New Roman" w:cs="Times New Roman"/>
          <w:color w:val="auto"/>
          <w:sz w:val="24"/>
        </w:rPr>
        <w:t>-n</w:t>
      </w:r>
      <w:r w:rsidRPr="00731F6E">
        <w:rPr>
          <w:rStyle w:val="NormalTok"/>
          <w:rFonts w:ascii="Times New Roman" w:hAnsi="Times New Roman" w:cs="Times New Roman"/>
          <w:sz w:val="24"/>
        </w:rPr>
        <w:t xml:space="preserve"> </w:t>
      </w:r>
      <w:proofErr w:type="spellStart"/>
      <w:r w:rsidRPr="00731F6E">
        <w:rPr>
          <w:rStyle w:val="NormalTok"/>
          <w:rFonts w:ascii="Times New Roman" w:hAnsi="Times New Roman" w:cs="Times New Roman"/>
          <w:sz w:val="24"/>
        </w:rPr>
        <w:t>index.ndx</w:t>
      </w:r>
      <w:proofErr w:type="spellEnd"/>
      <w:r w:rsidRPr="00731F6E">
        <w:rPr>
          <w:rStyle w:val="NormalTok"/>
          <w:rFonts w:ascii="Times New Roman" w:hAnsi="Times New Roman" w:cs="Times New Roman"/>
          <w:sz w:val="24"/>
        </w:rPr>
        <w:t xml:space="preserve"> </w:t>
      </w:r>
      <w:r w:rsidRPr="00731F6E">
        <w:rPr>
          <w:rStyle w:val="AttributeTok"/>
          <w:rFonts w:ascii="Times New Roman" w:hAnsi="Times New Roman" w:cs="Times New Roman"/>
          <w:color w:val="auto"/>
          <w:sz w:val="24"/>
        </w:rPr>
        <w:t>-ac</w:t>
      </w:r>
      <w:r w:rsidRPr="00731F6E">
        <w:rPr>
          <w:rStyle w:val="NormalTok"/>
          <w:rFonts w:ascii="Times New Roman" w:hAnsi="Times New Roman" w:cs="Times New Roman"/>
          <w:sz w:val="24"/>
        </w:rPr>
        <w:t xml:space="preserve"> </w:t>
      </w:r>
      <w:proofErr w:type="spellStart"/>
      <w:r w:rsidRPr="00731F6E">
        <w:rPr>
          <w:rStyle w:val="NormalTok"/>
          <w:rFonts w:ascii="Times New Roman" w:hAnsi="Times New Roman" w:cs="Times New Roman"/>
          <w:sz w:val="24"/>
        </w:rPr>
        <w:t>hbac.xvg</w:t>
      </w:r>
      <w:proofErr w:type="spellEnd"/>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Hydrogen bond dissociation energy is estimated from the Luzar–Chandler formalism using parameters derived from the autocorrelation decay.</w:t>
      </w:r>
    </w:p>
    <w:p w:rsidR="00B36710" w:rsidRPr="00731F6E" w:rsidRDefault="00B36710"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b/>
          <w:bCs/>
        </w:rPr>
      </w:pPr>
      <w:bookmarkStart w:id="23" w:name="X5a7be1309802b76c4d271d2f2a4b652009d892a"/>
      <w:bookmarkEnd w:id="18"/>
      <w:bookmarkEnd w:id="22"/>
      <w:r w:rsidRPr="00731F6E">
        <w:rPr>
          <w:rFonts w:ascii="Times New Roman" w:hAnsi="Times New Roman" w:cs="Times New Roman"/>
          <w:b/>
          <w:bCs/>
        </w:rPr>
        <w:t>9. Reproducibility and Open Science Guarantees</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The MD pipeline ensures:</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pStyle w:val="PargrafodaLista"/>
        <w:numPr>
          <w:ilvl w:val="0"/>
          <w:numId w:val="19"/>
        </w:numPr>
        <w:spacing w:after="0"/>
        <w:jc w:val="both"/>
        <w:rPr>
          <w:rFonts w:ascii="Times New Roman" w:hAnsi="Times New Roman" w:cs="Times New Roman"/>
        </w:rPr>
      </w:pPr>
      <w:r w:rsidRPr="00731F6E">
        <w:rPr>
          <w:rFonts w:ascii="Times New Roman" w:hAnsi="Times New Roman" w:cs="Times New Roman"/>
        </w:rPr>
        <w:t>Deterministic and versioned protocols</w:t>
      </w:r>
    </w:p>
    <w:p w:rsidR="00B36710" w:rsidRPr="00731F6E" w:rsidRDefault="00000000" w:rsidP="00731F6E">
      <w:pPr>
        <w:pStyle w:val="PargrafodaLista"/>
        <w:numPr>
          <w:ilvl w:val="0"/>
          <w:numId w:val="19"/>
        </w:numPr>
        <w:spacing w:after="0"/>
        <w:jc w:val="both"/>
        <w:rPr>
          <w:rFonts w:ascii="Times New Roman" w:hAnsi="Times New Roman" w:cs="Times New Roman"/>
        </w:rPr>
      </w:pPr>
      <w:r w:rsidRPr="00731F6E">
        <w:rPr>
          <w:rFonts w:ascii="Times New Roman" w:hAnsi="Times New Roman" w:cs="Times New Roman"/>
        </w:rPr>
        <w:t>Exclusive use of open-source software</w:t>
      </w:r>
    </w:p>
    <w:p w:rsidR="00B36710" w:rsidRPr="00731F6E" w:rsidRDefault="00000000" w:rsidP="00731F6E">
      <w:pPr>
        <w:pStyle w:val="PargrafodaLista"/>
        <w:numPr>
          <w:ilvl w:val="0"/>
          <w:numId w:val="19"/>
        </w:numPr>
        <w:spacing w:after="0"/>
        <w:jc w:val="both"/>
        <w:rPr>
          <w:rFonts w:ascii="Times New Roman" w:hAnsi="Times New Roman" w:cs="Times New Roman"/>
        </w:rPr>
      </w:pPr>
      <w:r w:rsidRPr="00731F6E">
        <w:rPr>
          <w:rFonts w:ascii="Times New Roman" w:hAnsi="Times New Roman" w:cs="Times New Roman"/>
        </w:rPr>
        <w:t>Automated execution scripts</w:t>
      </w:r>
    </w:p>
    <w:p w:rsidR="00B36710" w:rsidRPr="00731F6E" w:rsidRDefault="00000000" w:rsidP="00731F6E">
      <w:pPr>
        <w:pStyle w:val="PargrafodaLista"/>
        <w:numPr>
          <w:ilvl w:val="0"/>
          <w:numId w:val="19"/>
        </w:numPr>
        <w:spacing w:after="0"/>
        <w:jc w:val="both"/>
        <w:rPr>
          <w:rFonts w:ascii="Times New Roman" w:hAnsi="Times New Roman" w:cs="Times New Roman"/>
        </w:rPr>
      </w:pPr>
      <w:r w:rsidRPr="00731F6E">
        <w:rPr>
          <w:rFonts w:ascii="Times New Roman" w:hAnsi="Times New Roman" w:cs="Times New Roman"/>
        </w:rPr>
        <w:t>Modular and standardized organization</w:t>
      </w:r>
    </w:p>
    <w:p w:rsidR="00B36710" w:rsidRPr="00731F6E" w:rsidRDefault="00000000" w:rsidP="00731F6E">
      <w:pPr>
        <w:pStyle w:val="PargrafodaLista"/>
        <w:numPr>
          <w:ilvl w:val="0"/>
          <w:numId w:val="19"/>
        </w:numPr>
        <w:spacing w:after="0"/>
        <w:jc w:val="both"/>
        <w:rPr>
          <w:rFonts w:ascii="Times New Roman" w:hAnsi="Times New Roman" w:cs="Times New Roman"/>
        </w:rPr>
      </w:pPr>
      <w:r w:rsidRPr="00731F6E">
        <w:rPr>
          <w:rFonts w:ascii="Times New Roman" w:hAnsi="Times New Roman" w:cs="Times New Roman"/>
        </w:rPr>
        <w:t>Full data regeneration capability</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Any researcher can fully reproduce all simulations using the provided files and GROMACS alone.</w:t>
      </w:r>
    </w:p>
    <w:p w:rsidR="00B36710" w:rsidRPr="00731F6E" w:rsidRDefault="00B36710"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b/>
          <w:bCs/>
        </w:rPr>
      </w:pPr>
      <w:bookmarkStart w:id="24" w:name="integration-with-the-ai-platform"/>
      <w:bookmarkEnd w:id="23"/>
      <w:r w:rsidRPr="00731F6E">
        <w:rPr>
          <w:rFonts w:ascii="Times New Roman" w:hAnsi="Times New Roman" w:cs="Times New Roman"/>
          <w:b/>
          <w:bCs/>
        </w:rPr>
        <w:t>10. Integration with the AI Platform</w:t>
      </w:r>
    </w:p>
    <w:p w:rsidR="00731F6E" w:rsidRPr="00731F6E" w:rsidRDefault="00731F6E" w:rsidP="00731F6E">
      <w:pPr>
        <w:spacing w:after="0"/>
        <w:jc w:val="both"/>
        <w:rPr>
          <w:rFonts w:ascii="Times New Roman" w:hAnsi="Times New Roman" w:cs="Times New Roman"/>
        </w:rPr>
      </w:pPr>
    </w:p>
    <w:p w:rsidR="00B36710" w:rsidRPr="00731F6E" w:rsidRDefault="00000000" w:rsidP="00731F6E">
      <w:pPr>
        <w:spacing w:after="0"/>
        <w:jc w:val="both"/>
        <w:rPr>
          <w:rFonts w:ascii="Times New Roman" w:hAnsi="Times New Roman" w:cs="Times New Roman"/>
        </w:rPr>
      </w:pPr>
      <w:r w:rsidRPr="00731F6E">
        <w:rPr>
          <w:rFonts w:ascii="Times New Roman" w:hAnsi="Times New Roman" w:cs="Times New Roman"/>
        </w:rPr>
        <w:t>The data generated by this MD pipeline directly feed the FertiCO₂-AI artificial intelligence platform while remaining conceptually independent from the AI model itself. This separation ensures scientific traceability, independent data reuse, and full methodological transparency.</w:t>
      </w:r>
      <w:bookmarkEnd w:id="0"/>
      <w:bookmarkEnd w:id="24"/>
    </w:p>
    <w:sectPr w:rsidR="00B36710" w:rsidRPr="00731F6E" w:rsidSect="00731F6E">
      <w:footerReference w:type="even" r:id="rId7"/>
      <w:footerReference w:type="default" r:id="rId8"/>
      <w:footnotePr>
        <w:numRestart w:val="eachSect"/>
      </w:footnotePr>
      <w:pgSz w:w="12240" w:h="15840"/>
      <w:pgMar w:top="1134" w:right="1418"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37503" w:rsidRDefault="00E37503" w:rsidP="00731F6E">
      <w:pPr>
        <w:spacing w:after="0"/>
      </w:pPr>
      <w:r>
        <w:separator/>
      </w:r>
    </w:p>
  </w:endnote>
  <w:endnote w:type="continuationSeparator" w:id="0">
    <w:p w:rsidR="00E37503" w:rsidRDefault="00E37503" w:rsidP="00731F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203957198"/>
      <w:docPartObj>
        <w:docPartGallery w:val="Page Numbers (Bottom of Page)"/>
        <w:docPartUnique/>
      </w:docPartObj>
    </w:sdtPr>
    <w:sdtContent>
      <w:p w:rsidR="00731F6E" w:rsidRDefault="00731F6E" w:rsidP="00EB246A">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731F6E" w:rsidRDefault="00731F6E" w:rsidP="00731F6E">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977145402"/>
      <w:docPartObj>
        <w:docPartGallery w:val="Page Numbers (Bottom of Page)"/>
        <w:docPartUnique/>
      </w:docPartObj>
    </w:sdtPr>
    <w:sdtContent>
      <w:p w:rsidR="00731F6E" w:rsidRDefault="00731F6E" w:rsidP="00EB246A">
        <w:pPr>
          <w:pStyle w:val="Rodap"/>
          <w:framePr w:wrap="none" w:vAnchor="text" w:hAnchor="margin" w:xAlign="right" w:y="1"/>
          <w:rPr>
            <w:rStyle w:val="Nmerodepgina"/>
          </w:rPr>
        </w:pPr>
        <w:r>
          <w:rPr>
            <w:rStyle w:val="Nmerodepgina"/>
          </w:rPr>
          <w:t>FertiCO</w:t>
        </w:r>
        <w:r w:rsidRPr="00731F6E">
          <w:rPr>
            <w:rStyle w:val="Nmerodepgina"/>
            <w:vertAlign w:val="subscript"/>
          </w:rPr>
          <w:t>2</w:t>
        </w:r>
        <w:r>
          <w:rPr>
            <w:rStyle w:val="Nmerodepgina"/>
          </w:rPr>
          <w:t xml:space="preserve">-AI: </w:t>
        </w:r>
        <w:r>
          <w:rPr>
            <w:rStyle w:val="Nmerodepgina"/>
          </w:rPr>
          <w:fldChar w:fldCharType="begin"/>
        </w:r>
        <w:r>
          <w:rPr>
            <w:rStyle w:val="Nmerodepgina"/>
          </w:rPr>
          <w:instrText xml:space="preserve"> PAGE </w:instrText>
        </w:r>
        <w:r>
          <w:rPr>
            <w:rStyle w:val="Nmerodepgina"/>
          </w:rPr>
          <w:fldChar w:fldCharType="separate"/>
        </w:r>
        <w:r>
          <w:rPr>
            <w:rStyle w:val="Nmerodepgina"/>
            <w:noProof/>
          </w:rPr>
          <w:t>6</w:t>
        </w:r>
        <w:r>
          <w:rPr>
            <w:rStyle w:val="Nmerodepgina"/>
          </w:rPr>
          <w:fldChar w:fldCharType="end"/>
        </w:r>
      </w:p>
    </w:sdtContent>
  </w:sdt>
  <w:p w:rsidR="00731F6E" w:rsidRDefault="00731F6E" w:rsidP="00731F6E">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37503" w:rsidRDefault="00E37503" w:rsidP="00731F6E">
      <w:pPr>
        <w:spacing w:after="0"/>
      </w:pPr>
      <w:r>
        <w:separator/>
      </w:r>
    </w:p>
  </w:footnote>
  <w:footnote w:type="continuationSeparator" w:id="0">
    <w:p w:rsidR="00E37503" w:rsidRDefault="00E37503" w:rsidP="00731F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04288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7839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A82FC4"/>
    <w:multiLevelType w:val="hybridMultilevel"/>
    <w:tmpl w:val="705AC12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0D4572"/>
    <w:multiLevelType w:val="hybridMultilevel"/>
    <w:tmpl w:val="C0BC96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B805FEC"/>
    <w:multiLevelType w:val="hybridMultilevel"/>
    <w:tmpl w:val="64FED1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DB61D26"/>
    <w:multiLevelType w:val="hybridMultilevel"/>
    <w:tmpl w:val="C7E64E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7B11508"/>
    <w:multiLevelType w:val="hybridMultilevel"/>
    <w:tmpl w:val="EC841B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8E25C0F"/>
    <w:multiLevelType w:val="hybridMultilevel"/>
    <w:tmpl w:val="0B702E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98C1C8B"/>
    <w:multiLevelType w:val="hybridMultilevel"/>
    <w:tmpl w:val="53C2A6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A1718B9"/>
    <w:multiLevelType w:val="hybridMultilevel"/>
    <w:tmpl w:val="4FEEC0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6556374">
    <w:abstractNumId w:val="0"/>
  </w:num>
  <w:num w:numId="2" w16cid:durableId="1643073816">
    <w:abstractNumId w:val="1"/>
  </w:num>
  <w:num w:numId="3" w16cid:durableId="261884009">
    <w:abstractNumId w:val="1"/>
  </w:num>
  <w:num w:numId="4" w16cid:durableId="944072371">
    <w:abstractNumId w:val="1"/>
  </w:num>
  <w:num w:numId="5" w16cid:durableId="1503426901">
    <w:abstractNumId w:val="1"/>
  </w:num>
  <w:num w:numId="6" w16cid:durableId="616525561">
    <w:abstractNumId w:val="1"/>
  </w:num>
  <w:num w:numId="7" w16cid:durableId="668143260">
    <w:abstractNumId w:val="1"/>
  </w:num>
  <w:num w:numId="8" w16cid:durableId="1471095803">
    <w:abstractNumId w:val="1"/>
  </w:num>
  <w:num w:numId="9" w16cid:durableId="1636763781">
    <w:abstractNumId w:val="1"/>
  </w:num>
  <w:num w:numId="10" w16cid:durableId="558131452">
    <w:abstractNumId w:val="1"/>
  </w:num>
  <w:num w:numId="11" w16cid:durableId="2009555918">
    <w:abstractNumId w:val="1"/>
  </w:num>
  <w:num w:numId="12" w16cid:durableId="1357540016">
    <w:abstractNumId w:val="5"/>
  </w:num>
  <w:num w:numId="13" w16cid:durableId="1640453047">
    <w:abstractNumId w:val="7"/>
  </w:num>
  <w:num w:numId="14" w16cid:durableId="668026468">
    <w:abstractNumId w:val="4"/>
  </w:num>
  <w:num w:numId="15" w16cid:durableId="908736211">
    <w:abstractNumId w:val="9"/>
  </w:num>
  <w:num w:numId="16" w16cid:durableId="164177500">
    <w:abstractNumId w:val="8"/>
  </w:num>
  <w:num w:numId="17" w16cid:durableId="1780644266">
    <w:abstractNumId w:val="6"/>
  </w:num>
  <w:num w:numId="18" w16cid:durableId="1198353134">
    <w:abstractNumId w:val="2"/>
  </w:num>
  <w:num w:numId="19" w16cid:durableId="2040155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6710"/>
    <w:rsid w:val="00731F6E"/>
    <w:rsid w:val="00B36710"/>
    <w:rsid w:val="00E37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C5005"/>
  <w15:docId w15:val="{D31642D3-D9EF-DF43-A345-E9835B085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Cabealho">
    <w:name w:val="header"/>
    <w:basedOn w:val="Normal"/>
    <w:link w:val="CabealhoChar"/>
    <w:rsid w:val="00731F6E"/>
    <w:pPr>
      <w:tabs>
        <w:tab w:val="center" w:pos="4252"/>
        <w:tab w:val="right" w:pos="8504"/>
      </w:tabs>
      <w:spacing w:after="0"/>
    </w:pPr>
  </w:style>
  <w:style w:type="character" w:customStyle="1" w:styleId="CabealhoChar">
    <w:name w:val="Cabeçalho Char"/>
    <w:basedOn w:val="Fontepargpadro"/>
    <w:link w:val="Cabealho"/>
    <w:rsid w:val="00731F6E"/>
  </w:style>
  <w:style w:type="paragraph" w:styleId="Rodap">
    <w:name w:val="footer"/>
    <w:basedOn w:val="Normal"/>
    <w:link w:val="RodapChar"/>
    <w:rsid w:val="00731F6E"/>
    <w:pPr>
      <w:tabs>
        <w:tab w:val="center" w:pos="4252"/>
        <w:tab w:val="right" w:pos="8504"/>
      </w:tabs>
      <w:spacing w:after="0"/>
    </w:pPr>
  </w:style>
  <w:style w:type="character" w:customStyle="1" w:styleId="RodapChar">
    <w:name w:val="Rodapé Char"/>
    <w:basedOn w:val="Fontepargpadro"/>
    <w:link w:val="Rodap"/>
    <w:rsid w:val="00731F6E"/>
  </w:style>
  <w:style w:type="character" w:styleId="Nmerodepgina">
    <w:name w:val="page number"/>
    <w:basedOn w:val="Fontepargpadro"/>
    <w:rsid w:val="00731F6E"/>
  </w:style>
  <w:style w:type="paragraph" w:styleId="PargrafodaLista">
    <w:name w:val="List Paragraph"/>
    <w:basedOn w:val="Normal"/>
    <w:rsid w:val="00731F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1700</Words>
  <Characters>9185</Characters>
  <Application>Microsoft Office Word</Application>
  <DocSecurity>0</DocSecurity>
  <Lines>76</Lines>
  <Paragraphs>21</Paragraphs>
  <ScaleCrop>false</ScaleCrop>
  <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Guilherme</cp:lastModifiedBy>
  <cp:revision>2</cp:revision>
  <dcterms:created xsi:type="dcterms:W3CDTF">2025-12-26T00:47:00Z</dcterms:created>
  <dcterms:modified xsi:type="dcterms:W3CDTF">2025-12-26T00:56:00Z</dcterms:modified>
</cp:coreProperties>
</file>