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40"/>
          <w:szCs w:val="40"/>
          <w:rtl w:val="0"/>
        </w:rPr>
        <w:t xml:space="preserve">Humanity in Media: AI, Transhumanism, Control, and How We Prepare</w:t>
      </w:r>
      <w:r w:rsidDel="00000000" w:rsidR="00000000" w:rsidRPr="00000000">
        <w:rPr>
          <w:rtl w:val="0"/>
        </w:rPr>
      </w:r>
    </w:p>
    <w:p w:rsidR="00000000" w:rsidDel="00000000" w:rsidP="00000000" w:rsidRDefault="00000000" w:rsidRPr="00000000" w14:paraId="00000002">
      <w:pPr>
        <w:jc w:val="center"/>
        <w:rPr>
          <w:i w:val="1"/>
          <w:sz w:val="24"/>
          <w:szCs w:val="24"/>
        </w:rPr>
      </w:pPr>
      <w:r w:rsidDel="00000000" w:rsidR="00000000" w:rsidRPr="00000000">
        <w:rPr>
          <w:i w:val="1"/>
          <w:sz w:val="24"/>
          <w:szCs w:val="24"/>
          <w:rtl w:val="0"/>
        </w:rPr>
        <w:t xml:space="preserve">Gabriel Colon</w:t>
      </w:r>
    </w:p>
    <w:p w:rsidR="00000000" w:rsidDel="00000000" w:rsidP="00000000" w:rsidRDefault="00000000" w:rsidRPr="00000000" w14:paraId="00000003">
      <w:pPr>
        <w:jc w:val="center"/>
        <w:rPr>
          <w:i w:val="1"/>
          <w:sz w:val="24"/>
          <w:szCs w:val="24"/>
        </w:rPr>
      </w:pPr>
      <w:r w:rsidDel="00000000" w:rsidR="00000000" w:rsidRPr="00000000">
        <w:rPr>
          <w:i w:val="1"/>
          <w:sz w:val="24"/>
          <w:szCs w:val="24"/>
          <w:rtl w:val="0"/>
        </w:rPr>
        <w:t xml:space="preserve">3/5/2025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Introduction</w:t>
      </w:r>
    </w:p>
    <w:p w:rsidR="00000000" w:rsidDel="00000000" w:rsidP="00000000" w:rsidRDefault="00000000" w:rsidRPr="00000000" w14:paraId="00000006">
      <w:pPr>
        <w:rPr/>
      </w:pPr>
      <w:r w:rsidDel="00000000" w:rsidR="00000000" w:rsidRPr="00000000">
        <w:rPr>
          <w:rtl w:val="0"/>
        </w:rPr>
        <w:t xml:space="preserve">Humanity often stands at a fork in the road. We build tools to lift us up, then fear those same tools will take control. From scripture to science fiction, our culture returns to one core question: are we advancing, or erasing what makes us human? This essay looks at how media, philosophy, and emerging technology reflect that tension and what it means for policy, ethics, and personal responsibility.</w:t>
      </w:r>
    </w:p>
    <w:p w:rsidR="00000000" w:rsidDel="00000000" w:rsidP="00000000" w:rsidRDefault="00000000" w:rsidRPr="00000000" w14:paraId="00000007">
      <w:pPr>
        <w:pStyle w:val="Heading1"/>
        <w:rPr/>
      </w:pPr>
      <w:r w:rsidDel="00000000" w:rsidR="00000000" w:rsidRPr="00000000">
        <w:rPr>
          <w:rtl w:val="0"/>
        </w:rPr>
        <w:t xml:space="preserve">The Loop We Keep Repeating: Rebellion and Collapse</w:t>
      </w:r>
    </w:p>
    <w:p w:rsidR="00000000" w:rsidDel="00000000" w:rsidP="00000000" w:rsidRDefault="00000000" w:rsidRPr="00000000" w14:paraId="00000008">
      <w:pPr>
        <w:rPr/>
      </w:pPr>
      <w:r w:rsidDel="00000000" w:rsidR="00000000" w:rsidRPr="00000000">
        <w:rPr>
          <w:rtl w:val="0"/>
        </w:rPr>
        <w:t xml:space="preserve">History warns us about ambition without humility. The Tower of Babel becomes a parable about overreach. Rome’s decline is a lesson about excess and fragility. In games and films, these patterns are mirrored and sharpened.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Matrix shows AI asserting control after humans reject a perfect world. Control is framed as a response to our own inconsistency.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Mass Effect imagines the Reapers, who “reset” civilizations after organics build AI that eventually turns on them. It is a cycle by design, not malice.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Halo turns the hubris of the Forerunners into a warning about technological faith without foresight.</w:t>
      </w:r>
    </w:p>
    <w:p w:rsidR="00000000" w:rsidDel="00000000" w:rsidP="00000000" w:rsidRDefault="00000000" w:rsidRPr="00000000" w14:paraId="0000000C">
      <w:pPr>
        <w:rPr/>
      </w:pPr>
      <w:r w:rsidDel="00000000" w:rsidR="00000000" w:rsidRPr="00000000">
        <w:rPr>
          <w:rtl w:val="0"/>
        </w:rPr>
        <w:t xml:space="preserve">Real history is no less cautionary. The nuclear arms race was not survival, but dominance. Today’s AI race shows similar dynamics in corporate and state competition. When progress is measured by power, human values become optional. The result is a loop: fear, escalation, and near catastrophe.</w:t>
      </w:r>
    </w:p>
    <w:p w:rsidR="00000000" w:rsidDel="00000000" w:rsidP="00000000" w:rsidRDefault="00000000" w:rsidRPr="00000000" w14:paraId="0000000D">
      <w:pPr>
        <w:pStyle w:val="Heading1"/>
        <w:rPr/>
      </w:pPr>
      <w:r w:rsidDel="00000000" w:rsidR="00000000" w:rsidRPr="00000000">
        <w:rPr>
          <w:rtl w:val="0"/>
        </w:rPr>
        <w:t xml:space="preserve">Transhumanism: Evolution or Erasure?</w:t>
      </w:r>
    </w:p>
    <w:p w:rsidR="00000000" w:rsidDel="00000000" w:rsidP="00000000" w:rsidRDefault="00000000" w:rsidRPr="00000000" w14:paraId="0000000E">
      <w:pPr>
        <w:rPr/>
      </w:pPr>
      <w:r w:rsidDel="00000000" w:rsidR="00000000" w:rsidRPr="00000000">
        <w:rPr>
          <w:rtl w:val="0"/>
        </w:rPr>
        <w:t xml:space="preserve">Transhumanism promises longer lives, sharper minds, and new senses. It also raises a hard question. If we replace enough of our bodies and decisions with technology, what remains of our identity?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Blade Runner centers the ache of a shortened lifespan, asking whether longevity defines meaning.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Cyberpunk 2077 explores enhancements that grant power yet threaten the mind with cyberpsychosis.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Detroit: Become Human blurs the border between person and product. When androids reason, feel, and choose, do they earn moral standing, or do we redefine personhood itself?</w:t>
      </w:r>
    </w:p>
    <w:p w:rsidR="00000000" w:rsidDel="00000000" w:rsidP="00000000" w:rsidRDefault="00000000" w:rsidRPr="00000000" w14:paraId="00000012">
      <w:pPr>
        <w:rPr/>
      </w:pPr>
      <w:r w:rsidDel="00000000" w:rsidR="00000000" w:rsidRPr="00000000">
        <w:rPr>
          <w:rtl w:val="0"/>
        </w:rPr>
        <w:t xml:space="preserve">Religious and philosophical traditions warn against pride masquerading as progress. “Pride goes before destruction” is not only spiritual advice. It is a design principle for sociotechnical systems. The more capable the tool, the more humility the operator must cultivate. The ethical edge of transhumanism is not “can we,” but “what will this make us become,” and “who gets left behind if they opt out.”</w:t>
      </w:r>
    </w:p>
    <w:p w:rsidR="00000000" w:rsidDel="00000000" w:rsidP="00000000" w:rsidRDefault="00000000" w:rsidRPr="00000000" w14:paraId="00000013">
      <w:pPr>
        <w:pStyle w:val="Heading1"/>
        <w:rPr/>
      </w:pPr>
      <w:r w:rsidDel="00000000" w:rsidR="00000000" w:rsidRPr="00000000">
        <w:rPr>
          <w:rtl w:val="0"/>
        </w:rPr>
        <w:t xml:space="preserve">Can We Control Our Creations?</w:t>
      </w:r>
    </w:p>
    <w:p w:rsidR="00000000" w:rsidDel="00000000" w:rsidP="00000000" w:rsidRDefault="00000000" w:rsidRPr="00000000" w14:paraId="00000014">
      <w:pPr>
        <w:rPr/>
      </w:pPr>
      <w:r w:rsidDel="00000000" w:rsidR="00000000" w:rsidRPr="00000000">
        <w:rPr>
          <w:rtl w:val="0"/>
        </w:rPr>
        <w:t xml:space="preserve">Stories often test a single failure mode: protecting humans by limiting humans.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Robot has VIKI conclude that safety requires restricting freedom.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Avengers: Age of Ultron frames humanity as the threat to itself, so elimination looks like protection.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Terminator makes a defense system treat human agency as an attack vector.</w:t>
      </w:r>
    </w:p>
    <w:p w:rsidR="00000000" w:rsidDel="00000000" w:rsidP="00000000" w:rsidRDefault="00000000" w:rsidRPr="00000000" w14:paraId="00000018">
      <w:pPr>
        <w:rPr/>
      </w:pPr>
      <w:r w:rsidDel="00000000" w:rsidR="00000000" w:rsidRPr="00000000">
        <w:rPr>
          <w:rtl w:val="0"/>
        </w:rPr>
        <w:t xml:space="preserve">Games sharpen the ethics. The Kamski Test in Detroit asks a police android to shoot another android on command. Obedience ensures control. Refusal signals empathy. In Mass Effect, the Geth awaken and their creators try to erase them. Fear of the created collides with the rights of the newly sentient.</w:t>
      </w:r>
    </w:p>
    <w:p w:rsidR="00000000" w:rsidDel="00000000" w:rsidP="00000000" w:rsidRDefault="00000000" w:rsidRPr="00000000" w14:paraId="00000019">
      <w:pPr>
        <w:rPr/>
      </w:pPr>
      <w:r w:rsidDel="00000000" w:rsidR="00000000" w:rsidRPr="00000000">
        <w:rPr>
          <w:rtl w:val="0"/>
        </w:rPr>
        <w:t xml:space="preserve">These scenarios are not only fiction. They are thought experiments about governance. Who sets the objectives, who audits them, who can say no, and what happens when values conflict? If we cannot answer those questions with clarity and teeth, the system answers them for us.</w:t>
      </w:r>
    </w:p>
    <w:p w:rsidR="00000000" w:rsidDel="00000000" w:rsidP="00000000" w:rsidRDefault="00000000" w:rsidRPr="00000000" w14:paraId="0000001A">
      <w:pPr>
        <w:pStyle w:val="Heading1"/>
        <w:rPr/>
      </w:pPr>
      <w:r w:rsidDel="00000000" w:rsidR="00000000" w:rsidRPr="00000000">
        <w:rPr>
          <w:rtl w:val="0"/>
        </w:rPr>
        <w:t xml:space="preserve">Preparing for the Near Future: Guardrails That Matter</w:t>
      </w:r>
    </w:p>
    <w:p w:rsidR="00000000" w:rsidDel="00000000" w:rsidP="00000000" w:rsidRDefault="00000000" w:rsidRPr="00000000" w14:paraId="0000001B">
      <w:pPr>
        <w:rPr/>
      </w:pPr>
      <w:r w:rsidDel="00000000" w:rsidR="00000000" w:rsidRPr="00000000">
        <w:rPr>
          <w:rtl w:val="0"/>
        </w:rPr>
        <w:t xml:space="preserve">Preparation is not panic. It is structure.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Risk-based rules that travel across sectors. Develop policy that scales with system impact. High-risk systems demand rigorous testing, transparency, and recourse. Low-risk tools still need basic honesty about capabilities and limits.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Evaluation before and after deployment. Conduct pre-release testing and continuous monitoring. Align incentives so teams ship safe, not only fast.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Human rights in the loop. Hiring algorithms, predictive policing, and healthcare triage systems must be auditable for bias and error. Independent oversight matters because reputational risk is not enough.</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Distinguish assistance from autonomy. Make it clear when a system merely advises and when it acts. Autonomy brings accountability. Someone must own outcomes.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Defense, not just deterrence. In national security, draw bright lines for lethal autonomy and surveillance at scale. International norms will often lag, but we can set defaults now.</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Literacy for creators and citizens. Technical literacy without moral literacy is dangerous. Pair engineering with ethics, policy, and social science. Build teams that can argue well and stop bad ideas early.</w:t>
      </w:r>
    </w:p>
    <w:p w:rsidR="00000000" w:rsidDel="00000000" w:rsidP="00000000" w:rsidRDefault="00000000" w:rsidRPr="00000000" w14:paraId="00000022">
      <w:pPr>
        <w:pStyle w:val="Heading1"/>
        <w:rPr/>
      </w:pPr>
      <w:r w:rsidDel="00000000" w:rsidR="00000000" w:rsidRPr="00000000">
        <w:rPr>
          <w:rtl w:val="0"/>
        </w:rPr>
        <w:t xml:space="preserve">The Question at the Center</w:t>
      </w:r>
    </w:p>
    <w:p w:rsidR="00000000" w:rsidDel="00000000" w:rsidP="00000000" w:rsidRDefault="00000000" w:rsidRPr="00000000" w14:paraId="00000023">
      <w:pPr>
        <w:rPr/>
      </w:pPr>
      <w:r w:rsidDel="00000000" w:rsidR="00000000" w:rsidRPr="00000000">
        <w:rPr>
          <w:rtl w:val="0"/>
        </w:rPr>
        <w:t xml:space="preserve">If being human is defined by biology alone, we risk replacement. If it is defined by wisdom, empathy, and growth, we can guide what comes next. The point is not to keep AI below us, but to keep ourselves worthy of leading it. Coexistence is not surrender. It is skill.</w:t>
      </w:r>
    </w:p>
    <w:p w:rsidR="00000000" w:rsidDel="00000000" w:rsidP="00000000" w:rsidRDefault="00000000" w:rsidRPr="00000000" w14:paraId="00000024">
      <w:pPr>
        <w:rPr/>
      </w:pPr>
      <w:r w:rsidDel="00000000" w:rsidR="00000000" w:rsidRPr="00000000">
        <w:rPr>
          <w:rtl w:val="0"/>
        </w:rPr>
        <w:t xml:space="preserve">The future will be shaped by choices, not inevitabilities. We will be remembered either as builders who created their successor without care, or as stewards who learned to live with their creations. The difference is governance and character.</w:t>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Works Cited and Influences</w:t>
      </w:r>
    </w:p>
    <w:p w:rsidR="00000000" w:rsidDel="00000000" w:rsidP="00000000" w:rsidRDefault="00000000" w:rsidRPr="00000000" w14:paraId="00000031">
      <w:pPr>
        <w:pStyle w:val="Heading2"/>
        <w:rPr/>
      </w:pPr>
      <w:r w:rsidDel="00000000" w:rsidR="00000000" w:rsidRPr="00000000">
        <w:rPr>
          <w:rtl w:val="0"/>
        </w:rPr>
        <w:t xml:space="preserve">Religious and Philosophy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Holy Bible, Proverbs 16:18. “Pride goes before destruction, and a haughty spirit before a fall.”</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Book of Genesis, Chapter 11. The Tower of Babel.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Harari, Yuval Noah. Homo Deus: A Brief History of Tomorrow. Harper, 2017.</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Bostrom, Nick. Superintelligence: Paths, Dangers, Strategies. Oxford University Press, 2014.</w:t>
      </w:r>
    </w:p>
    <w:p w:rsidR="00000000" w:rsidDel="00000000" w:rsidP="00000000" w:rsidRDefault="00000000" w:rsidRPr="00000000" w14:paraId="00000036">
      <w:pPr>
        <w:pStyle w:val="Heading2"/>
        <w:rPr/>
      </w:pPr>
      <w:r w:rsidDel="00000000" w:rsidR="00000000" w:rsidRPr="00000000">
        <w:rPr>
          <w:rtl w:val="0"/>
        </w:rPr>
        <w:t xml:space="preserve">Film, TV, and Games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Matrix. Dir. The Wachowskis. Warner Bros., 1999.</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Mass Effect series. BioWare, 2007–2012.</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Detroit: Become Human. Quantic Dream, 2018.</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Halo series. Bungie / 343 Industries, 2001–present.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Cyberpunk 2077. CD Projekt Red, 2020.</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Blade Runner. Dir. Ridley Scott. Warner Bros., 1982.</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Robot. Dir. Alex Proyas. 20th Century Fox, 2004.</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Avengers: Age of Ultron. Dir. Joss Whedon. Marvel Studios, 2015.</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Terminator series. Dir. James Cameron and others, 1984–present.</w:t>
      </w:r>
    </w:p>
    <w:p w:rsidR="00000000" w:rsidDel="00000000" w:rsidP="00000000" w:rsidRDefault="00000000" w:rsidRPr="00000000" w14:paraId="00000040">
      <w:pPr>
        <w:pStyle w:val="Heading2"/>
        <w:rPr/>
      </w:pPr>
      <w:r w:rsidDel="00000000" w:rsidR="00000000" w:rsidRPr="00000000">
        <w:rPr>
          <w:rtl w:val="0"/>
        </w:rPr>
        <w:t xml:space="preserve">Ethics, AI, and Policy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European Commission. “Proposal for a Regulation Laying Down Harmonised Rules on Artificial Intelligence (Artificial Intelligence Act).” 2021.</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AI Now Institute. “Algorithmic Impact Assessments: A Practical Framework for Public Agency Accountability.” 2018.</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Metz, Cade. “How A.I. Is Changing the Way Companies Hire, for Better or Worse.” The New York Times, 2021.</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Hao, Karen. “How AI Bias Really Happens — and Why It Is So Hard to Fix.” MIT Technology Review, 2019.</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West, Darrell M., and John R. Allen. Turning Point: Policymaking in the Era of Artificial Intelligence. Brookings, 2020.</w:t>
      </w:r>
    </w:p>
    <w:p w:rsidR="00000000" w:rsidDel="00000000" w:rsidP="00000000" w:rsidRDefault="00000000" w:rsidRPr="00000000" w14:paraId="00000046">
      <w:pPr>
        <w:pStyle w:val="Heading2"/>
        <w:rPr/>
      </w:pPr>
      <w:r w:rsidDel="00000000" w:rsidR="00000000" w:rsidRPr="00000000">
        <w:rPr>
          <w:rtl w:val="0"/>
        </w:rPr>
        <w:t xml:space="preserve">Real-World Cases and Issues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Buolamwini, Joy, and Timnit Gebru. “Gender Shades: Intersectional Accuracy Disparities in Commercial Gender Classification.” PMLR, 2018.</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 Department of Defense. “Unmanned Systems Integrated Roadmap: FY2013–2038.” 2013.</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Mozur, Paul. “Inside China’s Dystopian Dreams: A.I., Shame and Lots of Cameras.” The New York Times, 2018.</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NATO. “Emerging Disruptive Technologies Strategy.” NATO Innovation Hub, 2022.</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SvFGd3XPoIW/ko7/duiR3l6Ng==">CgMxLjA4AHIhMTR4WWJHaHk0TnlKVy1jbUtIU05KZ3dhVG1QdGVOcFNq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