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Collaudo CI Rebinding 5 20260825</w:t>
      </w:r>
    </w:p>
    <w:p>
      <w:r>
        <w:t xml:space="preserve">Fixture sintetica E2E per il quinto collaudo governato del CI rebinding, predisposta con PDF binary-safe e verifica Git byte-exact.</w:t>
      </w:r>
    </w:p>
    <w:p>
      <w:r>
        <w:t xml:space="preserve">Documento sintetico per test E2E governato. Non destinato alla pubblicazione reale.</w:t>
      </w:r>
    </w:p>
    <w:p>
      <w:r>
        <w:t xml:space="preserve">Verifica end-to-end del CI rebinding governato con identita byte-exact tra worktree, staging e commit Git.</w:t>
      </w:r>
    </w:p>
    <w:sectPr>
      <w:pgSz w:w="11906" w:h="16838"/>
      <w:pgMar w:top="1440" w:right="1440" w:bottom="1440" w:left="1440"/>
    </w:sectPr>
  </w:body>
</w:document>
</file>