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8DEA" w14:textId="77777777" w:rsidR="00AB0ABB" w:rsidRDefault="00000000">
      <w:pPr>
        <w:pStyle w:val="Ttulo2"/>
        <w:rPr>
          <w:b/>
          <w:bCs/>
        </w:rPr>
      </w:pPr>
      <w:bookmarkStart w:id="0" w:name="_Toc231999622"/>
      <w:r>
        <w:rPr>
          <w:b/>
          <w:bCs/>
        </w:rPr>
        <w:t>ANEXO 03: Requerimientos Funcionales</w:t>
      </w:r>
      <w:bookmarkEnd w:id="0"/>
    </w:p>
    <w:p w14:paraId="0D6D2FD7" w14:textId="77777777" w:rsidR="00AB0ABB" w:rsidRDefault="00AB0ABB"/>
    <w:tbl>
      <w:tblPr>
        <w:tblStyle w:val="Tablaconcuadrcula"/>
        <w:tblW w:w="9019" w:type="dxa"/>
        <w:tblLayout w:type="fixed"/>
        <w:tblLook w:val="04A0" w:firstRow="1" w:lastRow="0" w:firstColumn="1" w:lastColumn="0" w:noHBand="0" w:noVBand="1"/>
      </w:tblPr>
      <w:tblGrid>
        <w:gridCol w:w="987"/>
        <w:gridCol w:w="8032"/>
      </w:tblGrid>
      <w:tr w:rsidR="00AB0ABB" w14:paraId="5BE615C2" w14:textId="77777777">
        <w:tc>
          <w:tcPr>
            <w:tcW w:w="9018" w:type="dxa"/>
            <w:gridSpan w:val="2"/>
          </w:tcPr>
          <w:p w14:paraId="30D0F8D0" w14:textId="77777777" w:rsidR="00AB0ABB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FUNCIONALES</w:t>
            </w:r>
          </w:p>
        </w:tc>
      </w:tr>
      <w:tr w:rsidR="00AB0ABB" w14:paraId="282151EE" w14:textId="77777777">
        <w:tc>
          <w:tcPr>
            <w:tcW w:w="987" w:type="dxa"/>
          </w:tcPr>
          <w:p w14:paraId="24DD9748" w14:textId="77777777" w:rsidR="00AB0ABB" w:rsidRPr="00300A4B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300A4B">
              <w:rPr>
                <w:sz w:val="24"/>
                <w:szCs w:val="24"/>
                <w:highlight w:val="yellow"/>
              </w:rPr>
              <w:t>RF1</w:t>
            </w:r>
          </w:p>
        </w:tc>
        <w:tc>
          <w:tcPr>
            <w:tcW w:w="8031" w:type="dxa"/>
          </w:tcPr>
          <w:p w14:paraId="64017CE5" w14:textId="77777777" w:rsidR="00AB0ABB" w:rsidRPr="00300A4B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300A4B">
              <w:rPr>
                <w:sz w:val="24"/>
                <w:szCs w:val="24"/>
                <w:highlight w:val="yellow"/>
              </w:rPr>
              <w:t>Gestión de usuarios</w:t>
            </w:r>
          </w:p>
        </w:tc>
      </w:tr>
      <w:tr w:rsidR="00AB0ABB" w14:paraId="6D6E078C" w14:textId="77777777">
        <w:tc>
          <w:tcPr>
            <w:tcW w:w="987" w:type="dxa"/>
          </w:tcPr>
          <w:p w14:paraId="2150F127" w14:textId="77777777" w:rsidR="00AB0ABB" w:rsidRPr="00300A4B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300A4B">
              <w:rPr>
                <w:sz w:val="24"/>
                <w:szCs w:val="24"/>
                <w:highlight w:val="yellow"/>
              </w:rPr>
              <w:t>RF2</w:t>
            </w:r>
          </w:p>
        </w:tc>
        <w:tc>
          <w:tcPr>
            <w:tcW w:w="8031" w:type="dxa"/>
          </w:tcPr>
          <w:p w14:paraId="394028E7" w14:textId="77777777" w:rsidR="00AB0ABB" w:rsidRPr="00300A4B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300A4B">
              <w:rPr>
                <w:sz w:val="24"/>
                <w:szCs w:val="24"/>
                <w:highlight w:val="yellow"/>
              </w:rPr>
              <w:t>Mantenimiento de roles</w:t>
            </w:r>
          </w:p>
        </w:tc>
      </w:tr>
      <w:tr w:rsidR="00AB0ABB" w14:paraId="250F1F38" w14:textId="77777777">
        <w:tc>
          <w:tcPr>
            <w:tcW w:w="987" w:type="dxa"/>
          </w:tcPr>
          <w:p w14:paraId="312479B3" w14:textId="77777777" w:rsidR="00AB0ABB" w:rsidRPr="00DE4A04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DE4A04">
              <w:rPr>
                <w:sz w:val="24"/>
                <w:szCs w:val="24"/>
                <w:highlight w:val="yellow"/>
              </w:rPr>
              <w:t>RF3</w:t>
            </w:r>
          </w:p>
        </w:tc>
        <w:tc>
          <w:tcPr>
            <w:tcW w:w="8031" w:type="dxa"/>
          </w:tcPr>
          <w:p w14:paraId="5F5D9AF9" w14:textId="77777777" w:rsidR="00AB0ABB" w:rsidRPr="00DE4A04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DE4A04">
              <w:rPr>
                <w:sz w:val="24"/>
                <w:szCs w:val="24"/>
                <w:highlight w:val="yellow"/>
              </w:rPr>
              <w:t>Gestión de Categorías</w:t>
            </w:r>
          </w:p>
        </w:tc>
      </w:tr>
      <w:tr w:rsidR="00AB0ABB" w14:paraId="40D860FE" w14:textId="77777777">
        <w:tc>
          <w:tcPr>
            <w:tcW w:w="987" w:type="dxa"/>
          </w:tcPr>
          <w:p w14:paraId="502D7C3D" w14:textId="77777777" w:rsidR="00AB0ABB" w:rsidRPr="00DE4A04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DE4A04">
              <w:rPr>
                <w:sz w:val="24"/>
                <w:szCs w:val="24"/>
                <w:highlight w:val="yellow"/>
              </w:rPr>
              <w:t>RF4</w:t>
            </w:r>
          </w:p>
        </w:tc>
        <w:tc>
          <w:tcPr>
            <w:tcW w:w="8031" w:type="dxa"/>
          </w:tcPr>
          <w:p w14:paraId="7C040247" w14:textId="77777777" w:rsidR="00AB0ABB" w:rsidRPr="00DE4A04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DE4A04">
              <w:rPr>
                <w:sz w:val="24"/>
                <w:szCs w:val="24"/>
                <w:highlight w:val="yellow"/>
              </w:rPr>
              <w:t>Gestión de productos</w:t>
            </w:r>
          </w:p>
        </w:tc>
      </w:tr>
      <w:tr w:rsidR="00AB0ABB" w14:paraId="03363B96" w14:textId="77777777">
        <w:tc>
          <w:tcPr>
            <w:tcW w:w="987" w:type="dxa"/>
          </w:tcPr>
          <w:p w14:paraId="480DCC36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RF5</w:t>
            </w:r>
          </w:p>
        </w:tc>
        <w:tc>
          <w:tcPr>
            <w:tcW w:w="8031" w:type="dxa"/>
          </w:tcPr>
          <w:p w14:paraId="54600896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Logín</w:t>
            </w:r>
            <w:proofErr w:type="spellEnd"/>
          </w:p>
        </w:tc>
      </w:tr>
      <w:tr w:rsidR="00AB0ABB" w14:paraId="5A72C63C" w14:textId="77777777">
        <w:tc>
          <w:tcPr>
            <w:tcW w:w="987" w:type="dxa"/>
          </w:tcPr>
          <w:p w14:paraId="52989BD8" w14:textId="77777777" w:rsidR="00AB0ABB" w:rsidRPr="00DE4A04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DE4A04">
              <w:rPr>
                <w:sz w:val="24"/>
                <w:szCs w:val="24"/>
                <w:highlight w:val="yellow"/>
              </w:rPr>
              <w:t>RF6</w:t>
            </w:r>
          </w:p>
        </w:tc>
        <w:tc>
          <w:tcPr>
            <w:tcW w:w="8031" w:type="dxa"/>
          </w:tcPr>
          <w:p w14:paraId="439F89B5" w14:textId="77777777" w:rsidR="00AB0ABB" w:rsidRPr="00DE4A04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DE4A04">
              <w:rPr>
                <w:sz w:val="24"/>
                <w:szCs w:val="24"/>
                <w:highlight w:val="yellow"/>
              </w:rPr>
              <w:t>Gestión de tiendas</w:t>
            </w:r>
          </w:p>
        </w:tc>
      </w:tr>
      <w:tr w:rsidR="00AB0ABB" w14:paraId="4701A941" w14:textId="77777777">
        <w:tc>
          <w:tcPr>
            <w:tcW w:w="987" w:type="dxa"/>
          </w:tcPr>
          <w:p w14:paraId="002BD1B4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RF7</w:t>
            </w:r>
          </w:p>
        </w:tc>
        <w:tc>
          <w:tcPr>
            <w:tcW w:w="8031" w:type="dxa"/>
          </w:tcPr>
          <w:p w14:paraId="2C189B11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Gestión de clientes</w:t>
            </w:r>
          </w:p>
        </w:tc>
      </w:tr>
      <w:tr w:rsidR="00AB0ABB" w14:paraId="1FEF1FDB" w14:textId="77777777">
        <w:tc>
          <w:tcPr>
            <w:tcW w:w="987" w:type="dxa"/>
          </w:tcPr>
          <w:p w14:paraId="25C6EED1" w14:textId="77777777" w:rsidR="00AB0ABB" w:rsidRPr="006719F2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6719F2">
              <w:rPr>
                <w:sz w:val="24"/>
                <w:szCs w:val="24"/>
                <w:highlight w:val="yellow"/>
              </w:rPr>
              <w:t>RF8</w:t>
            </w:r>
          </w:p>
        </w:tc>
        <w:tc>
          <w:tcPr>
            <w:tcW w:w="8031" w:type="dxa"/>
          </w:tcPr>
          <w:p w14:paraId="5BC49759" w14:textId="77777777" w:rsidR="00AB0ABB" w:rsidRPr="006719F2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6719F2">
              <w:rPr>
                <w:sz w:val="24"/>
                <w:szCs w:val="24"/>
                <w:highlight w:val="yellow"/>
              </w:rPr>
              <w:t>Gestión de almacenes</w:t>
            </w:r>
          </w:p>
        </w:tc>
      </w:tr>
      <w:tr w:rsidR="00AB0ABB" w14:paraId="0A1D4B6D" w14:textId="77777777">
        <w:tc>
          <w:tcPr>
            <w:tcW w:w="987" w:type="dxa"/>
          </w:tcPr>
          <w:p w14:paraId="33A5C4F7" w14:textId="77777777" w:rsidR="00AB0ABB" w:rsidRPr="006719F2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6719F2">
              <w:rPr>
                <w:sz w:val="24"/>
                <w:szCs w:val="24"/>
                <w:highlight w:val="yellow"/>
              </w:rPr>
              <w:t>RF9</w:t>
            </w:r>
          </w:p>
        </w:tc>
        <w:tc>
          <w:tcPr>
            <w:tcW w:w="8031" w:type="dxa"/>
          </w:tcPr>
          <w:p w14:paraId="7981F83E" w14:textId="77777777" w:rsidR="00AB0ABB" w:rsidRPr="006719F2" w:rsidRDefault="00000000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RPr="006719F2">
              <w:rPr>
                <w:sz w:val="24"/>
                <w:szCs w:val="24"/>
                <w:highlight w:val="yellow"/>
              </w:rPr>
              <w:t>Abastecimiento de stock</w:t>
            </w:r>
          </w:p>
        </w:tc>
      </w:tr>
      <w:tr w:rsidR="00AB0ABB" w14:paraId="137A0A2D" w14:textId="77777777">
        <w:tc>
          <w:tcPr>
            <w:tcW w:w="987" w:type="dxa"/>
          </w:tcPr>
          <w:p w14:paraId="20E35377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RF10</w:t>
            </w:r>
          </w:p>
        </w:tc>
        <w:tc>
          <w:tcPr>
            <w:tcW w:w="8031" w:type="dxa"/>
          </w:tcPr>
          <w:p w14:paraId="4C05BEEB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Carrito de compras</w:t>
            </w:r>
          </w:p>
        </w:tc>
      </w:tr>
      <w:tr w:rsidR="00AB0ABB" w14:paraId="05555C61" w14:textId="77777777">
        <w:tc>
          <w:tcPr>
            <w:tcW w:w="987" w:type="dxa"/>
          </w:tcPr>
          <w:p w14:paraId="4BE51ACB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RF11</w:t>
            </w:r>
          </w:p>
        </w:tc>
        <w:tc>
          <w:tcPr>
            <w:tcW w:w="8031" w:type="dxa"/>
          </w:tcPr>
          <w:p w14:paraId="2F41AB4C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Gestión de despacho</w:t>
            </w:r>
          </w:p>
        </w:tc>
      </w:tr>
      <w:tr w:rsidR="00AB0ABB" w14:paraId="348E91A5" w14:textId="77777777">
        <w:tc>
          <w:tcPr>
            <w:tcW w:w="987" w:type="dxa"/>
          </w:tcPr>
          <w:p w14:paraId="36C59994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RF12</w:t>
            </w:r>
          </w:p>
        </w:tc>
        <w:tc>
          <w:tcPr>
            <w:tcW w:w="8031" w:type="dxa"/>
          </w:tcPr>
          <w:p w14:paraId="55A1A046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Pasarela de Pagos con tarjeta</w:t>
            </w:r>
          </w:p>
        </w:tc>
      </w:tr>
      <w:tr w:rsidR="00AB0ABB" w14:paraId="3CF0BF52" w14:textId="77777777">
        <w:tc>
          <w:tcPr>
            <w:tcW w:w="987" w:type="dxa"/>
          </w:tcPr>
          <w:p w14:paraId="5C763637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RF13</w:t>
            </w:r>
          </w:p>
        </w:tc>
        <w:tc>
          <w:tcPr>
            <w:tcW w:w="8031" w:type="dxa"/>
          </w:tcPr>
          <w:p w14:paraId="3E0ABC90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Pasarela de Pagos con QR</w:t>
            </w:r>
          </w:p>
        </w:tc>
      </w:tr>
      <w:tr w:rsidR="00AB0ABB" w14:paraId="3E05F481" w14:textId="77777777">
        <w:tc>
          <w:tcPr>
            <w:tcW w:w="987" w:type="dxa"/>
          </w:tcPr>
          <w:p w14:paraId="7AE892EA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RF14</w:t>
            </w:r>
          </w:p>
        </w:tc>
        <w:tc>
          <w:tcPr>
            <w:tcW w:w="8031" w:type="dxa"/>
          </w:tcPr>
          <w:p w14:paraId="47590AF3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Pasarela de Pagos con Yape</w:t>
            </w:r>
          </w:p>
        </w:tc>
      </w:tr>
      <w:tr w:rsidR="00AB0ABB" w14:paraId="3408511E" w14:textId="77777777">
        <w:tc>
          <w:tcPr>
            <w:tcW w:w="987" w:type="dxa"/>
          </w:tcPr>
          <w:p w14:paraId="0581C5BE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RF15</w:t>
            </w:r>
          </w:p>
        </w:tc>
        <w:tc>
          <w:tcPr>
            <w:tcW w:w="8031" w:type="dxa"/>
          </w:tcPr>
          <w:p w14:paraId="5E8BCB6F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Comprobante de Pago</w:t>
            </w:r>
          </w:p>
        </w:tc>
      </w:tr>
      <w:tr w:rsidR="00AB0ABB" w14:paraId="4A84FED5" w14:textId="77777777">
        <w:tc>
          <w:tcPr>
            <w:tcW w:w="987" w:type="dxa"/>
          </w:tcPr>
          <w:p w14:paraId="3E1CC60A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RF16</w:t>
            </w:r>
          </w:p>
        </w:tc>
        <w:tc>
          <w:tcPr>
            <w:tcW w:w="8031" w:type="dxa"/>
          </w:tcPr>
          <w:p w14:paraId="70E634D0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Seguimiento de pedidos</w:t>
            </w:r>
          </w:p>
        </w:tc>
      </w:tr>
      <w:tr w:rsidR="00AB0ABB" w14:paraId="728B467E" w14:textId="77777777">
        <w:tc>
          <w:tcPr>
            <w:tcW w:w="987" w:type="dxa"/>
          </w:tcPr>
          <w:p w14:paraId="6B31012D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RF17</w:t>
            </w:r>
          </w:p>
        </w:tc>
        <w:tc>
          <w:tcPr>
            <w:tcW w:w="8031" w:type="dxa"/>
          </w:tcPr>
          <w:p w14:paraId="52070658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Gestión de reclamos</w:t>
            </w:r>
          </w:p>
        </w:tc>
      </w:tr>
      <w:tr w:rsidR="00AB0ABB" w14:paraId="108F3221" w14:textId="77777777">
        <w:tc>
          <w:tcPr>
            <w:tcW w:w="987" w:type="dxa"/>
          </w:tcPr>
          <w:p w14:paraId="641C3885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RF18</w:t>
            </w:r>
          </w:p>
        </w:tc>
        <w:tc>
          <w:tcPr>
            <w:tcW w:w="8031" w:type="dxa"/>
          </w:tcPr>
          <w:p w14:paraId="29B1441F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Reportería diaria</w:t>
            </w:r>
          </w:p>
        </w:tc>
      </w:tr>
      <w:tr w:rsidR="00AB0ABB" w14:paraId="34737879" w14:textId="77777777">
        <w:tc>
          <w:tcPr>
            <w:tcW w:w="987" w:type="dxa"/>
          </w:tcPr>
          <w:p w14:paraId="6082DFCC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RF19</w:t>
            </w:r>
          </w:p>
        </w:tc>
        <w:tc>
          <w:tcPr>
            <w:tcW w:w="8031" w:type="dxa"/>
          </w:tcPr>
          <w:p w14:paraId="17D07DB6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Reportería semanal</w:t>
            </w:r>
          </w:p>
        </w:tc>
      </w:tr>
      <w:tr w:rsidR="00AB0ABB" w14:paraId="27C863C7" w14:textId="77777777">
        <w:tc>
          <w:tcPr>
            <w:tcW w:w="987" w:type="dxa"/>
          </w:tcPr>
          <w:p w14:paraId="4CE18D21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RF20</w:t>
            </w:r>
          </w:p>
        </w:tc>
        <w:tc>
          <w:tcPr>
            <w:tcW w:w="8031" w:type="dxa"/>
          </w:tcPr>
          <w:p w14:paraId="03EFF64C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Reportaría mensual</w:t>
            </w:r>
          </w:p>
        </w:tc>
      </w:tr>
    </w:tbl>
    <w:p w14:paraId="04C4692F" w14:textId="77777777" w:rsidR="006E08DA" w:rsidRDefault="006E08DA" w:rsidP="006E08DA"/>
    <w:p w14:paraId="77A79999" w14:textId="77777777" w:rsidR="006E08DA" w:rsidRPr="006E08DA" w:rsidRDefault="006E08DA" w:rsidP="006E08DA"/>
    <w:p w14:paraId="588A2C67" w14:textId="1B6174A4" w:rsidR="00AB0ABB" w:rsidRDefault="00000000">
      <w:pPr>
        <w:pStyle w:val="Ttulo2"/>
        <w:rPr>
          <w:b/>
          <w:bCs/>
        </w:rPr>
      </w:pPr>
      <w:bookmarkStart w:id="1" w:name="_Toc231999623"/>
      <w:r>
        <w:rPr>
          <w:b/>
          <w:bCs/>
        </w:rPr>
        <w:t>ANEXO 04: Requerimientos No Funcionales</w:t>
      </w:r>
      <w:bookmarkEnd w:id="1"/>
    </w:p>
    <w:p w14:paraId="47D65631" w14:textId="77777777" w:rsidR="00AB0ABB" w:rsidRDefault="00AB0ABB"/>
    <w:tbl>
      <w:tblPr>
        <w:tblStyle w:val="Tablaconcuadrcula"/>
        <w:tblW w:w="9019" w:type="dxa"/>
        <w:tblLayout w:type="fixed"/>
        <w:tblLook w:val="04A0" w:firstRow="1" w:lastRow="0" w:firstColumn="1" w:lastColumn="0" w:noHBand="0" w:noVBand="1"/>
      </w:tblPr>
      <w:tblGrid>
        <w:gridCol w:w="987"/>
        <w:gridCol w:w="8032"/>
      </w:tblGrid>
      <w:tr w:rsidR="00AB0ABB" w14:paraId="3E9A22FC" w14:textId="77777777">
        <w:tc>
          <w:tcPr>
            <w:tcW w:w="9018" w:type="dxa"/>
            <w:gridSpan w:val="2"/>
          </w:tcPr>
          <w:p w14:paraId="04B5696D" w14:textId="77777777" w:rsidR="00AB0ABB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</w:t>
            </w:r>
          </w:p>
        </w:tc>
      </w:tr>
      <w:tr w:rsidR="00AB0ABB" w14:paraId="78B99BF5" w14:textId="77777777">
        <w:tc>
          <w:tcPr>
            <w:tcW w:w="987" w:type="dxa"/>
          </w:tcPr>
          <w:p w14:paraId="3A3CF3B7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</w:t>
            </w:r>
          </w:p>
        </w:tc>
        <w:tc>
          <w:tcPr>
            <w:tcW w:w="8031" w:type="dxa"/>
          </w:tcPr>
          <w:p w14:paraId="4F5E88F9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Autenticación con JWT</w:t>
            </w:r>
          </w:p>
        </w:tc>
      </w:tr>
      <w:tr w:rsidR="00AB0ABB" w14:paraId="7A33C11C" w14:textId="77777777">
        <w:tc>
          <w:tcPr>
            <w:tcW w:w="987" w:type="dxa"/>
          </w:tcPr>
          <w:p w14:paraId="03A10E9A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RNF2</w:t>
            </w:r>
          </w:p>
        </w:tc>
        <w:tc>
          <w:tcPr>
            <w:tcW w:w="8031" w:type="dxa"/>
          </w:tcPr>
          <w:p w14:paraId="54B9E284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Autorización</w:t>
            </w:r>
          </w:p>
        </w:tc>
      </w:tr>
      <w:tr w:rsidR="00AB0ABB" w14:paraId="5A649CD5" w14:textId="77777777">
        <w:tc>
          <w:tcPr>
            <w:tcW w:w="987" w:type="dxa"/>
          </w:tcPr>
          <w:p w14:paraId="2E84433D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RNF3</w:t>
            </w:r>
          </w:p>
        </w:tc>
        <w:tc>
          <w:tcPr>
            <w:tcW w:w="8031" w:type="dxa"/>
          </w:tcPr>
          <w:p w14:paraId="23143C93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Cifrado de Contraseñas</w:t>
            </w:r>
          </w:p>
        </w:tc>
      </w:tr>
      <w:tr w:rsidR="00AB0ABB" w14:paraId="214E7168" w14:textId="77777777">
        <w:tc>
          <w:tcPr>
            <w:tcW w:w="987" w:type="dxa"/>
          </w:tcPr>
          <w:p w14:paraId="60E17184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RNF4</w:t>
            </w:r>
          </w:p>
        </w:tc>
        <w:tc>
          <w:tcPr>
            <w:tcW w:w="8031" w:type="dxa"/>
          </w:tcPr>
          <w:p w14:paraId="43CCC280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Estándar de Pagos</w:t>
            </w:r>
          </w:p>
        </w:tc>
      </w:tr>
      <w:tr w:rsidR="00AB0ABB" w14:paraId="6ADFF179" w14:textId="77777777">
        <w:tc>
          <w:tcPr>
            <w:tcW w:w="987" w:type="dxa"/>
          </w:tcPr>
          <w:p w14:paraId="59617281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RNF5</w:t>
            </w:r>
          </w:p>
        </w:tc>
        <w:tc>
          <w:tcPr>
            <w:tcW w:w="8031" w:type="dxa"/>
          </w:tcPr>
          <w:p w14:paraId="0A72A2E5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Protección de PIN</w:t>
            </w:r>
          </w:p>
        </w:tc>
      </w:tr>
      <w:tr w:rsidR="00AB0ABB" w14:paraId="1948AFB5" w14:textId="77777777">
        <w:tc>
          <w:tcPr>
            <w:tcW w:w="987" w:type="dxa"/>
          </w:tcPr>
          <w:p w14:paraId="2C3F9755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RNF6</w:t>
            </w:r>
          </w:p>
        </w:tc>
        <w:tc>
          <w:tcPr>
            <w:tcW w:w="8031" w:type="dxa"/>
          </w:tcPr>
          <w:p w14:paraId="1E9D72C5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Tiempo de Respuesta</w:t>
            </w:r>
          </w:p>
        </w:tc>
      </w:tr>
      <w:tr w:rsidR="00AB0ABB" w14:paraId="276AF516" w14:textId="77777777">
        <w:tc>
          <w:tcPr>
            <w:tcW w:w="987" w:type="dxa"/>
          </w:tcPr>
          <w:p w14:paraId="148978D1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RNF7</w:t>
            </w:r>
          </w:p>
        </w:tc>
        <w:tc>
          <w:tcPr>
            <w:tcW w:w="8031" w:type="dxa"/>
          </w:tcPr>
          <w:p w14:paraId="78EC9708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Disponibilidad</w:t>
            </w:r>
          </w:p>
        </w:tc>
      </w:tr>
      <w:tr w:rsidR="00AB0ABB" w14:paraId="50142850" w14:textId="77777777">
        <w:tc>
          <w:tcPr>
            <w:tcW w:w="987" w:type="dxa"/>
          </w:tcPr>
          <w:p w14:paraId="4D49051D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RNF8</w:t>
            </w:r>
          </w:p>
        </w:tc>
        <w:tc>
          <w:tcPr>
            <w:tcW w:w="8031" w:type="dxa"/>
          </w:tcPr>
          <w:p w14:paraId="05560540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Concurrencia</w:t>
            </w:r>
          </w:p>
        </w:tc>
      </w:tr>
      <w:tr w:rsidR="00AB0ABB" w14:paraId="589DB84C" w14:textId="77777777">
        <w:tc>
          <w:tcPr>
            <w:tcW w:w="987" w:type="dxa"/>
          </w:tcPr>
          <w:p w14:paraId="305B6A84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RNF9</w:t>
            </w:r>
          </w:p>
        </w:tc>
        <w:tc>
          <w:tcPr>
            <w:tcW w:w="8031" w:type="dxa"/>
          </w:tcPr>
          <w:p w14:paraId="3E12218B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Sincronización</w:t>
            </w:r>
          </w:p>
        </w:tc>
      </w:tr>
      <w:tr w:rsidR="00AB0ABB" w14:paraId="3990F75C" w14:textId="77777777">
        <w:tc>
          <w:tcPr>
            <w:tcW w:w="987" w:type="dxa"/>
          </w:tcPr>
          <w:p w14:paraId="35B41D8B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RNF10</w:t>
            </w:r>
          </w:p>
        </w:tc>
        <w:tc>
          <w:tcPr>
            <w:tcW w:w="8031" w:type="dxa"/>
          </w:tcPr>
          <w:p w14:paraId="59DE207B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Optimización de Base de Datos</w:t>
            </w:r>
          </w:p>
        </w:tc>
      </w:tr>
      <w:tr w:rsidR="00AB0ABB" w14:paraId="27227E5E" w14:textId="77777777">
        <w:tc>
          <w:tcPr>
            <w:tcW w:w="987" w:type="dxa"/>
          </w:tcPr>
          <w:p w14:paraId="096E54C0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RNF11</w:t>
            </w:r>
          </w:p>
        </w:tc>
        <w:tc>
          <w:tcPr>
            <w:tcW w:w="8031" w:type="dxa"/>
          </w:tcPr>
          <w:p w14:paraId="68B5F26F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Arquitectura Microservicios</w:t>
            </w:r>
          </w:p>
        </w:tc>
      </w:tr>
      <w:tr w:rsidR="00AB0ABB" w14:paraId="4F913BEA" w14:textId="77777777">
        <w:tc>
          <w:tcPr>
            <w:tcW w:w="987" w:type="dxa"/>
          </w:tcPr>
          <w:p w14:paraId="7156A128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RNF12</w:t>
            </w:r>
          </w:p>
        </w:tc>
        <w:tc>
          <w:tcPr>
            <w:tcW w:w="8031" w:type="dxa"/>
          </w:tcPr>
          <w:p w14:paraId="23716089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Escalabilidad</w:t>
            </w:r>
          </w:p>
        </w:tc>
      </w:tr>
      <w:tr w:rsidR="00AB0ABB" w14:paraId="4831943D" w14:textId="77777777">
        <w:tc>
          <w:tcPr>
            <w:tcW w:w="987" w:type="dxa"/>
          </w:tcPr>
          <w:p w14:paraId="11B4592D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RNF13</w:t>
            </w:r>
          </w:p>
        </w:tc>
        <w:tc>
          <w:tcPr>
            <w:tcW w:w="8031" w:type="dxa"/>
          </w:tcPr>
          <w:p w14:paraId="4ECDCCAB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Estándares de Código</w:t>
            </w:r>
          </w:p>
        </w:tc>
      </w:tr>
      <w:tr w:rsidR="00AB0ABB" w14:paraId="523424BE" w14:textId="77777777">
        <w:tc>
          <w:tcPr>
            <w:tcW w:w="987" w:type="dxa"/>
          </w:tcPr>
          <w:p w14:paraId="3110B304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RNF14</w:t>
            </w:r>
          </w:p>
        </w:tc>
        <w:tc>
          <w:tcPr>
            <w:tcW w:w="8031" w:type="dxa"/>
          </w:tcPr>
          <w:p w14:paraId="68B06589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Documentación Técnica</w:t>
            </w:r>
          </w:p>
        </w:tc>
      </w:tr>
      <w:tr w:rsidR="00AB0ABB" w14:paraId="647349B7" w14:textId="77777777">
        <w:tc>
          <w:tcPr>
            <w:tcW w:w="987" w:type="dxa"/>
          </w:tcPr>
          <w:p w14:paraId="35725D0C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RNF15</w:t>
            </w:r>
          </w:p>
        </w:tc>
        <w:tc>
          <w:tcPr>
            <w:tcW w:w="8031" w:type="dxa"/>
          </w:tcPr>
          <w:p w14:paraId="7F686EE5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Portabilidad</w:t>
            </w:r>
          </w:p>
        </w:tc>
      </w:tr>
      <w:tr w:rsidR="00AB0ABB" w14:paraId="333E12A4" w14:textId="77777777">
        <w:tc>
          <w:tcPr>
            <w:tcW w:w="987" w:type="dxa"/>
          </w:tcPr>
          <w:p w14:paraId="35DFDB81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RNF16</w:t>
            </w:r>
          </w:p>
        </w:tc>
        <w:tc>
          <w:tcPr>
            <w:tcW w:w="8031" w:type="dxa"/>
          </w:tcPr>
          <w:p w14:paraId="67F4BE86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Diseño Responsivo – Single Page </w:t>
            </w:r>
            <w:proofErr w:type="spellStart"/>
            <w:r>
              <w:rPr>
                <w:sz w:val="24"/>
                <w:szCs w:val="24"/>
              </w:rPr>
              <w:t>Application</w:t>
            </w:r>
            <w:proofErr w:type="spellEnd"/>
            <w:r>
              <w:rPr>
                <w:sz w:val="24"/>
                <w:szCs w:val="24"/>
              </w:rPr>
              <w:t xml:space="preserve"> (SPA)</w:t>
            </w:r>
          </w:p>
        </w:tc>
      </w:tr>
      <w:tr w:rsidR="00AB0ABB" w14:paraId="30DFDBC9" w14:textId="77777777">
        <w:tc>
          <w:tcPr>
            <w:tcW w:w="987" w:type="dxa"/>
          </w:tcPr>
          <w:p w14:paraId="6F5DEFFF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RNF17</w:t>
            </w:r>
          </w:p>
        </w:tc>
        <w:tc>
          <w:tcPr>
            <w:tcW w:w="8031" w:type="dxa"/>
          </w:tcPr>
          <w:p w14:paraId="01CD025A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Experiencia de Usuario</w:t>
            </w:r>
          </w:p>
        </w:tc>
      </w:tr>
      <w:tr w:rsidR="00AB0ABB" w14:paraId="55F97FD3" w14:textId="77777777">
        <w:tc>
          <w:tcPr>
            <w:tcW w:w="987" w:type="dxa"/>
          </w:tcPr>
          <w:p w14:paraId="16FF847E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RNF18</w:t>
            </w:r>
          </w:p>
        </w:tc>
        <w:tc>
          <w:tcPr>
            <w:tcW w:w="8031" w:type="dxa"/>
          </w:tcPr>
          <w:p w14:paraId="638A916A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Manejo de Errores</w:t>
            </w:r>
          </w:p>
        </w:tc>
      </w:tr>
      <w:tr w:rsidR="00AB0ABB" w14:paraId="3C22CF2B" w14:textId="77777777">
        <w:tc>
          <w:tcPr>
            <w:tcW w:w="987" w:type="dxa"/>
          </w:tcPr>
          <w:p w14:paraId="5FA9A634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RNF19</w:t>
            </w:r>
          </w:p>
        </w:tc>
        <w:tc>
          <w:tcPr>
            <w:tcW w:w="8031" w:type="dxa"/>
          </w:tcPr>
          <w:p w14:paraId="0A5A0FF5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Comunicación Rest</w:t>
            </w:r>
          </w:p>
        </w:tc>
      </w:tr>
      <w:tr w:rsidR="00AB0ABB" w14:paraId="1A54D047" w14:textId="77777777">
        <w:tc>
          <w:tcPr>
            <w:tcW w:w="987" w:type="dxa"/>
          </w:tcPr>
          <w:p w14:paraId="1E72820F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RNF20</w:t>
            </w:r>
          </w:p>
        </w:tc>
        <w:tc>
          <w:tcPr>
            <w:tcW w:w="8031" w:type="dxa"/>
          </w:tcPr>
          <w:p w14:paraId="29F44055" w14:textId="77777777" w:rsidR="00AB0ABB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Resiliencia</w:t>
            </w:r>
          </w:p>
        </w:tc>
      </w:tr>
    </w:tbl>
    <w:p w14:paraId="315484ED" w14:textId="77777777" w:rsidR="00AB0ABB" w:rsidRDefault="00AB0ABB" w:rsidP="004B510C">
      <w:pPr>
        <w:rPr>
          <w:sz w:val="24"/>
          <w:szCs w:val="24"/>
        </w:rPr>
      </w:pPr>
    </w:p>
    <w:sectPr w:rsidR="00AB0ABB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B9DBD" w14:textId="77777777" w:rsidR="00A155ED" w:rsidRDefault="00A155ED">
      <w:pPr>
        <w:spacing w:line="240" w:lineRule="auto"/>
      </w:pPr>
      <w:r>
        <w:separator/>
      </w:r>
    </w:p>
  </w:endnote>
  <w:endnote w:type="continuationSeparator" w:id="0">
    <w:p w14:paraId="40742A9E" w14:textId="77777777" w:rsidR="00A155ED" w:rsidRDefault="00A15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A70CD" w14:textId="77777777" w:rsidR="00AB0ABB" w:rsidRDefault="00000000">
    <w:pPr>
      <w:tabs>
        <w:tab w:val="center" w:pos="4550"/>
        <w:tab w:val="left" w:pos="5818"/>
      </w:tabs>
      <w:ind w:right="260"/>
      <w:jc w:val="right"/>
      <w:rPr>
        <w:color w:val="0D0D0D" w:themeColor="text1" w:themeTint="F2"/>
        <w:sz w:val="24"/>
        <w:szCs w:val="24"/>
      </w:rPr>
    </w:pPr>
    <w:r>
      <w:rPr>
        <w:b/>
        <w:bCs/>
        <w:color w:val="0D0D0D" w:themeColor="text1" w:themeTint="F2"/>
        <w:sz w:val="24"/>
        <w:szCs w:val="24"/>
      </w:rPr>
      <w:fldChar w:fldCharType="begin"/>
    </w:r>
    <w:r>
      <w:rPr>
        <w:b/>
        <w:bCs/>
        <w:color w:val="0D0D0D" w:themeColor="text1" w:themeTint="F2"/>
        <w:sz w:val="24"/>
        <w:szCs w:val="24"/>
      </w:rPr>
      <w:instrText xml:space="preserve"> PAGE </w:instrText>
    </w:r>
    <w:r>
      <w:rPr>
        <w:b/>
        <w:bCs/>
        <w:color w:val="0D0D0D" w:themeColor="text1" w:themeTint="F2"/>
        <w:sz w:val="24"/>
        <w:szCs w:val="24"/>
      </w:rPr>
      <w:fldChar w:fldCharType="separate"/>
    </w:r>
    <w:r>
      <w:rPr>
        <w:b/>
        <w:bCs/>
        <w:color w:val="0D0D0D" w:themeColor="text1" w:themeTint="F2"/>
        <w:sz w:val="24"/>
        <w:szCs w:val="24"/>
      </w:rPr>
      <w:t>31</w:t>
    </w:r>
    <w:r>
      <w:rPr>
        <w:b/>
        <w:bCs/>
        <w:color w:val="0D0D0D" w:themeColor="text1" w:themeTint="F2"/>
        <w:sz w:val="24"/>
        <w:szCs w:val="24"/>
      </w:rPr>
      <w:fldChar w:fldCharType="end"/>
    </w:r>
    <w:r>
      <w:rPr>
        <w:color w:val="0D0D0D" w:themeColor="text1" w:themeTint="F2"/>
        <w:sz w:val="24"/>
        <w:szCs w:val="24"/>
      </w:rPr>
      <w:t xml:space="preserve"> | </w:t>
    </w:r>
    <w:r>
      <w:rPr>
        <w:color w:val="0D0D0D" w:themeColor="text1" w:themeTint="F2"/>
        <w:sz w:val="24"/>
        <w:szCs w:val="24"/>
      </w:rPr>
      <w:fldChar w:fldCharType="begin"/>
    </w:r>
    <w:r>
      <w:rPr>
        <w:color w:val="0D0D0D" w:themeColor="text1" w:themeTint="F2"/>
        <w:sz w:val="24"/>
        <w:szCs w:val="24"/>
      </w:rPr>
      <w:instrText xml:space="preserve"> NUMPAGES \* ARABIC </w:instrText>
    </w:r>
    <w:r>
      <w:rPr>
        <w:color w:val="0D0D0D" w:themeColor="text1" w:themeTint="F2"/>
        <w:sz w:val="24"/>
        <w:szCs w:val="24"/>
      </w:rPr>
      <w:fldChar w:fldCharType="separate"/>
    </w:r>
    <w:r>
      <w:rPr>
        <w:color w:val="0D0D0D" w:themeColor="text1" w:themeTint="F2"/>
        <w:sz w:val="24"/>
        <w:szCs w:val="24"/>
      </w:rPr>
      <w:t>31</w:t>
    </w:r>
    <w:r>
      <w:rPr>
        <w:color w:val="0D0D0D" w:themeColor="text1" w:themeTint="F2"/>
        <w:sz w:val="24"/>
        <w:szCs w:val="24"/>
      </w:rPr>
      <w:fldChar w:fldCharType="end"/>
    </w:r>
  </w:p>
  <w:p w14:paraId="0BF635F4" w14:textId="77777777" w:rsidR="00AB0ABB" w:rsidRDefault="00AB0A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3B54" w14:textId="77777777" w:rsidR="00A155ED" w:rsidRDefault="00A155ED">
      <w:pPr>
        <w:spacing w:line="240" w:lineRule="auto"/>
      </w:pPr>
      <w:r>
        <w:separator/>
      </w:r>
    </w:p>
  </w:footnote>
  <w:footnote w:type="continuationSeparator" w:id="0">
    <w:p w14:paraId="13DA196A" w14:textId="77777777" w:rsidR="00A155ED" w:rsidRDefault="00A155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AB0ABB" w14:paraId="5B969A2E" w14:textId="77777777">
      <w:trPr>
        <w:trHeight w:val="300"/>
      </w:trPr>
      <w:tc>
        <w:tcPr>
          <w:tcW w:w="3005" w:type="dxa"/>
        </w:tcPr>
        <w:p w14:paraId="7AE651BA" w14:textId="77777777" w:rsidR="00AB0ABB" w:rsidRDefault="00AB0ABB">
          <w:pPr>
            <w:pStyle w:val="Encabezado"/>
            <w:ind w:left="-115"/>
          </w:pPr>
        </w:p>
      </w:tc>
      <w:tc>
        <w:tcPr>
          <w:tcW w:w="3005" w:type="dxa"/>
        </w:tcPr>
        <w:p w14:paraId="70DA3F22" w14:textId="77777777" w:rsidR="00AB0ABB" w:rsidRDefault="00AB0ABB">
          <w:pPr>
            <w:pStyle w:val="Encabezado"/>
            <w:jc w:val="center"/>
          </w:pPr>
        </w:p>
      </w:tc>
      <w:tc>
        <w:tcPr>
          <w:tcW w:w="3005" w:type="dxa"/>
        </w:tcPr>
        <w:p w14:paraId="7FB4F136" w14:textId="77777777" w:rsidR="00AB0ABB" w:rsidRDefault="00AB0ABB">
          <w:pPr>
            <w:pStyle w:val="Encabezado"/>
            <w:ind w:right="-115"/>
            <w:jc w:val="right"/>
          </w:pPr>
        </w:p>
      </w:tc>
    </w:tr>
  </w:tbl>
  <w:p w14:paraId="3BA5B067" w14:textId="77777777" w:rsidR="00AB0ABB" w:rsidRDefault="00AB0A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4"/>
    <w:multiLevelType w:val="singleLevel"/>
    <w:tmpl w:val="00000004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5"/>
    <w:multiLevelType w:val="singleLevel"/>
    <w:tmpl w:val="00000005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6"/>
    <w:multiLevelType w:val="singleLevel"/>
    <w:tmpl w:val="00000006"/>
    <w:name w:val="WW8Num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000007"/>
    <w:multiLevelType w:val="singleLevel"/>
    <w:tmpl w:val="00000007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6" w15:restartNumberingAfterBreak="0">
    <w:nsid w:val="021E6DDC"/>
    <w:multiLevelType w:val="hybridMultilevel"/>
    <w:tmpl w:val="B69404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915AC"/>
    <w:multiLevelType w:val="multilevel"/>
    <w:tmpl w:val="43A0B7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D60169E"/>
    <w:multiLevelType w:val="multilevel"/>
    <w:tmpl w:val="E24AF65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5E200B2"/>
    <w:multiLevelType w:val="multilevel"/>
    <w:tmpl w:val="AE1A878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10" w15:restartNumberingAfterBreak="0">
    <w:nsid w:val="314901F0"/>
    <w:multiLevelType w:val="multilevel"/>
    <w:tmpl w:val="FC9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3EA6221D"/>
    <w:multiLevelType w:val="multilevel"/>
    <w:tmpl w:val="C734B33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47A33D6"/>
    <w:multiLevelType w:val="multilevel"/>
    <w:tmpl w:val="8E689E3A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F0F1FDB"/>
    <w:multiLevelType w:val="multilevel"/>
    <w:tmpl w:val="9F62FA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43348E9"/>
    <w:multiLevelType w:val="multilevel"/>
    <w:tmpl w:val="B57012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81670A2"/>
    <w:multiLevelType w:val="multilevel"/>
    <w:tmpl w:val="709C691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C411488"/>
    <w:multiLevelType w:val="multilevel"/>
    <w:tmpl w:val="A7EA3FEE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DD77AEE"/>
    <w:multiLevelType w:val="multilevel"/>
    <w:tmpl w:val="A27E36A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396200424">
    <w:abstractNumId w:val="9"/>
  </w:num>
  <w:num w:numId="2" w16cid:durableId="1844011517">
    <w:abstractNumId w:val="10"/>
  </w:num>
  <w:num w:numId="3" w16cid:durableId="1758284101">
    <w:abstractNumId w:val="12"/>
  </w:num>
  <w:num w:numId="4" w16cid:durableId="1851334744">
    <w:abstractNumId w:val="16"/>
  </w:num>
  <w:num w:numId="5" w16cid:durableId="161744846">
    <w:abstractNumId w:val="17"/>
  </w:num>
  <w:num w:numId="6" w16cid:durableId="1967003618">
    <w:abstractNumId w:val="11"/>
  </w:num>
  <w:num w:numId="7" w16cid:durableId="1459378712">
    <w:abstractNumId w:val="8"/>
  </w:num>
  <w:num w:numId="8" w16cid:durableId="147597401">
    <w:abstractNumId w:val="13"/>
  </w:num>
  <w:num w:numId="9" w16cid:durableId="2077045835">
    <w:abstractNumId w:val="14"/>
  </w:num>
  <w:num w:numId="10" w16cid:durableId="428893860">
    <w:abstractNumId w:val="15"/>
  </w:num>
  <w:num w:numId="11" w16cid:durableId="1092551506">
    <w:abstractNumId w:val="7"/>
  </w:num>
  <w:num w:numId="12" w16cid:durableId="1074661637">
    <w:abstractNumId w:val="0"/>
  </w:num>
  <w:num w:numId="13" w16cid:durableId="863205410">
    <w:abstractNumId w:val="1"/>
  </w:num>
  <w:num w:numId="14" w16cid:durableId="2078937800">
    <w:abstractNumId w:val="2"/>
  </w:num>
  <w:num w:numId="15" w16cid:durableId="1122770323">
    <w:abstractNumId w:val="3"/>
  </w:num>
  <w:num w:numId="16" w16cid:durableId="1456437868">
    <w:abstractNumId w:val="4"/>
  </w:num>
  <w:num w:numId="17" w16cid:durableId="1293943467">
    <w:abstractNumId w:val="5"/>
  </w:num>
  <w:num w:numId="18" w16cid:durableId="1359744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0ABB"/>
    <w:rsid w:val="000228C2"/>
    <w:rsid w:val="00022A42"/>
    <w:rsid w:val="000329EB"/>
    <w:rsid w:val="00071A76"/>
    <w:rsid w:val="00093A97"/>
    <w:rsid w:val="000A1DFE"/>
    <w:rsid w:val="000D4DA8"/>
    <w:rsid w:val="000E28CE"/>
    <w:rsid w:val="001059C5"/>
    <w:rsid w:val="0010631D"/>
    <w:rsid w:val="0011106A"/>
    <w:rsid w:val="00121530"/>
    <w:rsid w:val="00141009"/>
    <w:rsid w:val="001427A3"/>
    <w:rsid w:val="001559C3"/>
    <w:rsid w:val="0015723C"/>
    <w:rsid w:val="001C2C05"/>
    <w:rsid w:val="001D7EB9"/>
    <w:rsid w:val="002116E1"/>
    <w:rsid w:val="0022007B"/>
    <w:rsid w:val="00230396"/>
    <w:rsid w:val="00253ACB"/>
    <w:rsid w:val="002619CC"/>
    <w:rsid w:val="002662D6"/>
    <w:rsid w:val="0027387D"/>
    <w:rsid w:val="00297DD2"/>
    <w:rsid w:val="002E5601"/>
    <w:rsid w:val="002F5DB3"/>
    <w:rsid w:val="00300A4B"/>
    <w:rsid w:val="00351D1D"/>
    <w:rsid w:val="00392D43"/>
    <w:rsid w:val="00397277"/>
    <w:rsid w:val="003C5350"/>
    <w:rsid w:val="003F53DA"/>
    <w:rsid w:val="00400FD0"/>
    <w:rsid w:val="00405651"/>
    <w:rsid w:val="00420C3A"/>
    <w:rsid w:val="00426CEC"/>
    <w:rsid w:val="0043311B"/>
    <w:rsid w:val="0049243C"/>
    <w:rsid w:val="004B510C"/>
    <w:rsid w:val="004C636C"/>
    <w:rsid w:val="004E1F19"/>
    <w:rsid w:val="0050142A"/>
    <w:rsid w:val="00505BE7"/>
    <w:rsid w:val="005358D9"/>
    <w:rsid w:val="005439CA"/>
    <w:rsid w:val="005C113A"/>
    <w:rsid w:val="0061440B"/>
    <w:rsid w:val="00620011"/>
    <w:rsid w:val="00652E84"/>
    <w:rsid w:val="006719F2"/>
    <w:rsid w:val="006B4CDB"/>
    <w:rsid w:val="006C2BD4"/>
    <w:rsid w:val="006C5816"/>
    <w:rsid w:val="006D1714"/>
    <w:rsid w:val="006D5975"/>
    <w:rsid w:val="006E08DA"/>
    <w:rsid w:val="007440C9"/>
    <w:rsid w:val="007668F8"/>
    <w:rsid w:val="007C1A40"/>
    <w:rsid w:val="007D14BF"/>
    <w:rsid w:val="007E5994"/>
    <w:rsid w:val="00821BBB"/>
    <w:rsid w:val="008334A5"/>
    <w:rsid w:val="00845141"/>
    <w:rsid w:val="008576E6"/>
    <w:rsid w:val="008711AD"/>
    <w:rsid w:val="00882A48"/>
    <w:rsid w:val="008B0D4C"/>
    <w:rsid w:val="008C0FC1"/>
    <w:rsid w:val="008D56D3"/>
    <w:rsid w:val="008E780C"/>
    <w:rsid w:val="008F60B0"/>
    <w:rsid w:val="00947774"/>
    <w:rsid w:val="00947DCC"/>
    <w:rsid w:val="00956DC3"/>
    <w:rsid w:val="00963E76"/>
    <w:rsid w:val="009A4EB9"/>
    <w:rsid w:val="009A7841"/>
    <w:rsid w:val="009B2981"/>
    <w:rsid w:val="009B7867"/>
    <w:rsid w:val="00A00407"/>
    <w:rsid w:val="00A1042D"/>
    <w:rsid w:val="00A155ED"/>
    <w:rsid w:val="00A36A30"/>
    <w:rsid w:val="00A837BC"/>
    <w:rsid w:val="00AA12E4"/>
    <w:rsid w:val="00AB0ABB"/>
    <w:rsid w:val="00AC5253"/>
    <w:rsid w:val="00B012AF"/>
    <w:rsid w:val="00B14125"/>
    <w:rsid w:val="00B5196E"/>
    <w:rsid w:val="00BC0223"/>
    <w:rsid w:val="00BD55E6"/>
    <w:rsid w:val="00C069DD"/>
    <w:rsid w:val="00C35FE4"/>
    <w:rsid w:val="00C57771"/>
    <w:rsid w:val="00C635DB"/>
    <w:rsid w:val="00C75595"/>
    <w:rsid w:val="00CA75D6"/>
    <w:rsid w:val="00CE2C20"/>
    <w:rsid w:val="00CE590B"/>
    <w:rsid w:val="00D179FB"/>
    <w:rsid w:val="00D4107E"/>
    <w:rsid w:val="00D47A9E"/>
    <w:rsid w:val="00D618C4"/>
    <w:rsid w:val="00D74A7E"/>
    <w:rsid w:val="00D8422C"/>
    <w:rsid w:val="00D84956"/>
    <w:rsid w:val="00D85B1C"/>
    <w:rsid w:val="00DC1A55"/>
    <w:rsid w:val="00DD1C9E"/>
    <w:rsid w:val="00DE4A04"/>
    <w:rsid w:val="00E10DC4"/>
    <w:rsid w:val="00E1663D"/>
    <w:rsid w:val="00E64A94"/>
    <w:rsid w:val="00E93AE4"/>
    <w:rsid w:val="00E96E4D"/>
    <w:rsid w:val="00EE3D78"/>
    <w:rsid w:val="00F069C4"/>
    <w:rsid w:val="00F31508"/>
    <w:rsid w:val="00F55D1C"/>
    <w:rsid w:val="00F6105F"/>
    <w:rsid w:val="00F81029"/>
    <w:rsid w:val="00FB2630"/>
    <w:rsid w:val="00FF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CC29DC"/>
  <w15:docId w15:val="{C8D4AEF1-2FF4-4489-8FC8-4AA559D1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P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BBB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TMLconformatoprevioCar">
    <w:name w:val="HTML con formato previo Car"/>
    <w:link w:val="HTMLconformatoprevio"/>
    <w:uiPriority w:val="99"/>
    <w:semiHidden/>
    <w:qFormat/>
    <w:rsid w:val="73C369B9"/>
    <w:rPr>
      <w:rFonts w:ascii="Courier New" w:eastAsia="Times New Roman" w:hAnsi="Courier New" w:cs="Courier New"/>
      <w:sz w:val="20"/>
      <w:szCs w:val="20"/>
      <w:lang w:val="es-PE"/>
    </w:rPr>
  </w:style>
  <w:style w:type="character" w:styleId="Hipervnculo">
    <w:name w:val="Hyperlink"/>
    <w:uiPriority w:val="99"/>
    <w:unhideWhenUsed/>
    <w:rsid w:val="73C369B9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042DA9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23445"/>
    <w:rPr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250F3F"/>
    <w:rPr>
      <w:sz w:val="40"/>
      <w:szCs w:val="40"/>
    </w:rPr>
  </w:style>
  <w:style w:type="character" w:customStyle="1" w:styleId="EncabezadoCar">
    <w:name w:val="Encabezado Car"/>
    <w:basedOn w:val="Fuentedeprrafopredeter"/>
    <w:link w:val="Encabezado"/>
    <w:qFormat/>
    <w:rsid w:val="00020E39"/>
  </w:style>
  <w:style w:type="character" w:customStyle="1" w:styleId="PiedepginaCar">
    <w:name w:val="Pie de página Car"/>
    <w:basedOn w:val="Fuentedeprrafopredeter"/>
    <w:link w:val="Piedepgina"/>
    <w:qFormat/>
    <w:rsid w:val="00020E39"/>
  </w:style>
  <w:style w:type="character" w:styleId="Mencinsinresolver">
    <w:name w:val="Unresolved Mention"/>
    <w:basedOn w:val="Fuentedeprrafopredeter"/>
    <w:uiPriority w:val="99"/>
    <w:semiHidden/>
    <w:unhideWhenUsed/>
    <w:qFormat/>
    <w:rsid w:val="002629C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81A0B"/>
    <w:rPr>
      <w:color w:val="800080" w:themeColor="followedHyperlink"/>
      <w:u w:val="singl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sid w:val="00FA740A"/>
    <w:rPr>
      <w:sz w:val="20"/>
      <w:szCs w:val="20"/>
    </w:rPr>
  </w:style>
  <w:style w:type="character" w:customStyle="1" w:styleId="Caracteresdenotaalpie">
    <w:name w:val="Caracteres de nota al pie"/>
    <w:basedOn w:val="Fuentedeprrafopredeter"/>
    <w:uiPriority w:val="99"/>
    <w:semiHidden/>
    <w:unhideWhenUsed/>
    <w:qFormat/>
    <w:rsid w:val="00FA740A"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F28D4"/>
    <w:rPr>
      <w:color w:val="434343"/>
      <w:sz w:val="28"/>
      <w:szCs w:val="28"/>
    </w:rPr>
  </w:style>
  <w:style w:type="character" w:customStyle="1" w:styleId="Enlacedelndice">
    <w:name w:val="Enlace del índice"/>
    <w:qFormat/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1674EB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A75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PE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nhideWhenUsed/>
    <w:rsid w:val="00020E39"/>
    <w:pPr>
      <w:tabs>
        <w:tab w:val="center" w:pos="4252"/>
        <w:tab w:val="right" w:pos="8504"/>
      </w:tabs>
      <w:spacing w:line="240" w:lineRule="auto"/>
    </w:pPr>
  </w:style>
  <w:style w:type="paragraph" w:styleId="Piedepgina">
    <w:name w:val="footer"/>
    <w:basedOn w:val="Normal"/>
    <w:link w:val="PiedepginaCar"/>
    <w:unhideWhenUsed/>
    <w:rsid w:val="00020E39"/>
    <w:pPr>
      <w:tabs>
        <w:tab w:val="center" w:pos="4252"/>
        <w:tab w:val="right" w:pos="8504"/>
      </w:tabs>
      <w:spacing w:line="240" w:lineRule="auto"/>
    </w:p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C10C4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PE"/>
    </w:rPr>
  </w:style>
  <w:style w:type="paragraph" w:styleId="TDC2">
    <w:name w:val="toc 2"/>
    <w:basedOn w:val="Normal"/>
    <w:next w:val="Normal"/>
    <w:autoRedefine/>
    <w:uiPriority w:val="39"/>
    <w:unhideWhenUsed/>
    <w:rsid w:val="00C10C4D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rsid w:val="00A20A6B"/>
    <w:pPr>
      <w:tabs>
        <w:tab w:val="right" w:leader="dot" w:pos="9019"/>
      </w:tabs>
      <w:spacing w:after="100" w:line="259" w:lineRule="auto"/>
    </w:pPr>
    <w:rPr>
      <w:rFonts w:asciiTheme="minorHAnsi" w:eastAsiaTheme="minorEastAsia" w:hAnsiTheme="minorHAnsi" w:cs="Times New Roman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C10C4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s-PE"/>
    </w:rPr>
  </w:style>
  <w:style w:type="paragraph" w:styleId="Bibliografa">
    <w:name w:val="Bibliography"/>
    <w:basedOn w:val="Normal"/>
    <w:next w:val="Normal"/>
    <w:uiPriority w:val="37"/>
    <w:unhideWhenUsed/>
    <w:qFormat/>
    <w:rsid w:val="00FA740A"/>
  </w:style>
  <w:style w:type="paragraph" w:styleId="Textonotapie">
    <w:name w:val="footnote text"/>
    <w:basedOn w:val="Normal"/>
    <w:link w:val="TextonotapieCar"/>
    <w:uiPriority w:val="99"/>
    <w:semiHidden/>
    <w:unhideWhenUsed/>
    <w:rsid w:val="00FA740A"/>
    <w:pPr>
      <w:spacing w:line="240" w:lineRule="auto"/>
    </w:pPr>
    <w:rPr>
      <w:sz w:val="20"/>
      <w:szCs w:val="20"/>
    </w:rPr>
  </w:style>
  <w:style w:type="paragraph" w:customStyle="1" w:styleId="caption1">
    <w:name w:val="caption1"/>
    <w:basedOn w:val="Normal"/>
    <w:next w:val="Normal"/>
    <w:link w:val="caption1Car"/>
    <w:uiPriority w:val="35"/>
    <w:unhideWhenUsed/>
    <w:qFormat/>
    <w:rsid w:val="00FF47E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6565EB"/>
    <w:rPr>
      <w:rFonts w:asciiTheme="minorHAnsi" w:hAnsiTheme="minorHAnsi"/>
      <w:i/>
      <w:iCs/>
      <w:sz w:val="20"/>
      <w:szCs w:val="20"/>
    </w:rPr>
  </w:style>
  <w:style w:type="paragraph" w:customStyle="1" w:styleId="Contenidodelmarco">
    <w:name w:val="Contenido del marco"/>
    <w:basedOn w:val="Normal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097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vFormText">
    <w:name w:val="Cov_Form Text"/>
    <w:basedOn w:val="Encabezado"/>
    <w:rsid w:val="004E1F19"/>
    <w:pPr>
      <w:tabs>
        <w:tab w:val="clear" w:pos="4252"/>
        <w:tab w:val="clear" w:pos="8504"/>
      </w:tabs>
      <w:spacing w:before="60" w:after="60"/>
    </w:pPr>
    <w:rPr>
      <w:rFonts w:eastAsia="Times New Roman"/>
      <w:sz w:val="18"/>
      <w:szCs w:val="20"/>
      <w:lang w:val="es-PE"/>
    </w:rPr>
  </w:style>
  <w:style w:type="paragraph" w:styleId="TDC4">
    <w:name w:val="toc 4"/>
    <w:basedOn w:val="Normal"/>
    <w:next w:val="Normal"/>
    <w:autoRedefine/>
    <w:uiPriority w:val="39"/>
    <w:unhideWhenUsed/>
    <w:rsid w:val="002662D6"/>
    <w:pPr>
      <w:suppressAutoHyphens w:val="0"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s-PE"/>
    </w:rPr>
  </w:style>
  <w:style w:type="paragraph" w:styleId="TDC5">
    <w:name w:val="toc 5"/>
    <w:basedOn w:val="Normal"/>
    <w:next w:val="Normal"/>
    <w:autoRedefine/>
    <w:uiPriority w:val="39"/>
    <w:unhideWhenUsed/>
    <w:rsid w:val="002662D6"/>
    <w:pPr>
      <w:suppressAutoHyphens w:val="0"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s-PE"/>
    </w:rPr>
  </w:style>
  <w:style w:type="paragraph" w:styleId="TDC6">
    <w:name w:val="toc 6"/>
    <w:basedOn w:val="Normal"/>
    <w:next w:val="Normal"/>
    <w:autoRedefine/>
    <w:uiPriority w:val="39"/>
    <w:unhideWhenUsed/>
    <w:rsid w:val="002662D6"/>
    <w:pPr>
      <w:suppressAutoHyphens w:val="0"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s-PE"/>
    </w:rPr>
  </w:style>
  <w:style w:type="paragraph" w:styleId="TDC7">
    <w:name w:val="toc 7"/>
    <w:basedOn w:val="Normal"/>
    <w:next w:val="Normal"/>
    <w:autoRedefine/>
    <w:uiPriority w:val="39"/>
    <w:unhideWhenUsed/>
    <w:rsid w:val="002662D6"/>
    <w:pPr>
      <w:suppressAutoHyphens w:val="0"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s-PE"/>
    </w:rPr>
  </w:style>
  <w:style w:type="paragraph" w:styleId="TDC8">
    <w:name w:val="toc 8"/>
    <w:basedOn w:val="Normal"/>
    <w:next w:val="Normal"/>
    <w:autoRedefine/>
    <w:uiPriority w:val="39"/>
    <w:unhideWhenUsed/>
    <w:rsid w:val="002662D6"/>
    <w:pPr>
      <w:suppressAutoHyphens w:val="0"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s-PE"/>
    </w:rPr>
  </w:style>
  <w:style w:type="paragraph" w:styleId="TDC9">
    <w:name w:val="toc 9"/>
    <w:basedOn w:val="Normal"/>
    <w:next w:val="Normal"/>
    <w:autoRedefine/>
    <w:uiPriority w:val="39"/>
    <w:unhideWhenUsed/>
    <w:rsid w:val="002662D6"/>
    <w:pPr>
      <w:suppressAutoHyphens w:val="0"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s-PE"/>
    </w:rPr>
  </w:style>
  <w:style w:type="paragraph" w:customStyle="1" w:styleId="Figura">
    <w:name w:val="Figura"/>
    <w:basedOn w:val="caption1"/>
    <w:link w:val="FiguraCar"/>
    <w:qFormat/>
    <w:rsid w:val="00A1042D"/>
    <w:pPr>
      <w:jc w:val="center"/>
    </w:pPr>
    <w:rPr>
      <w:color w:val="000000" w:themeColor="text1"/>
      <w:sz w:val="22"/>
      <w:szCs w:val="22"/>
    </w:rPr>
  </w:style>
  <w:style w:type="character" w:customStyle="1" w:styleId="caption1Car">
    <w:name w:val="caption1 Car"/>
    <w:basedOn w:val="Fuentedeprrafopredeter"/>
    <w:link w:val="caption1"/>
    <w:uiPriority w:val="35"/>
    <w:rsid w:val="00A1042D"/>
    <w:rPr>
      <w:i/>
      <w:iCs/>
      <w:color w:val="1F497D" w:themeColor="text2"/>
      <w:sz w:val="18"/>
      <w:szCs w:val="18"/>
    </w:rPr>
  </w:style>
  <w:style w:type="character" w:customStyle="1" w:styleId="FiguraCar">
    <w:name w:val="Figura Car"/>
    <w:basedOn w:val="caption1Car"/>
    <w:link w:val="Figura"/>
    <w:rsid w:val="00A1042D"/>
    <w:rPr>
      <w:i/>
      <w:iCs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Pla26</b:Tag>
    <b:SourceType>InternetSite</b:SourceType>
    <b:Guid>{6D780D7B-BD19-4EC4-B1E0-9C3925FADBF5}</b:Guid>
    <b:Title>Plaza Vea</b:Title>
    <b:Year>s.f.</b:Year>
    <b:URL>https://es.wikipedia.org/wiki/Plaza_Vea</b:URL>
    <b:ShortTitle>Plaza Vea</b:ShortTitle>
    <b:InternetSiteTitle>Wikipedia</b:InternetSiteTitle>
    <b:RefOrder>1</b:RefOrder>
  </b:Source>
  <b:Source>
    <b:Tag>Nossf</b:Tag>
    <b:SourceType>InternetSite</b:SourceType>
    <b:Guid>{F509F7CA-A0E6-49E7-955D-A9104F1C5E15}</b:Guid>
    <b:Title>Nosotros</b:Title>
    <b:InternetSiteTitle>PlazaVea</b:InternetSiteTitle>
    <b:Year>s.f.</b:Year>
    <b:URL>https://www.plazavea.com.pe/nosotros</b:URL>
    <b:RefOrder>2</b:RefOrder>
  </b:Source>
  <b:Source>
    <b:Tag>Gam21</b:Tag>
    <b:SourceType>DocumentFromInternetSite</b:SourceType>
    <b:Guid>{EF5C00CD-C4CD-49B9-8A2F-08B325629C48}</b:Guid>
    <b:Title>Sistema Web Responsivo para Mejorar la Gestión del Inventario de un Negocio de Servicios Múltiples</b:Title>
    <b:Year>2021</b:Year>
    <b:URL>https://repositorio.upla.edu.pe/handle/20.500.12848/2600</b:URL>
    <b:Author>
      <b:Author>
        <b:NameList>
          <b:Person>
            <b:Last>Gamarra Muroya</b:Last>
            <b:First>John</b:First>
            <b:Middle>Franco</b:Middle>
          </b:Person>
        </b:NameList>
      </b:Author>
    </b:Author>
    <b:InternetSiteTitle>Repositorio UPLA</b:InternetSiteTitle>
    <b:RefOrder>3</b:RefOrder>
  </b:Source>
  <b:Source>
    <b:Tag>Car25</b:Tag>
    <b:SourceType>DocumentFromInternetSite</b:SourceType>
    <b:Guid>{1159FDDB-3E2D-41A5-AE0B-2219CA650511}</b:Guid>
    <b:Author>
      <b:Author>
        <b:NameList>
          <b:Person>
            <b:Last>Carbajal Baldeón</b:Last>
            <b:First>Guillermo</b:First>
            <b:Middle>Alfonso</b:Middle>
          </b:Person>
        </b:NameList>
      </b:Author>
    </b:Author>
    <b:Title>Implementación de una solución basada en Inteligencia de Negocios para Optimizar la Gestión de Compras en el Área Logística de Una Empresa Retail</b:Title>
    <b:InternetSiteTitle>Repositorio UTP</b:InternetSiteTitle>
    <b:Year>2025</b:Year>
    <b:URL>https://repositorio.utp.edu.pe/item/f08f63c1-6ddd-4c9b-a1e5-ba7c2324b7d9</b:URL>
    <b:RefOrder>7</b:RefOrder>
  </b:Source>
  <b:Source>
    <b:Tag>Mon24</b:Tag>
    <b:SourceType>DocumentFromInternetSite</b:SourceType>
    <b:Guid>{679FF77B-42EF-456A-9024-2E530C21127D}</b:Guid>
    <b:Author>
      <b:Author>
        <b:NameList>
          <b:Person>
            <b:Last>Montenegro Arias</b:Last>
            <b:First>Juan</b:First>
            <b:Middle>Sebastián</b:Middle>
          </b:Person>
          <b:Person>
            <b:Last>Capillo Félix</b:Last>
            <b:First>Christian</b:First>
            <b:Middle>Jhonatan</b:Middle>
          </b:Person>
        </b:NameList>
      </b:Author>
    </b:Author>
    <b:Title>Sistema web para optimizar el proceso de ventas con análisis de datos en una empresa de comercialización de productos tecnológicos en Lima</b:Title>
    <b:InternetSiteTitle>Repositorio UTP</b:InternetSiteTitle>
    <b:Year>2024</b:Year>
    <b:URL>https://repositorio.utp.edu.pe/item/d0373a7d-1903-45c4-99af-ef7e71162b8b</b:URL>
    <b:RefOrder>6</b:RefOrder>
  </b:Source>
  <b:Source>
    <b:Tag>Abh25</b:Tag>
    <b:SourceType>DocumentFromInternetSite</b:SourceType>
    <b:Guid>{BBB896AD-0169-470D-9AB7-21FAB1AAFD36}</b:Guid>
    <b:Author>
      <b:Author>
        <b:NameList>
          <b:Person>
            <b:Last>Desai</b:Last>
            <b:First>Abhi</b:First>
          </b:Person>
        </b:NameList>
      </b:Author>
    </b:Author>
    <b:Title>Enhancing Inventory Management with Progressive Web Applications (PWAs): A Scalable Solution for Small and Large Enterprises</b:Title>
    <b:InternetSiteTitle>arxiv</b:InternetSiteTitle>
    <b:Year>2025</b:Year>
    <b:URL>https://arxiv.org/abs/2506.11011</b:URL>
    <b:RefOrder>8</b:RefOrder>
  </b:Source>
  <b:Source>
    <b:Tag>Ari24</b:Tag>
    <b:SourceType>DocumentFromInternetSite</b:SourceType>
    <b:Guid>{FD3C3F94-5A1C-46D0-801A-8FE7B371F3CF}</b:Guid>
    <b:Author>
      <b:Author>
        <b:NameList>
          <b:Person>
            <b:Last>Arias Arana</b:Last>
            <b:First>Alfredo</b:First>
            <b:Middle>Ricardo</b:Middle>
          </b:Person>
        </b:NameList>
      </b:Author>
    </b:Author>
    <b:Title>Desarrollo de un sistema web para mejorar la gestión de inventarios en la empresa AFFE-Sucursal Lima</b:Title>
    <b:InternetSiteTitle>Repositorio Universidad Científica del Sur</b:InternetSiteTitle>
    <b:Year>2024</b:Year>
    <b:URL>https://repositorio.cientifica.edu.pe/handle/20.500.12805/4078</b:URL>
    <b:RefOrder>5</b:RefOrder>
  </b:Source>
  <b:Source>
    <b:Tag>Bar21</b:Tag>
    <b:SourceType>DocumentFromInternetSite</b:SourceType>
    <b:Guid>{31E5135B-77D4-4767-8775-34F68F6FADCE}</b:Guid>
    <b:Author>
      <b:Author>
        <b:NameList>
          <b:Person>
            <b:Last>Barragán Porras</b:Last>
            <b:First>Oscar</b:First>
            <b:Middle>Eduardo</b:Middle>
          </b:Person>
        </b:NameList>
      </b:Author>
    </b:Author>
    <b:Title>PROPUESTA DE IMPLEMENTACIÓN DE UN SOFTWARE PUNTO DE VENTA PARA UNA EMPRESA DEL SECTOR RETAIL</b:Title>
    <b:InternetSiteTitle>Repositorio UMNG</b:InternetSiteTitle>
    <b:Year>2021</b:Year>
    <b:URL>https://repository.umng.edu.co/bitstreams/aaf3fc64-0e04-4b74-bf54-9c09daeb1064/download</b:URL>
    <b:RefOrder>12</b:RefOrder>
  </b:Source>
  <b:Source>
    <b:Tag>Cay22</b:Tag>
    <b:SourceType>InternetSite</b:SourceType>
    <b:Guid>{9478B6F0-BE30-49A9-BC94-F0B89D314706}</b:Guid>
    <b:Author>
      <b:Author>
        <b:NameList>
          <b:Person>
            <b:Last>Hortsmann</b:Last>
            <b:First>Cay</b:First>
          </b:Person>
        </b:NameList>
      </b:Author>
    </b:Author>
    <b:Year>2022</b:Year>
    <b:URL>https://horstmann.com/corejava/</b:URL>
    <b:Title>Core Java</b:Title>
    <b:RefOrder>13</b:RefOrder>
  </b:Source>
  <b:Source>
    <b:Tag>Dav21</b:Tag>
    <b:SourceType>InternetSite</b:SourceType>
    <b:Guid>{E2582DEB-9016-4444-831A-D1E2A4232DFB}</b:Guid>
    <b:Author>
      <b:Author>
        <b:NameList>
          <b:Person>
            <b:Last>Flanagan</b:Last>
            <b:First>David</b:First>
          </b:Person>
        </b:NameList>
      </b:Author>
    </b:Author>
    <b:Title>JavaScript: The Definitive Guide</b:Title>
    <b:InternetSiteTitle>O’Reilly</b:InternetSiteTitle>
    <b:Year>2021</b:Year>
    <b:URL>https://www.oreilly.com/library/view/javascript-the-definitive/9781491952016/</b:URL>
    <b:RefOrder>14</b:RefOrder>
  </b:Source>
  <b:Source>
    <b:Tag>Bor23</b:Tag>
    <b:SourceType>InternetSite</b:SourceType>
    <b:Guid>{2B0ED12A-F1D7-4D2E-B647-DA80922BF2C4}</b:Guid>
    <b:Author>
      <b:Author>
        <b:NameList>
          <b:Person>
            <b:Last>Cherny</b:Last>
            <b:First>Boris</b:First>
          </b:Person>
        </b:NameList>
      </b:Author>
    </b:Author>
    <b:Title>Programming TypeScript</b:Title>
    <b:InternetSiteTitle>O’Reilly</b:InternetSiteTitle>
    <b:Year>2023</b:Year>
    <b:URL>https://www.oreilly.com/library/view/programming-typescript/9781492037644/</b:URL>
    <b:RefOrder>15</b:RefOrder>
  </b:Source>
  <b:Source>
    <b:Tag>Jos24</b:Tag>
    <b:SourceType>InternetSite</b:SourceType>
    <b:Guid>{524D71FB-47AC-4DC4-AD5C-F5337DE5D63C}</b:Guid>
    <b:Author>
      <b:Author>
        <b:NameList>
          <b:Person>
            <b:Last>Albahari</b:Last>
            <b:First>Joseph</b:First>
          </b:Person>
        </b:NameList>
      </b:Author>
    </b:Author>
    <b:Title>C# in a Nutshell</b:Title>
    <b:InternetSiteTitle>Albahari</b:InternetSiteTitle>
    <b:Year>2024</b:Year>
    <b:URL>https://www.albahari.com/nutshell/</b:URL>
    <b:RefOrder>16</b:RefOrder>
  </b:Source>
  <b:Source>
    <b:Tag>Eri23</b:Tag>
    <b:SourceType>InternetSite</b:SourceType>
    <b:Guid>{23B897C6-7AA0-4B3B-A1A8-933908C795D2}</b:Guid>
    <b:Author>
      <b:Author>
        <b:NameList>
          <b:Person>
            <b:Last>Matthes</b:Last>
            <b:First>Eric</b:First>
          </b:Person>
        </b:NameList>
      </b:Author>
    </b:Author>
    <b:Title>Python Crash Course</b:Title>
    <b:InternetSiteTitle>ehmatthes.github.io</b:InternetSiteTitle>
    <b:Year>2023</b:Year>
    <b:URL>https://ehmatthes.github.io/pcc_3e/</b:URL>
    <b:RefOrder>17</b:RefOrder>
  </b:Source>
  <b:Source>
    <b:Tag>Vin21</b:Tag>
    <b:SourceType>InternetSite</b:SourceType>
    <b:Guid>{E29E9D0B-AFE2-43DA-B91E-BEBD632D9375}</b:Guid>
    <b:Author>
      <b:Author>
        <b:NameList>
          <b:Person>
            <b:Last>Grippa</b:Last>
            <b:First>Vinicius</b:First>
          </b:Person>
        </b:NameList>
      </b:Author>
    </b:Author>
    <b:Title>Learning MySQL</b:Title>
    <b:InternetSiteTitle>O’Reilly</b:InternetSiteTitle>
    <b:Year>2021</b:Year>
    <b:URL>https://www.oreilly.com/library/view/learning-mysql/9781492085911/</b:URL>
    <b:RefOrder>18</b:RefOrder>
  </b:Source>
  <b:Source>
    <b:Tag>Reg24</b:Tag>
    <b:SourceType>InternetSite</b:SourceType>
    <b:Guid>{1EBE8A79-3011-4D01-B7DD-53FBA744561B}</b:Guid>
    <b:Author>
      <b:Author>
        <b:NameList>
          <b:Person>
            <b:Last>Obe</b:Last>
            <b:First>Regina</b:First>
          </b:Person>
        </b:NameList>
      </b:Author>
    </b:Author>
    <b:Title>Postgres Online</b:Title>
    <b:InternetSiteTitle>Postgres Online</b:InternetSiteTitle>
    <b:Year>2024</b:Year>
    <b:URL>https://www.postgresonline.com/</b:URL>
    <b:RefOrder>19</b:RefOrder>
  </b:Source>
  <b:Source>
    <b:Tag>Geo23</b:Tag>
    <b:SourceType>InternetSite</b:SourceType>
    <b:Guid>{8A24E64A-CA29-4A64-B3DD-18471D06BB6A}</b:Guid>
    <b:Author>
      <b:Author>
        <b:NameList>
          <b:Person>
            <b:Last>Baklarz</b:Last>
            <b:First>George</b:First>
          </b:Person>
        </b:NameList>
      </b:Author>
    </b:Author>
    <b:Title>DB2 Fundamentals</b:Title>
    <b:InternetSiteTitle>IBM</b:InternetSiteTitle>
    <b:Year>2023</b:Year>
    <b:URL>https://www.ibm.com/think/topics/db2-fundamentals</b:URL>
    <b:RefOrder>20</b:RefOrder>
  </b:Source>
  <b:Source>
    <b:Tag>Ste22</b:Tag>
    <b:SourceType>InternetSite</b:SourceType>
    <b:Guid>{F4571E98-1548-49A4-9270-A2C9B1DF4E39}</b:Guid>
    <b:Author>
      <b:Author>
        <b:NameList>
          <b:Person>
            <b:Last>Feuerstein</b:Last>
            <b:First>Steven</b:First>
          </b:Person>
        </b:NameList>
      </b:Author>
    </b:Author>
    <b:Title>Oracle PL/SQL Programming</b:Title>
    <b:InternetSiteTitle>stevenfeuerstein.com</b:InternetSiteTitle>
    <b:Year>2022</b:Year>
    <b:URL>https://stevenfeuerstein.com/oracle-pl-sql-programming</b:URL>
    <b:RefOrder>21</b:RefOrder>
  </b:Source>
  <b:Source>
    <b:Tag>Itz22</b:Tag>
    <b:SourceType>InternetSite</b:SourceType>
    <b:Guid>{1B7BB31D-5508-462B-8AE1-ED0AFAF75CCF}</b:Guid>
    <b:Author>
      <b:Author>
        <b:NameList>
          <b:Person>
            <b:Last>Ben-Gan</b:Last>
            <b:First>Itzik</b:First>
          </b:Person>
        </b:NameList>
      </b:Author>
    </b:Author>
    <b:Title>T-SQL Fundamentals</b:Title>
    <b:InternetSiteTitle>Microsoft Press Store</b:InternetSiteTitle>
    <b:Year>2022</b:Year>
    <b:URL>https://www.microsoftpressstore.com/store/t-sql-fundamentals-9780138102104</b:URL>
    <b:RefOrder>22</b:RefOrder>
  </b:Source>
  <b:Source>
    <b:Tag>Wil23</b:Tag>
    <b:SourceType>InternetSite</b:SourceType>
    <b:Guid>{549D7B50-501E-4652-B3C2-6521D5D535AD}</b:Guid>
    <b:Author>
      <b:Author>
        <b:NameList>
          <b:Person>
            <b:Last>Stallings</b:Last>
            <b:First>William</b:First>
          </b:Person>
        </b:NameList>
      </b:Author>
    </b:Author>
    <b:Title>Cryptography and Network Security</b:Title>
    <b:InternetSiteTitle>williamstallings.com</b:InternetSiteTitle>
    <b:Year>2023</b:Year>
    <b:URL>https://www.williamstallings.com/Cryptography/</b:URL>
    <b:RefOrder>23</b:RefOrder>
  </b:Source>
  <b:Source>
    <b:Tag>Jer24</b:Tag>
    <b:SourceType>InternetSite</b:SourceType>
    <b:Guid>{E640D6CF-5729-476C-810B-BEF8F6D5CC68}</b:Guid>
    <b:Author>
      <b:Author>
        <b:NameList>
          <b:Person>
            <b:Last>Pelser</b:Last>
            <b:First>Jerrie</b:First>
          </b:Person>
        </b:NameList>
      </b:Author>
    </b:Author>
    <b:Title>Introduction to JWTs</b:Title>
    <b:InternetSiteTitle>jerriepelser.com</b:InternetSiteTitle>
    <b:Year>2024</b:Year>
    <b:URL>https://www.jerriepelser.com/blog/introduction-to-jwts/</b:URL>
    <b:RefOrder>24</b:RefOrder>
  </b:Source>
  <b:Source>
    <b:Tag>Jos241</b:Tag>
    <b:SourceType>InternetSite</b:SourceType>
    <b:Guid>{37E21125-177F-4375-84BF-BD985A53AB98}</b:Guid>
    <b:Author>
      <b:Author>
        <b:NameList>
          <b:Person>
            <b:Last>Steinberg</b:Last>
            <b:First>Joseph</b:First>
          </b:Person>
        </b:NameList>
      </b:Author>
    </b:Author>
    <b:Title>Authentication vs Authorization</b:Title>
    <b:InternetSiteTitle>josephsteinberg.com</b:InternetSiteTitle>
    <b:Year>2024</b:Year>
    <b:URL>https://josephsteinberg.com/cybersecurity-fundamentals-authn-vs-authz/</b:URL>
    <b:RefOrder>25</b:RefOrder>
  </b:Source>
  <b:Source>
    <b:Tag>Jim24</b:Tag>
    <b:SourceType>InternetSite</b:SourceType>
    <b:Guid>{40B8C7A6-22C9-442D-8FEE-9977491CC012}</b:Guid>
    <b:Author>
      <b:Author>
        <b:NameList>
          <b:Person>
            <b:Last>Seaman</b:Last>
            <b:First>Jim</b:First>
          </b:Person>
        </b:NameList>
      </b:Author>
    </b:Author>
    <b:Title>PCI DSS Compliance</b:Title>
    <b:InternetSiteTitle>IT Governance</b:InternetSiteTitle>
    <b:Year>2024</b:Year>
    <b:URL>https://www.itgovernance.co.uk/pci-dss-compliance</b:URL>
    <b:RefOrder>26</b:RefOrder>
  </b:Source>
  <b:Source>
    <b:Tag>Bra23</b:Tag>
    <b:SourceType>InternetSite</b:SourceType>
    <b:Guid>{C0C34914-4247-404D-B6EA-F76EA92EB162}</b:Guid>
    <b:Author>
      <b:Author>
        <b:NameList>
          <b:Person>
            <b:Last>Williams</b:Last>
            <b:First>Branden</b:First>
          </b:Person>
        </b:NameList>
      </b:Author>
    </b:Author>
    <b:Title>PCI PIN Security Requirements</b:Title>
    <b:InternetSiteTitle>brandenwilliams.com</b:InternetSiteTitle>
    <b:Year>2023</b:Year>
    <b:URL>https://www.brandenwilliams.com/pci-pin-security-requirements/</b:URL>
    <b:RefOrder>27</b:RefOrder>
  </b:Source>
  <b:Source>
    <b:Tag>Sam21</b:Tag>
    <b:SourceType>InternetSite</b:SourceType>
    <b:Guid>{FF8C47EC-201D-4158-919F-41E894DFAAF9}</b:Guid>
    <b:Author>
      <b:Author>
        <b:NameList>
          <b:Person>
            <b:Last>Newman</b:Last>
            <b:First>Sam</b:First>
          </b:Person>
        </b:NameList>
      </b:Author>
    </b:Author>
    <b:Title>Building Microservices (2nd Edition)</b:Title>
    <b:InternetSiteTitle>samnewman.io</b:InternetSiteTitle>
    <b:Year>2021</b:Year>
    <b:URL>https://samnewman.io/books/building_microservices_2nd_edition/</b:URL>
    <b:RefOrder>28</b:RefOrder>
  </b:Source>
  <b:Source>
    <b:Tag>Pow24</b:Tag>
    <b:SourceType>InternetSite</b:SourceType>
    <b:Guid>{7C711633-ADC9-48AB-96C4-854CA29FBFF6}</b:Guid>
    <b:Author>
      <b:Author>
        <b:NameList>
          <b:Person>
            <b:Last>Powell</b:Last>
            <b:First>Phill</b:First>
          </b:Person>
          <b:Person>
            <b:Last>Smalley</b:Last>
            <b:First>Ian</b:First>
          </b:Person>
        </b:NameList>
      </b:Author>
    </b:Author>
    <b:Title>Monolithic Architecture</b:Title>
    <b:InternetSiteTitle>IBM</b:InternetSiteTitle>
    <b:Year>2024</b:Year>
    <b:URL>https://www.ibm.com/think/topics/monolithic-architecture</b:URL>
    <b:RefOrder>29</b:RefOrder>
  </b:Source>
  <b:Source>
    <b:Tag>Gar22</b:Tag>
    <b:SourceType>InternetSite</b:SourceType>
    <b:Guid>{018D9B18-2DF0-4ADA-8764-A67F20C6756D}</b:Guid>
    <b:Author>
      <b:Author>
        <b:NameList>
          <b:Person>
            <b:Last>Garrido</b:Last>
            <b:First>Juan</b:First>
            <b:Middle>Manuel</b:Middle>
          </b:Person>
        </b:NameList>
      </b:Author>
    </b:Author>
    <b:Title>Hexagonal Architecture</b:Title>
    <b:InternetSiteTitle>GitHub Pages</b:InternetSiteTitle>
    <b:Year>2022</b:Year>
    <b:URL>https://jmgarridopaz.github.io/posts/hexagonal-architecture/</b:URL>
    <b:RefOrder>30</b:RefOrder>
  </b:Source>
  <b:Source>
    <b:Tag>Mat23</b:Tag>
    <b:SourceType>InternetSite</b:SourceType>
    <b:Guid>{154D61D6-837D-4806-A15E-66BAC49CD814}</b:Guid>
    <b:Author>
      <b:Author>
        <b:NameList>
          <b:Person>
            <b:Last>Sunley</b:Last>
            <b:First>Matt</b:First>
          </b:Person>
        </b:NameList>
      </b:Author>
    </b:Author>
    <b:Title>Event-Driven Architecture</b:Title>
    <b:InternetSiteTitle>IBM</b:InternetSiteTitle>
    <b:Year>2023</b:Year>
    <b:URL>https://www.ibm.com/think/topics/event-driven-architecture</b:URL>
    <b:RefOrder>31</b:RefOrder>
  </b:Source>
  <b:Source>
    <b:Tag>Osc21</b:Tag>
    <b:SourceType>InternetSite</b:SourceType>
    <b:Guid>{A22A0C39-BBF7-4A29-A845-BEBC3FAA3BD1}</b:Guid>
    <b:Author>
      <b:Author>
        <b:NameList>
          <b:Person>
            <b:Last>Blancarte</b:Last>
            <b:First>Oscar</b:First>
          </b:Person>
        </b:NameList>
      </b:Author>
    </b:Author>
    <b:Title>Arquitectura Cliente-Servidor</b:Title>
    <b:InternetSiteTitle>Reactive Programming</b:InternetSiteTitle>
    <b:Year>2021</b:Year>
    <b:URL>https://reactiveprogramming.io/blog/es/estilos-arquitectonicos/cliente-servidor</b:URL>
    <b:RefOrder>32</b:RefOrder>
  </b:Source>
  <b:Source>
    <b:Tag>Lec24</b:Tag>
    <b:SourceType>InternetSite</b:SourceType>
    <b:Guid>{65BA9B5E-D1B7-4325-A1D0-93269F2A8492}</b:Guid>
    <b:Author>
      <b:Author>
        <b:NameList>
          <b:Person>
            <b:Last>Lectera</b:Last>
          </b:Person>
        </b:NameList>
      </b:Author>
    </b:Author>
    <b:Title>Omnicanalidad en marketing y ventas: definición, significado y ejemplos</b:Title>
    <b:InternetSiteTitle>Lectera</b:InternetSiteTitle>
    <b:Year>2024</b:Year>
    <b:URL>https://lectera.com/info/es/articles/omnicanalidad</b:URL>
    <b:RefOrder>33</b:RefOrder>
  </b:Source>
  <b:Source>
    <b:Tag>Beesf</b:Tag>
    <b:SourceType>InternetSite</b:SourceType>
    <b:Guid>{4AC93236-AD22-41F9-A642-384E63BF4CC5}</b:Guid>
    <b:Author>
      <b:Author>
        <b:NameList>
          <b:Person>
            <b:Last>Beetrack</b:Last>
          </b:Person>
        </b:NameList>
      </b:Author>
    </b:Author>
    <b:Title>Qué es un quiebre de stock en supermercados y cómo evitarlos</b:Title>
    <b:InternetSiteTitle>Beetrack</b:InternetSiteTitle>
    <b:Year>s.f.</b:Year>
    <b:URL>https://www.beetrack.com/es/blog/quiebres-de-stock</b:URL>
    <b:RefOrder>34</b:RefOrder>
  </b:Source>
  <b:Source>
    <b:Tag>Aso24</b:Tag>
    <b:SourceType>InternetSite</b:SourceType>
    <b:Guid>{954A551F-208E-49A6-B5C6-0D5B15CF1597}</b:Guid>
    <b:Author>
      <b:Author>
        <b:Corporate>Asociación Española para la Calidad</b:Corporate>
      </b:Author>
    </b:Author>
    <b:Title>Trazabilidad</b:Title>
    <b:InternetSiteTitle>AEC</b:InternetSiteTitle>
    <b:Year>2024</b:Year>
    <b:URL>https://www.aec.es/conocimiento/centro-del-conocimiento/trazabilidad/</b:URL>
    <b:RefOrder>35</b:RefOrder>
  </b:Source>
  <b:Source>
    <b:Tag>ESA</b:Tag>
    <b:SourceType>InternetSite</b:SourceType>
    <b:Guid>{4E032BCE-7E03-4E46-B0F8-CBA630563B2B}</b:Guid>
    <b:Author>
      <b:Author>
        <b:Corporate>ESAN Graduate School of Business</b:Corporate>
      </b:Author>
    </b:Author>
    <b:Title>¡Cuidado con el quiebre del stock!</b:Title>
    <b:InternetSiteTitle>ESAN</b:InternetSiteTitle>
    <b:URL>https://www.esan.edu.pe/conexion-esan/cuidado-con-el-quiebre-del-stock</b:URL>
    <b:RefOrder>38</b:RefOrder>
  </b:Source>
  <b:Source>
    <b:Tag>Sam15</b:Tag>
    <b:SourceType>InternetSite</b:SourceType>
    <b:Guid>{66F080E5-D58C-4DB5-88E1-F2629993C681}</b:Guid>
    <b:Author>
      <b:Author>
        <b:NameList>
          <b:Person>
            <b:Last>Newman</b:Last>
            <b:First>Sam</b:First>
          </b:Person>
        </b:NameList>
      </b:Author>
    </b:Author>
    <b:Title>Building Microservices: Designing Fine-Grained Systems</b:Title>
    <b:InternetSiteTitle>O’Reilly</b:InternetSiteTitle>
    <b:Year>2015</b:Year>
    <b:URL>https://www.oreilly.com/library/view/patrones-de-arquitectura/9798341641075/ch04.html</b:URL>
    <b:RefOrder>36</b:RefOrder>
  </b:Source>
  <b:Source>
    <b:Tag>Mic15</b:Tag>
    <b:SourceType>InternetSite</b:SourceType>
    <b:Guid>{FFDD1B64-5EB3-4EC6-9306-04A5E16E1A04}</b:Guid>
    <b:Author>
      <b:Author>
        <b:NameList>
          <b:Person>
            <b:Last>Jones</b:Last>
            <b:First>Michael</b:First>
          </b:Person>
          <b:Person>
            <b:Last>Bradley</b:Last>
            <b:First>John</b:First>
          </b:Person>
          <b:Person>
            <b:Last>Sakimura</b:Last>
            <b:First>Nat</b:First>
          </b:Person>
        </b:NameList>
      </b:Author>
    </b:Author>
    <b:Title>JSON Web Token (JWT) — RFC 7519</b:Title>
    <b:InternetSiteTitle>Internet Engineering Task Force (IETF)</b:InternetSiteTitle>
    <b:Year>2015</b:Year>
    <b:URL>https://datatracker.ietf.org/doc/html/rfc7519</b:URL>
    <b:RefOrder>37</b:RefOrder>
  </b:Source>
  <b:Source>
    <b:Tag>Các19</b:Tag>
    <b:SourceType>DocumentFromInternetSite</b:SourceType>
    <b:Guid>{B51AFE7C-DAAB-495E-B7CB-13C9C13B36DB}</b:Guid>
    <b:Author>
      <b:Author>
        <b:NameList>
          <b:Person>
            <b:Last>Chávez Palomino</b:Last>
            <b:First>Alfredo</b:First>
            <b:Middle>Manuel</b:Middle>
          </b:Person>
        </b:NameList>
      </b:Author>
    </b:Author>
    <b:Title>Implementación de un sistema web y el control de inventario para una empresa de Lima, 2023</b:Title>
    <b:Year>2024</b:Year>
    <b:URL>https://repositorio.unac.edu.pe/item/e4f4788f-52d1-4fb7-9e17-1c0c11accd50</b:URL>
    <b:InternetSiteTitle>Repositorio UNAC</b:InternetSiteTitle>
    <b:RefOrder>4</b:RefOrder>
  </b:Source>
  <b:Source>
    <b:Tag>Fra16</b:Tag>
    <b:SourceType>DocumentFromInternetSite</b:SourceType>
    <b:Guid>{7F198C00-544D-4895-B83E-EFA373913A10}</b:Guid>
    <b:Author>
      <b:Author>
        <b:NameList>
          <b:Person>
            <b:Last>Ambasht</b:Last>
            <b:First>Anshumali</b:First>
          </b:Person>
        </b:NameList>
      </b:Author>
    </b:Author>
    <b:Title>Real-Time Data Integration and Analytics: Empowering Data-Driven Decision Making</b:Title>
    <b:InternetSiteTitle>Seventh Sense Research Group</b:InternetSiteTitle>
    <b:Year>2023</b:Year>
    <b:URL>https://doi.org/10.14445/22312803/IJCTT-V71I7P102</b:URL>
    <b:RefOrder>9</b:RefOrder>
  </b:Source>
  <b:Source>
    <b:Tag>Ver19</b:Tag>
    <b:SourceType>DocumentFromInternetSite</b:SourceType>
    <b:Guid>{022BB2DA-DE1C-4C7E-934F-201BD66E3023}</b:Guid>
    <b:Author>
      <b:Author>
        <b:NameList>
          <b:Person>
            <b:Last>Macias Loor</b:Last>
            <b:Middle>Ignacio</b:Middle>
            <b:First>Felix</b:First>
          </b:Person>
          <b:Person>
            <b:Last>Cuadros Alcívar</b:Last>
            <b:Middle>Antonella</b:Middle>
            <b:First>Denisse</b:First>
          </b:Person>
        </b:NameList>
      </b:Author>
    </b:Author>
    <b:Title>La Gestión de Inventarios y su Incidencia en la Competitividad de Comonteksa S.A.</b:Title>
    <b:InternetSiteTitle>Polo del Conocimiento</b:InternetSiteTitle>
    <b:Year>2025</b:Year>
    <b:URL>https://polodelconocimiento.com/ojs/index.php/es/article/view/9624</b:URL>
    <b:RefOrder>10</b:RefOrder>
  </b:Source>
  <b:Source>
    <b:Tag>Jap19</b:Tag>
    <b:SourceType>DocumentFromInternetSite</b:SourceType>
    <b:Guid>{90253F7C-FB01-4F4F-8677-A1F1E92E6F7C}</b:Guid>
    <b:Author>
      <b:Author>
        <b:NameList>
          <b:Person>
            <b:Last>Oyekan Ezekiel</b:Last>
            <b:First>A</b:First>
          </b:Person>
          <b:Person>
            <b:Last>Ikuomola Aderonke</b:Last>
            <b:First>J</b:First>
          </b:Person>
          <b:Person>
            <b:Last>Adebayo Silas</b:Last>
            <b:First>T</b:First>
          </b:Person>
        </b:NameList>
      </b:Author>
    </b:Author>
    <b:Title>An improved web-based inventory management system for universities</b:Title>
    <b:InternetSiteTitle>European Union Digital Library</b:InternetSiteTitle>
    <b:Year>2024</b:Year>
    <b:URL>https://eudl.eu/doi/10.4108/eai.25-10-2023.2348749</b:URL>
    <b:RefOrder>11</b:RefOrder>
  </b:Source>
</b:Sources>
</file>

<file path=customXml/itemProps1.xml><?xml version="1.0" encoding="utf-8"?>
<ds:datastoreItem xmlns:ds="http://schemas.openxmlformats.org/officeDocument/2006/customXml" ds:itemID="{15DFD83D-8E9B-4663-9B53-760A18BE2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Giuseppe Contty Huaman</dc:creator>
  <dc:description/>
  <cp:lastModifiedBy>Erick Contty</cp:lastModifiedBy>
  <cp:revision>7</cp:revision>
  <cp:lastPrinted>2026-06-09T21:24:00Z</cp:lastPrinted>
  <dcterms:created xsi:type="dcterms:W3CDTF">2026-06-10T21:00:00Z</dcterms:created>
  <dcterms:modified xsi:type="dcterms:W3CDTF">2026-07-02T05:16:00Z</dcterms:modified>
  <dc:language>es-PE</dc:language>
</cp:coreProperties>
</file>