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Audio List for WEATHER sounds: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4073.0" w:type="dxa"/>
        <w:jc w:val="left"/>
        <w:tblInd w:w="-115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2547"/>
        <w:gridCol w:w="1319.9999999999982"/>
        <w:gridCol w:w="1134"/>
        <w:gridCol w:w="2693"/>
        <w:gridCol w:w="6379"/>
        <w:tblGridChange w:id="0">
          <w:tblGrid>
            <w:gridCol w:w="2547"/>
            <w:gridCol w:w="1319.9999999999982"/>
            <w:gridCol w:w="1134"/>
            <w:gridCol w:w="2693"/>
            <w:gridCol w:w="6379"/>
          </w:tblGrid>
        </w:tblGridChange>
      </w:tblGrid>
      <w:tr>
        <w:trPr>
          <w:trHeight w:val="500" w:hRule="atLeast"/>
        </w:trPr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Audio Asset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Type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Format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Duration</w:t>
            </w:r>
          </w:p>
        </w:tc>
        <w:tc>
          <w:tcPr>
            <w:shd w:fill="c00000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ffff00"/>
                <w:rtl w:val="0"/>
              </w:rPr>
              <w:t xml:space="preserve">Short Description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Rain_Loop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32 Seconds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Rain noise that loops seamlessly.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0"/>
                <w:rtl w:val="0"/>
              </w:rPr>
              <w:t xml:space="preserve">Wind_Loop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Sound Effect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WAV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 second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Harsh wind that loops seamlessly.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headerReference r:id="rId5" w:type="default"/>
      <w:pgSz w:h="11906" w:w="16838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708" w:line="240" w:lineRule="auto"/>
      <w:contextualSpacing w:val="0"/>
    </w:pPr>
    <w:r w:rsidDel="00000000" w:rsidR="00000000" w:rsidRPr="00000000">
      <w:drawing>
        <wp:inline distB="0" distT="0" distL="0" distR="0">
          <wp:extent cx="1298569" cy="967916"/>
          <wp:effectExtent b="0" l="0" r="0" t="0"/>
          <wp:docPr id="1" name="image01.jpg"/>
          <a:graphic>
            <a:graphicData uri="http://schemas.openxmlformats.org/drawingml/2006/picture">
              <pic:pic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98569" cy="9679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Borders>
          <w:bottom w:color="666666" w:space="0" w:sz="12" w:val="single"/>
        </w:tcBorders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666666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1.jpg"/></Relationships>
</file>