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D3" w:rsidRDefault="004A09A6" w:rsidP="00D6642E">
      <w:pPr>
        <w:jc w:val="center"/>
        <w:rPr>
          <w:b/>
          <w:color w:val="C00000"/>
        </w:rPr>
      </w:pPr>
      <w:r w:rsidRPr="004A09A6">
        <w:rPr>
          <w:b/>
          <w:color w:val="C00000"/>
        </w:rPr>
        <w:t xml:space="preserve">PROYECTO EMPRESA DE </w:t>
      </w:r>
      <w:r w:rsidR="00D6642E">
        <w:rPr>
          <w:b/>
          <w:color w:val="C00000"/>
        </w:rPr>
        <w:t>PRODUCCIÓN DE ABONO ORGANICO Y</w:t>
      </w:r>
      <w:r w:rsidRPr="004A09A6">
        <w:rPr>
          <w:b/>
          <w:color w:val="C00000"/>
        </w:rPr>
        <w:t xml:space="preserve"> LOMBRI-HUMUS</w:t>
      </w:r>
    </w:p>
    <w:p w:rsidR="00D073DC" w:rsidRDefault="006A7070" w:rsidP="00F44B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proyecto</w:t>
      </w:r>
      <w:r w:rsidR="00D6642E" w:rsidRPr="006A7070">
        <w:rPr>
          <w:rFonts w:ascii="Arial" w:hAnsi="Arial" w:cs="Arial"/>
        </w:rPr>
        <w:t xml:space="preserve"> ofrece y propone la elaboración de abono orgánico por medio de la lombricomposta, es decir, a partir de los residuos orgánicos de la </w:t>
      </w:r>
      <w:r>
        <w:rPr>
          <w:rFonts w:ascii="Arial" w:hAnsi="Arial" w:cs="Arial"/>
        </w:rPr>
        <w:t xml:space="preserve">lombriz. </w:t>
      </w:r>
      <w:r w:rsidRPr="006A7070">
        <w:rPr>
          <w:rFonts w:ascii="Arial" w:hAnsi="Arial" w:cs="Arial"/>
        </w:rPr>
        <w:t>La</w:t>
      </w:r>
      <w:r w:rsidR="00D6642E" w:rsidRPr="006A7070">
        <w:rPr>
          <w:rFonts w:ascii="Arial" w:hAnsi="Arial" w:cs="Arial"/>
        </w:rPr>
        <w:t xml:space="preserve"> producción de abono orgánico es un proyecto que abarca a tres elementos: ecológico, económico y social.</w:t>
      </w:r>
      <w:r>
        <w:rPr>
          <w:rFonts w:ascii="Arial" w:hAnsi="Arial" w:cs="Arial"/>
        </w:rPr>
        <w:t xml:space="preserve"> </w:t>
      </w:r>
      <w:r w:rsidR="00D6642E" w:rsidRPr="006A7070">
        <w:rPr>
          <w:rFonts w:ascii="Arial" w:hAnsi="Arial" w:cs="Arial"/>
        </w:rPr>
        <w:t xml:space="preserve">Ecológico porque es un proyecto que no contamina; económico porque la inversión es poca y la utilidad amplia, y social ya </w:t>
      </w:r>
      <w:r>
        <w:rPr>
          <w:rFonts w:ascii="Arial" w:hAnsi="Arial" w:cs="Arial"/>
        </w:rPr>
        <w:t>que generará empleos en el lugar geográfico</w:t>
      </w:r>
      <w:r w:rsidR="00D6642E" w:rsidRPr="006A7070">
        <w:rPr>
          <w:rFonts w:ascii="Arial" w:hAnsi="Arial" w:cs="Arial"/>
        </w:rPr>
        <w:t xml:space="preserve"> donde se implementará</w:t>
      </w:r>
      <w:r>
        <w:rPr>
          <w:rFonts w:ascii="Arial" w:hAnsi="Arial" w:cs="Arial"/>
        </w:rPr>
        <w:t>. Queremos demostrar que para el cultivo de lombriz no se necesitan grandes extensiones de tierra, ni gasto exagerado de dinero y de tiempo.</w:t>
      </w:r>
    </w:p>
    <w:p w:rsidR="00F44B02" w:rsidRDefault="00F44B02" w:rsidP="00F44B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REQUERIMIENTOS:</w:t>
      </w:r>
    </w:p>
    <w:p w:rsidR="00F44B02" w:rsidRDefault="00F44B02" w:rsidP="00F44B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Estudio de la tierra</w:t>
      </w:r>
    </w:p>
    <w:p w:rsidR="00F44B02" w:rsidRDefault="00F44B02" w:rsidP="00F44B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Inversionistas</w:t>
      </w:r>
    </w:p>
    <w:p w:rsidR="00F44B02" w:rsidRDefault="00F44B02" w:rsidP="00F44B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Estudio del mercado</w:t>
      </w:r>
    </w:p>
    <w:p w:rsidR="00F44B02" w:rsidRDefault="00F44B02" w:rsidP="00F44B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Estudio del negocio</w:t>
      </w:r>
    </w:p>
    <w:p w:rsidR="00F44B02" w:rsidRDefault="00F44B02" w:rsidP="00F44B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PLANIFICACIÓN</w:t>
      </w:r>
    </w:p>
    <w:p w:rsidR="00F44B02" w:rsidRDefault="00F44B02" w:rsidP="00F44B0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Localización de la empresa</w:t>
      </w:r>
    </w:p>
    <w:p w:rsidR="00F44B02" w:rsidRDefault="00F44B02" w:rsidP="00F44B0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Previsión de la actividad</w:t>
      </w:r>
    </w:p>
    <w:p w:rsidR="00F44B02" w:rsidRDefault="00F44B02" w:rsidP="00F44B0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Definición del servicio</w:t>
      </w:r>
    </w:p>
    <w:p w:rsidR="00F44B02" w:rsidRDefault="00F44B02" w:rsidP="00F44B02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Gestión de la calidad</w:t>
      </w:r>
    </w:p>
    <w:p w:rsidR="00F44B02" w:rsidRDefault="00F44B02">
      <w:pPr>
        <w:rPr>
          <w:rFonts w:ascii="Arial" w:hAnsi="Arial" w:cs="Arial"/>
        </w:rPr>
      </w:pPr>
      <w:r>
        <w:rPr>
          <w:rFonts w:ascii="Arial" w:hAnsi="Arial" w:cs="Arial"/>
        </w:rPr>
        <w:t>MEDIDAS AMBIENTALES:</w:t>
      </w:r>
    </w:p>
    <w:p w:rsidR="004A09A6" w:rsidRDefault="00F44B02" w:rsidP="00F44B02">
      <w:pPr>
        <w:pStyle w:val="Prrafodelista"/>
        <w:numPr>
          <w:ilvl w:val="0"/>
          <w:numId w:val="3"/>
        </w:numPr>
      </w:pPr>
      <w:r>
        <w:t>I</w:t>
      </w:r>
      <w:bookmarkStart w:id="0" w:name="_GoBack"/>
      <w:bookmarkEnd w:id="0"/>
      <w:r>
        <w:t>nversión ambiental</w:t>
      </w:r>
    </w:p>
    <w:p w:rsidR="00F44B02" w:rsidRDefault="00F44B02" w:rsidP="00F44B02">
      <w:pPr>
        <w:pStyle w:val="Prrafodelista"/>
        <w:numPr>
          <w:ilvl w:val="0"/>
          <w:numId w:val="3"/>
        </w:numPr>
      </w:pPr>
      <w:r>
        <w:t>Costos ambientales</w:t>
      </w:r>
    </w:p>
    <w:p w:rsidR="00F44B02" w:rsidRDefault="00F44B02" w:rsidP="00F44B02">
      <w:pPr>
        <w:pStyle w:val="Prrafodelista"/>
        <w:numPr>
          <w:ilvl w:val="0"/>
          <w:numId w:val="3"/>
        </w:num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384F0462" wp14:editId="4A67EBC2">
            <wp:simplePos x="0" y="0"/>
            <wp:positionH relativeFrom="column">
              <wp:posOffset>-499110</wp:posOffset>
            </wp:positionH>
            <wp:positionV relativeFrom="paragraph">
              <wp:posOffset>856615</wp:posOffset>
            </wp:positionV>
            <wp:extent cx="6419850" cy="3552825"/>
            <wp:effectExtent l="76200" t="76200" r="133350" b="1428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0" r="53439" b="34753"/>
                    <a:stretch/>
                  </pic:blipFill>
                  <pic:spPr bwMode="auto">
                    <a:xfrm>
                      <a:off x="0" y="0"/>
                      <a:ext cx="6419850" cy="35528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Costos preventivos</w:t>
      </w:r>
    </w:p>
    <w:p w:rsidR="00F44B02" w:rsidRDefault="00F44B02" w:rsidP="00F44B02">
      <w:pPr>
        <w:pStyle w:val="Prrafodelista"/>
        <w:numPr>
          <w:ilvl w:val="0"/>
          <w:numId w:val="3"/>
        </w:numPr>
      </w:pPr>
      <w:r>
        <w:t>Costos de mitigación</w:t>
      </w:r>
    </w:p>
    <w:sectPr w:rsidR="00F4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C403A"/>
    <w:multiLevelType w:val="hybridMultilevel"/>
    <w:tmpl w:val="4880ED2A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DCC6D16"/>
    <w:multiLevelType w:val="hybridMultilevel"/>
    <w:tmpl w:val="47FE473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E3BF2"/>
    <w:multiLevelType w:val="hybridMultilevel"/>
    <w:tmpl w:val="067E807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3B"/>
    <w:rsid w:val="0033643B"/>
    <w:rsid w:val="004A09A6"/>
    <w:rsid w:val="005D4147"/>
    <w:rsid w:val="006A7070"/>
    <w:rsid w:val="00BF43EF"/>
    <w:rsid w:val="00D073DC"/>
    <w:rsid w:val="00D6642E"/>
    <w:rsid w:val="00F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F734B2-3FA8-44BA-96FB-CBE1C3C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0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9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4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Ceps</dc:creator>
  <cp:keywords/>
  <dc:description/>
  <cp:lastModifiedBy>Ceps</cp:lastModifiedBy>
  <cp:revision>4</cp:revision>
  <dcterms:created xsi:type="dcterms:W3CDTF">2016-01-14T18:21:00Z</dcterms:created>
  <dcterms:modified xsi:type="dcterms:W3CDTF">2016-01-14T23:57:00Z</dcterms:modified>
</cp:coreProperties>
</file>