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96FAD" w:rsidRDefault="00B26443">
      <w:pPr>
        <w:rPr>
          <w:b/>
        </w:rPr>
      </w:pPr>
      <w:r>
        <w:rPr>
          <w:b/>
        </w:rPr>
        <w:t>EQUIPO</w:t>
      </w:r>
    </w:p>
    <w:p w14:paraId="00000002" w14:textId="77777777" w:rsidR="00196FAD" w:rsidRDefault="00B26443">
      <w:pPr>
        <w:numPr>
          <w:ilvl w:val="0"/>
          <w:numId w:val="1"/>
        </w:numPr>
      </w:pPr>
      <w:r>
        <w:t>Vicente Papa</w:t>
      </w:r>
    </w:p>
    <w:p w14:paraId="00000003" w14:textId="77777777" w:rsidR="00196FAD" w:rsidRDefault="00B26443">
      <w:pPr>
        <w:numPr>
          <w:ilvl w:val="0"/>
          <w:numId w:val="1"/>
        </w:numPr>
      </w:pPr>
      <w:proofErr w:type="spellStart"/>
      <w:r>
        <w:t>Stephany</w:t>
      </w:r>
      <w:proofErr w:type="spellEnd"/>
      <w:r>
        <w:t xml:space="preserve"> </w:t>
      </w:r>
      <w:proofErr w:type="spellStart"/>
      <w:r>
        <w:t>Alarcon</w:t>
      </w:r>
      <w:proofErr w:type="spellEnd"/>
    </w:p>
    <w:p w14:paraId="00000004" w14:textId="77777777" w:rsidR="00196FAD" w:rsidRDefault="00196FAD">
      <w:pPr>
        <w:ind w:left="720"/>
      </w:pPr>
    </w:p>
    <w:p w14:paraId="00000005" w14:textId="77777777" w:rsidR="00196FAD" w:rsidRDefault="00B26443">
      <w:pPr>
        <w:rPr>
          <w:b/>
        </w:rPr>
      </w:pPr>
      <w:r>
        <w:rPr>
          <w:b/>
        </w:rPr>
        <w:t>PROYECTO</w:t>
      </w:r>
    </w:p>
    <w:p w14:paraId="00000006" w14:textId="77777777" w:rsidR="00196FAD" w:rsidRDefault="00196FAD"/>
    <w:p w14:paraId="00000007" w14:textId="77777777" w:rsidR="00196FAD" w:rsidRDefault="00B26443">
      <w:pPr>
        <w:rPr>
          <w:color w:val="4A86E8"/>
        </w:rPr>
      </w:pPr>
      <w:r>
        <w:rPr>
          <w:color w:val="4A86E8"/>
        </w:rPr>
        <w:t>Proyecto Inmobiliario Residencial Tasso</w:t>
      </w:r>
    </w:p>
    <w:p w14:paraId="00000008" w14:textId="77777777" w:rsidR="00196FAD" w:rsidRDefault="00196FAD">
      <w:pPr>
        <w:rPr>
          <w:b/>
        </w:rPr>
      </w:pPr>
    </w:p>
    <w:p w14:paraId="00000009" w14:textId="77777777" w:rsidR="00196FAD" w:rsidRDefault="00B26443">
      <w:pPr>
        <w:rPr>
          <w:b/>
        </w:rPr>
      </w:pPr>
      <w:r>
        <w:rPr>
          <w:b/>
        </w:rPr>
        <w:t xml:space="preserve">OBJETIVOS SMART </w:t>
      </w:r>
    </w:p>
    <w:p w14:paraId="0000000A" w14:textId="77777777" w:rsidR="00196FAD" w:rsidRDefault="00196FAD">
      <w:pPr>
        <w:rPr>
          <w:b/>
        </w:rPr>
      </w:pPr>
    </w:p>
    <w:p w14:paraId="0000000B" w14:textId="77777777" w:rsidR="00196FAD" w:rsidRDefault="00B26443">
      <w:r>
        <w:rPr>
          <w:b/>
        </w:rPr>
        <w:t>1) Específico:</w:t>
      </w:r>
      <w:r>
        <w:t xml:space="preserve"> Desarrollar y evaluar una propuesta de vivienda multifamiliar en un terreno de 600m2 en el distrito de San Borja</w:t>
      </w:r>
    </w:p>
    <w:p w14:paraId="0000000C" w14:textId="77777777" w:rsidR="00196FAD" w:rsidRDefault="00B26443">
      <w:r>
        <w:rPr>
          <w:b/>
        </w:rPr>
        <w:t xml:space="preserve">2) Medible: </w:t>
      </w:r>
      <w:r>
        <w:t>El proyecto debe culminar dentro del plazo establecido, alcance y generando valor para la empresa, y realizando las buenas prácticas.</w:t>
      </w:r>
    </w:p>
    <w:p w14:paraId="0000000D" w14:textId="77777777" w:rsidR="00196FAD" w:rsidRDefault="00B26443">
      <w:r>
        <w:rPr>
          <w:b/>
        </w:rPr>
        <w:t>3) Alcanzable:</w:t>
      </w:r>
      <w:r>
        <w:t xml:space="preserve"> Utilizando como base el PMBOK y portafolios de proyectos antiguos</w:t>
      </w:r>
    </w:p>
    <w:p w14:paraId="0000000E" w14:textId="77777777" w:rsidR="00196FAD" w:rsidRDefault="00B26443">
      <w:r>
        <w:rPr>
          <w:b/>
        </w:rPr>
        <w:t xml:space="preserve">4) Realista: </w:t>
      </w:r>
      <w:r>
        <w:t>Vender el 70 % de departamentos durante la etapa de ejecución del proyecto</w:t>
      </w:r>
    </w:p>
    <w:p w14:paraId="0000000F" w14:textId="77777777" w:rsidR="00196FAD" w:rsidRDefault="00B26443">
      <w:r>
        <w:rPr>
          <w:b/>
        </w:rPr>
        <w:t>5) Tiempo:</w:t>
      </w:r>
      <w:r>
        <w:t xml:space="preserve"> El proyecto tendrá una duración de 23 meses desde </w:t>
      </w:r>
      <w:proofErr w:type="spellStart"/>
      <w:r>
        <w:t>preoperativos</w:t>
      </w:r>
      <w:proofErr w:type="spellEnd"/>
      <w:r>
        <w:t xml:space="preserve"> hasta la independización </w:t>
      </w:r>
    </w:p>
    <w:p w14:paraId="00000010" w14:textId="77777777" w:rsidR="00196FAD" w:rsidRDefault="00196FAD"/>
    <w:p w14:paraId="00000011" w14:textId="77777777" w:rsidR="00196FAD" w:rsidRDefault="00196FAD"/>
    <w:p w14:paraId="00000012" w14:textId="77777777" w:rsidR="00196FAD" w:rsidRDefault="00B26443">
      <w:pPr>
        <w:rPr>
          <w:b/>
        </w:rPr>
      </w:pPr>
      <w:r>
        <w:rPr>
          <w:b/>
        </w:rPr>
        <w:t>EDT</w:t>
      </w:r>
    </w:p>
    <w:p w14:paraId="00000013" w14:textId="77777777" w:rsidR="00196FAD" w:rsidRDefault="00B26443">
      <w:pPr>
        <w:numPr>
          <w:ilvl w:val="0"/>
          <w:numId w:val="2"/>
        </w:numPr>
        <w:rPr>
          <w:b/>
        </w:rPr>
      </w:pPr>
      <w:r>
        <w:rPr>
          <w:b/>
        </w:rPr>
        <w:t>PREOPERATIVO</w:t>
      </w:r>
    </w:p>
    <w:p w14:paraId="00000014" w14:textId="77777777" w:rsidR="00196FAD" w:rsidRDefault="00196FAD">
      <w:pPr>
        <w:ind w:left="1440"/>
        <w:rPr>
          <w:color w:val="4A86E8"/>
        </w:rPr>
      </w:pPr>
    </w:p>
    <w:p w14:paraId="00000015" w14:textId="77777777" w:rsidR="00196FAD" w:rsidRDefault="00B26443">
      <w:pPr>
        <w:ind w:left="708"/>
        <w:rPr>
          <w:color w:val="4A86E8"/>
        </w:rPr>
      </w:pPr>
      <w:r>
        <w:rPr>
          <w:color w:val="4A86E8"/>
        </w:rPr>
        <w:t>1.1 Estudio de mercado</w:t>
      </w:r>
    </w:p>
    <w:p w14:paraId="00000016" w14:textId="0DC08796" w:rsidR="00196FAD" w:rsidRDefault="00B26443">
      <w:pPr>
        <w:ind w:left="708"/>
        <w:rPr>
          <w:color w:val="4A86E8"/>
        </w:rPr>
      </w:pPr>
      <w:r>
        <w:rPr>
          <w:color w:val="4A86E8"/>
        </w:rPr>
        <w:t xml:space="preserve">1.2 </w:t>
      </w:r>
      <w:r w:rsidR="00A91F10">
        <w:rPr>
          <w:color w:val="4A86E8"/>
        </w:rPr>
        <w:t>Elaboración</w:t>
      </w:r>
      <w:bookmarkStart w:id="0" w:name="_GoBack"/>
      <w:bookmarkEnd w:id="0"/>
      <w:r>
        <w:rPr>
          <w:color w:val="4A86E8"/>
        </w:rPr>
        <w:t xml:space="preserve"> de Cabida arquitectónica para evaluar la factibilidad del proyecto.</w:t>
      </w:r>
    </w:p>
    <w:p w14:paraId="00000017" w14:textId="77777777" w:rsidR="00196FAD" w:rsidRDefault="00B26443">
      <w:pPr>
        <w:ind w:left="708"/>
        <w:rPr>
          <w:color w:val="4A86E8"/>
        </w:rPr>
      </w:pPr>
      <w:r>
        <w:rPr>
          <w:color w:val="4A86E8"/>
        </w:rPr>
        <w:t xml:space="preserve">1.3 Definición del equipo del trabajo </w:t>
      </w:r>
    </w:p>
    <w:p w14:paraId="00000018" w14:textId="77777777" w:rsidR="00196FAD" w:rsidRDefault="00B26443">
      <w:pPr>
        <w:ind w:left="708"/>
        <w:rPr>
          <w:color w:val="4A86E8"/>
        </w:rPr>
      </w:pPr>
      <w:r>
        <w:rPr>
          <w:color w:val="4A86E8"/>
        </w:rPr>
        <w:t>1.4 Definición del alcance del proyecto</w:t>
      </w:r>
    </w:p>
    <w:p w14:paraId="00000019" w14:textId="77777777" w:rsidR="00196FAD" w:rsidRDefault="00B26443">
      <w:pPr>
        <w:ind w:left="708"/>
        <w:rPr>
          <w:color w:val="4A86E8"/>
        </w:rPr>
      </w:pPr>
      <w:r>
        <w:rPr>
          <w:color w:val="4A86E8"/>
        </w:rPr>
        <w:t xml:space="preserve">1.5 Obtención del terreno </w:t>
      </w:r>
    </w:p>
    <w:p w14:paraId="0000001A" w14:textId="77777777" w:rsidR="00196FAD" w:rsidRDefault="00B26443">
      <w:pPr>
        <w:ind w:left="708"/>
        <w:rPr>
          <w:color w:val="4A86E8"/>
        </w:rPr>
      </w:pPr>
      <w:r>
        <w:rPr>
          <w:color w:val="4A86E8"/>
        </w:rPr>
        <w:t>1.6 Firma del contrato</w:t>
      </w:r>
    </w:p>
    <w:p w14:paraId="0000001B" w14:textId="77777777" w:rsidR="00196FAD" w:rsidRDefault="00B26443">
      <w:pPr>
        <w:ind w:left="708"/>
        <w:rPr>
          <w:color w:val="4A86E8"/>
        </w:rPr>
      </w:pPr>
      <w:r>
        <w:rPr>
          <w:color w:val="4A86E8"/>
        </w:rPr>
        <w:t>1.7 Obtención de la licencia de construcción</w:t>
      </w:r>
    </w:p>
    <w:p w14:paraId="0000001C" w14:textId="77777777" w:rsidR="00196FAD" w:rsidRDefault="00196FAD"/>
    <w:p w14:paraId="0000001D" w14:textId="77777777" w:rsidR="00196FAD" w:rsidRDefault="00B26443">
      <w:pPr>
        <w:numPr>
          <w:ilvl w:val="0"/>
          <w:numId w:val="2"/>
        </w:numPr>
        <w:rPr>
          <w:b/>
        </w:rPr>
      </w:pPr>
      <w:r>
        <w:rPr>
          <w:b/>
        </w:rPr>
        <w:t>CONSTRUCCIÓN</w:t>
      </w:r>
    </w:p>
    <w:p w14:paraId="0000001E" w14:textId="77777777" w:rsidR="00196FAD" w:rsidRDefault="00B26443">
      <w:pPr>
        <w:ind w:left="708"/>
        <w:rPr>
          <w:color w:val="4A86E8"/>
        </w:rPr>
      </w:pPr>
      <w:r>
        <w:rPr>
          <w:color w:val="4A86E8"/>
        </w:rPr>
        <w:t>2.1 Movimiento de tierras</w:t>
      </w:r>
    </w:p>
    <w:p w14:paraId="0000001F" w14:textId="77777777" w:rsidR="00196FAD" w:rsidRDefault="00B26443">
      <w:pPr>
        <w:ind w:left="708"/>
        <w:rPr>
          <w:color w:val="4A86E8"/>
        </w:rPr>
      </w:pPr>
      <w:r>
        <w:rPr>
          <w:color w:val="4A86E8"/>
        </w:rPr>
        <w:t>2.2 Estructuras</w:t>
      </w:r>
    </w:p>
    <w:p w14:paraId="00000020" w14:textId="77777777" w:rsidR="00196FAD" w:rsidRDefault="00B26443">
      <w:pPr>
        <w:ind w:left="1133"/>
      </w:pPr>
      <w:r>
        <w:t>2.2.1 Cimentaciones</w:t>
      </w:r>
    </w:p>
    <w:p w14:paraId="00000021" w14:textId="77777777" w:rsidR="00196FAD" w:rsidRDefault="00B26443">
      <w:pPr>
        <w:ind w:left="1133"/>
      </w:pPr>
      <w:r>
        <w:t>2.2.2 Elementos verticales</w:t>
      </w:r>
    </w:p>
    <w:p w14:paraId="00000022" w14:textId="77777777" w:rsidR="00196FAD" w:rsidRDefault="00B26443">
      <w:pPr>
        <w:ind w:left="1133"/>
      </w:pPr>
      <w:r>
        <w:t>2.2.3 Elementos horizontales</w:t>
      </w:r>
    </w:p>
    <w:p w14:paraId="00000023" w14:textId="77777777" w:rsidR="00196FAD" w:rsidRDefault="00B26443">
      <w:pPr>
        <w:ind w:left="708"/>
        <w:rPr>
          <w:color w:val="4A86E8"/>
        </w:rPr>
      </w:pPr>
      <w:r>
        <w:rPr>
          <w:color w:val="4A86E8"/>
        </w:rPr>
        <w:t>2.3 Arquitectura</w:t>
      </w:r>
    </w:p>
    <w:p w14:paraId="00000024" w14:textId="77777777" w:rsidR="00196FAD" w:rsidRDefault="00B26443">
      <w:pPr>
        <w:ind w:left="708" w:firstLine="425"/>
      </w:pPr>
      <w:r>
        <w:t>2.3.1 Revoques y vestiduras</w:t>
      </w:r>
    </w:p>
    <w:p w14:paraId="00000025" w14:textId="77777777" w:rsidR="00196FAD" w:rsidRDefault="00B26443">
      <w:pPr>
        <w:ind w:left="708" w:firstLine="425"/>
      </w:pPr>
      <w:r>
        <w:t xml:space="preserve">2.3.2 </w:t>
      </w:r>
      <w:proofErr w:type="spellStart"/>
      <w:r>
        <w:t>Tabiqueria</w:t>
      </w:r>
      <w:proofErr w:type="spellEnd"/>
    </w:p>
    <w:p w14:paraId="00000026" w14:textId="77777777" w:rsidR="00196FAD" w:rsidRDefault="00B26443">
      <w:pPr>
        <w:ind w:left="708" w:firstLine="425"/>
      </w:pPr>
      <w:r>
        <w:t>2.3.3 Pisos y coberturas</w:t>
      </w:r>
    </w:p>
    <w:p w14:paraId="00000027" w14:textId="77777777" w:rsidR="00196FAD" w:rsidRDefault="00B26443">
      <w:pPr>
        <w:ind w:left="708" w:firstLine="425"/>
      </w:pPr>
      <w:r>
        <w:t>2.3.4 Pintura</w:t>
      </w:r>
    </w:p>
    <w:p w14:paraId="00000028" w14:textId="77777777" w:rsidR="00196FAD" w:rsidRDefault="00B26443">
      <w:pPr>
        <w:ind w:left="708"/>
        <w:rPr>
          <w:color w:val="4A86E8"/>
        </w:rPr>
      </w:pPr>
      <w:r>
        <w:rPr>
          <w:color w:val="4A86E8"/>
        </w:rPr>
        <w:t>2.4 Instalaciones eléctricas</w:t>
      </w:r>
    </w:p>
    <w:p w14:paraId="00000029" w14:textId="77777777" w:rsidR="00196FAD" w:rsidRDefault="00B26443">
      <w:pPr>
        <w:ind w:left="708" w:firstLine="425"/>
      </w:pPr>
      <w:r>
        <w:t xml:space="preserve">2.4.1 Sistema de alimentación </w:t>
      </w:r>
    </w:p>
    <w:p w14:paraId="0000002A" w14:textId="77777777" w:rsidR="00196FAD" w:rsidRDefault="00B26443">
      <w:pPr>
        <w:ind w:left="708"/>
        <w:rPr>
          <w:color w:val="4A86E8"/>
        </w:rPr>
      </w:pPr>
      <w:r>
        <w:rPr>
          <w:color w:val="4A86E8"/>
        </w:rPr>
        <w:t>2.5 Instalaciones sanitarias</w:t>
      </w:r>
    </w:p>
    <w:p w14:paraId="0000002B" w14:textId="77777777" w:rsidR="00196FAD" w:rsidRDefault="00B26443">
      <w:pPr>
        <w:ind w:left="1133"/>
      </w:pPr>
      <w:r>
        <w:t xml:space="preserve">2.5.1 Sistema de </w:t>
      </w:r>
      <w:proofErr w:type="spellStart"/>
      <w:r>
        <w:t>desague</w:t>
      </w:r>
      <w:proofErr w:type="spellEnd"/>
      <w:r>
        <w:t xml:space="preserve"> y </w:t>
      </w:r>
      <w:proofErr w:type="spellStart"/>
      <w:r>
        <w:t>ventilacion</w:t>
      </w:r>
      <w:proofErr w:type="spellEnd"/>
    </w:p>
    <w:p w14:paraId="0000002C" w14:textId="77777777" w:rsidR="00196FAD" w:rsidRDefault="00B26443">
      <w:pPr>
        <w:ind w:left="1133"/>
      </w:pPr>
      <w:r>
        <w:t>2.5.2 Agua caliente</w:t>
      </w:r>
    </w:p>
    <w:p w14:paraId="0000002D" w14:textId="77777777" w:rsidR="00196FAD" w:rsidRDefault="00B26443">
      <w:pPr>
        <w:ind w:left="1133"/>
      </w:pPr>
      <w:r>
        <w:t>2.5.3 Agua fría</w:t>
      </w:r>
    </w:p>
    <w:p w14:paraId="0000002E" w14:textId="77777777" w:rsidR="00196FAD" w:rsidRDefault="00196FAD">
      <w:pPr>
        <w:rPr>
          <w:color w:val="4A86E8"/>
        </w:rPr>
      </w:pPr>
    </w:p>
    <w:p w14:paraId="0000002F" w14:textId="77777777" w:rsidR="00196FAD" w:rsidRDefault="00B26443">
      <w:pPr>
        <w:ind w:left="708"/>
        <w:rPr>
          <w:color w:val="4A86E8"/>
        </w:rPr>
      </w:pPr>
      <w:r>
        <w:rPr>
          <w:color w:val="4A86E8"/>
        </w:rPr>
        <w:t xml:space="preserve">2.6 Otros </w:t>
      </w:r>
    </w:p>
    <w:p w14:paraId="00000030" w14:textId="77777777" w:rsidR="00196FAD" w:rsidRDefault="00196FAD">
      <w:pPr>
        <w:ind w:left="708"/>
      </w:pPr>
    </w:p>
    <w:p w14:paraId="00000031" w14:textId="77777777" w:rsidR="00196FAD" w:rsidRDefault="00B26443">
      <w:pPr>
        <w:numPr>
          <w:ilvl w:val="0"/>
          <w:numId w:val="2"/>
        </w:numPr>
        <w:rPr>
          <w:b/>
        </w:rPr>
      </w:pPr>
      <w:r>
        <w:rPr>
          <w:b/>
        </w:rPr>
        <w:t>INDEPENDIZACIÓN</w:t>
      </w:r>
    </w:p>
    <w:p w14:paraId="00000032" w14:textId="77777777" w:rsidR="00196FAD" w:rsidRDefault="00B26443">
      <w:pPr>
        <w:numPr>
          <w:ilvl w:val="1"/>
          <w:numId w:val="2"/>
        </w:numPr>
      </w:pPr>
      <w:r>
        <w:t>Entrega de título de propiedad a cada cliente</w:t>
      </w:r>
    </w:p>
    <w:p w14:paraId="00000033" w14:textId="77777777" w:rsidR="00196FAD" w:rsidRDefault="00196FAD"/>
    <w:p w14:paraId="00000034" w14:textId="77777777" w:rsidR="00196FAD" w:rsidRDefault="00196FAD">
      <w:pPr>
        <w:ind w:left="720"/>
      </w:pPr>
    </w:p>
    <w:p w14:paraId="00000035" w14:textId="77777777" w:rsidR="00196FAD" w:rsidRDefault="00196FAD"/>
    <w:sectPr w:rsidR="00196F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E0ABD"/>
    <w:multiLevelType w:val="multilevel"/>
    <w:tmpl w:val="3370AE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DDB3C57"/>
    <w:multiLevelType w:val="multilevel"/>
    <w:tmpl w:val="39F28A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FAD"/>
    <w:rsid w:val="00196FAD"/>
    <w:rsid w:val="00A91F10"/>
    <w:rsid w:val="00B2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B44187A-9CDD-450C-8F07-EAD860CE0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Master</dc:creator>
  <cp:lastModifiedBy>GUSTAVO</cp:lastModifiedBy>
  <cp:revision>4</cp:revision>
  <dcterms:created xsi:type="dcterms:W3CDTF">2019-12-12T16:59:00Z</dcterms:created>
  <dcterms:modified xsi:type="dcterms:W3CDTF">2019-12-17T09:45:00Z</dcterms:modified>
</cp:coreProperties>
</file>