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F1C3" w14:textId="2B534FBB" w:rsidR="003C3F75" w:rsidRPr="006D5CD9" w:rsidRDefault="00354001" w:rsidP="006D5CD9">
      <w:pPr>
        <w:jc w:val="both"/>
        <w:rPr>
          <w:rFonts w:ascii="Arial" w:hAnsi="Arial" w:cs="Arial"/>
          <w:b/>
          <w:sz w:val="24"/>
          <w:szCs w:val="24"/>
        </w:rPr>
      </w:pPr>
      <w:r w:rsidRPr="006D5CD9">
        <w:rPr>
          <w:rFonts w:ascii="Arial" w:hAnsi="Arial" w:cs="Arial"/>
          <w:b/>
          <w:sz w:val="24"/>
          <w:szCs w:val="24"/>
        </w:rPr>
        <w:t>CASO: FARMACIA BUENA SALUD</w:t>
      </w:r>
    </w:p>
    <w:p w14:paraId="7D9CC65E" w14:textId="0272FE10" w:rsidR="00354001" w:rsidRPr="006D5CD9" w:rsidRDefault="00354001" w:rsidP="006D5CD9">
      <w:pPr>
        <w:jc w:val="both"/>
        <w:rPr>
          <w:rFonts w:ascii="Arial" w:hAnsi="Arial" w:cs="Arial"/>
          <w:sz w:val="24"/>
          <w:szCs w:val="24"/>
        </w:rPr>
      </w:pPr>
    </w:p>
    <w:p w14:paraId="10894D4F" w14:textId="15DAF355" w:rsidR="00354001" w:rsidRPr="006D5CD9" w:rsidRDefault="00354001" w:rsidP="006D5CD9">
      <w:pPr>
        <w:jc w:val="both"/>
        <w:rPr>
          <w:rFonts w:ascii="Arial" w:hAnsi="Arial" w:cs="Arial"/>
          <w:sz w:val="24"/>
          <w:szCs w:val="24"/>
        </w:rPr>
      </w:pPr>
      <w:r w:rsidRPr="006D5CD9">
        <w:rPr>
          <w:rFonts w:ascii="Arial" w:hAnsi="Arial" w:cs="Arial"/>
          <w:sz w:val="24"/>
          <w:szCs w:val="24"/>
        </w:rPr>
        <w:t>La farmacia “Buena Salud” en la actualidad viene realizando sus operaciones de comercio de manera manual, utiliza un cuaderno donde apunta cada producto que vende y compra, a su vez emite comprobantes de pago físico.</w:t>
      </w:r>
      <w:r w:rsidR="006D5CD9" w:rsidRPr="006D5CD9">
        <w:rPr>
          <w:rFonts w:ascii="Arial" w:hAnsi="Arial" w:cs="Arial"/>
          <w:sz w:val="24"/>
          <w:szCs w:val="24"/>
        </w:rPr>
        <w:t xml:space="preserve"> Muchas veces han notado que se han perdido productos y ha faltado dinero de las ventas al hacer el cuadre de caja.</w:t>
      </w:r>
    </w:p>
    <w:p w14:paraId="2640779C" w14:textId="77777777" w:rsidR="006D5CD9" w:rsidRDefault="00354001" w:rsidP="006D5CD9">
      <w:pPr>
        <w:jc w:val="both"/>
        <w:rPr>
          <w:rFonts w:ascii="Arial" w:hAnsi="Arial" w:cs="Arial"/>
          <w:sz w:val="24"/>
          <w:szCs w:val="24"/>
        </w:rPr>
      </w:pPr>
      <w:r w:rsidRPr="006D5CD9">
        <w:rPr>
          <w:rFonts w:ascii="Arial" w:hAnsi="Arial" w:cs="Arial"/>
          <w:sz w:val="24"/>
          <w:szCs w:val="24"/>
        </w:rPr>
        <w:t xml:space="preserve">Para agilizar </w:t>
      </w:r>
      <w:r w:rsidR="006D5CD9">
        <w:rPr>
          <w:rFonts w:ascii="Arial" w:hAnsi="Arial" w:cs="Arial"/>
          <w:sz w:val="24"/>
          <w:szCs w:val="24"/>
        </w:rPr>
        <w:t xml:space="preserve">el proceso </w:t>
      </w:r>
      <w:r w:rsidRPr="006D5CD9">
        <w:rPr>
          <w:rFonts w:ascii="Arial" w:hAnsi="Arial" w:cs="Arial"/>
          <w:sz w:val="24"/>
          <w:szCs w:val="24"/>
        </w:rPr>
        <w:t xml:space="preserve">y llevar un control adecuado de las ventas, se necesita sistematizar las operaciones </w:t>
      </w:r>
      <w:r w:rsidR="006D5CD9">
        <w:rPr>
          <w:rFonts w:ascii="Arial" w:hAnsi="Arial" w:cs="Arial"/>
          <w:sz w:val="24"/>
          <w:szCs w:val="24"/>
        </w:rPr>
        <w:t>que se realiza diariamente en la Farmacia.</w:t>
      </w:r>
    </w:p>
    <w:p w14:paraId="11FB6622" w14:textId="6D0C9EA1" w:rsidR="00354001" w:rsidRPr="006D5CD9" w:rsidRDefault="006D5CD9" w:rsidP="006D5C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ello se </w:t>
      </w:r>
      <w:bookmarkStart w:id="0" w:name="_GoBack"/>
      <w:bookmarkEnd w:id="0"/>
      <w:r w:rsidR="003D3321">
        <w:rPr>
          <w:rFonts w:ascii="Arial" w:hAnsi="Arial" w:cs="Arial"/>
          <w:sz w:val="24"/>
          <w:szCs w:val="24"/>
        </w:rPr>
        <w:t>realizará</w:t>
      </w:r>
      <w:r>
        <w:rPr>
          <w:rFonts w:ascii="Arial" w:hAnsi="Arial" w:cs="Arial"/>
          <w:sz w:val="24"/>
          <w:szCs w:val="24"/>
        </w:rPr>
        <w:t xml:space="preserve"> el diagrama de la Base de Datos y se </w:t>
      </w:r>
      <w:proofErr w:type="gramStart"/>
      <w:r>
        <w:rPr>
          <w:rFonts w:ascii="Arial" w:hAnsi="Arial" w:cs="Arial"/>
          <w:sz w:val="24"/>
          <w:szCs w:val="24"/>
        </w:rPr>
        <w:t>usara</w:t>
      </w:r>
      <w:proofErr w:type="gramEnd"/>
      <w:r>
        <w:rPr>
          <w:rFonts w:ascii="Arial" w:hAnsi="Arial" w:cs="Arial"/>
          <w:sz w:val="24"/>
          <w:szCs w:val="24"/>
        </w:rPr>
        <w:t xml:space="preserve"> el manejador de Base de Datos Oracle 12C</w:t>
      </w:r>
    </w:p>
    <w:p w14:paraId="57D989FA" w14:textId="4F8F338E" w:rsidR="00354001" w:rsidRDefault="00354001"/>
    <w:p w14:paraId="43B9B277" w14:textId="157DE428" w:rsidR="00354001" w:rsidRDefault="0010225B">
      <w:r>
        <w:rPr>
          <w:noProof/>
        </w:rPr>
        <w:drawing>
          <wp:inline distT="0" distB="0" distL="0" distR="0" wp14:anchorId="1936B5E6" wp14:editId="244475A3">
            <wp:extent cx="6223646" cy="33147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682" cy="33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16"/>
    <w:rsid w:val="0010225B"/>
    <w:rsid w:val="00354001"/>
    <w:rsid w:val="003C3F75"/>
    <w:rsid w:val="003D3321"/>
    <w:rsid w:val="006D5CD9"/>
    <w:rsid w:val="00AE7216"/>
    <w:rsid w:val="00E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1B92"/>
  <w15:chartTrackingRefBased/>
  <w15:docId w15:val="{C72EA98A-5D56-4B45-B719-19EC0402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6</cp:revision>
  <dcterms:created xsi:type="dcterms:W3CDTF">2019-07-21T06:51:00Z</dcterms:created>
  <dcterms:modified xsi:type="dcterms:W3CDTF">2019-07-21T07:33:00Z</dcterms:modified>
</cp:coreProperties>
</file>