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761" w:rsidRDefault="00853761" w:rsidP="00853761">
      <w:pPr>
        <w:autoSpaceDE w:val="0"/>
        <w:autoSpaceDN w:val="0"/>
        <w:adjustRightInd w:val="0"/>
        <w:spacing w:after="0" w:line="240" w:lineRule="auto"/>
        <w:rPr>
          <w:rFonts w:ascii="Calibri,Bold" w:hAnsi="Calibri,Bold" w:cs="Calibri,Bold"/>
          <w:b/>
          <w:bCs/>
          <w:sz w:val="36"/>
          <w:szCs w:val="36"/>
        </w:rPr>
      </w:pPr>
      <w:r w:rsidRPr="00B555F1">
        <w:rPr>
          <w:noProof/>
          <w:lang w:eastAsia="es-PE"/>
        </w:rPr>
        <w:drawing>
          <wp:anchor distT="0" distB="0" distL="114300" distR="114300" simplePos="0" relativeHeight="251657216" behindDoc="1" locked="0" layoutInCell="1" allowOverlap="1" wp14:anchorId="11E70E6E" wp14:editId="682155FE">
            <wp:simplePos x="0" y="0"/>
            <wp:positionH relativeFrom="margin">
              <wp:posOffset>938530</wp:posOffset>
            </wp:positionH>
            <wp:positionV relativeFrom="paragraph">
              <wp:posOffset>-342900</wp:posOffset>
            </wp:positionV>
            <wp:extent cx="3545205" cy="1642110"/>
            <wp:effectExtent l="0" t="0" r="0" b="0"/>
            <wp:wrapThrough wrapText="bothSides">
              <wp:wrapPolygon edited="0">
                <wp:start x="0" y="0"/>
                <wp:lineTo x="0" y="21299"/>
                <wp:lineTo x="21472" y="21299"/>
                <wp:lineTo x="21472" y="0"/>
                <wp:lineTo x="0" y="0"/>
              </wp:wrapPolygon>
            </wp:wrapThrough>
            <wp:docPr id="3" name="Imagen 3" descr="http://img.uterodemarita.com.s3.amazonaws.com/wp-content/uploads/2013/12/logo-u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uterodemarita.com.s3.amazonaws.com/wp-content/uploads/2013/12/logo-uc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205" cy="1642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Bold" w:hAnsi="Calibri,Bold" w:cs="Calibri,Bold"/>
          <w:b/>
          <w:bCs/>
          <w:noProof/>
          <w:sz w:val="36"/>
          <w:szCs w:val="36"/>
          <w:lang w:eastAsia="es-PE"/>
        </w:rPr>
        <mc:AlternateContent>
          <mc:Choice Requires="wps">
            <w:drawing>
              <wp:anchor distT="0" distB="0" distL="114300" distR="114300" simplePos="0" relativeHeight="251661312" behindDoc="0" locked="0" layoutInCell="1" allowOverlap="1" wp14:anchorId="7BC559AA" wp14:editId="5D0DB868">
                <wp:simplePos x="0" y="0"/>
                <wp:positionH relativeFrom="margin">
                  <wp:posOffset>-756286</wp:posOffset>
                </wp:positionH>
                <wp:positionV relativeFrom="paragraph">
                  <wp:posOffset>-633094</wp:posOffset>
                </wp:positionV>
                <wp:extent cx="7134225" cy="9550400"/>
                <wp:effectExtent l="19050" t="19050" r="28575" b="12700"/>
                <wp:wrapNone/>
                <wp:docPr id="6" name="Rectángulo 6"/>
                <wp:cNvGraphicFramePr/>
                <a:graphic xmlns:a="http://schemas.openxmlformats.org/drawingml/2006/main">
                  <a:graphicData uri="http://schemas.microsoft.com/office/word/2010/wordprocessingShape">
                    <wps:wsp>
                      <wps:cNvSpPr/>
                      <wps:spPr>
                        <a:xfrm>
                          <a:off x="0" y="0"/>
                          <a:ext cx="7134225" cy="955040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76E9C73" id="Rectángulo 6" o:spid="_x0000_s1026" style="position:absolute;margin-left:-59.55pt;margin-top:-49.85pt;width:561.75pt;height:7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" filled="f" strokecolor="#4f81bd [3204]" strokeweight="2.25pt">
                <w10:wrap anchorx="margin"/>
              </v:rect>
            </w:pict>
          </mc:Fallback>
        </mc:AlternateContent>
      </w:r>
    </w:p>
    <w:p w:rsidR="00853761" w:rsidRPr="00B6012B" w:rsidRDefault="00853761" w:rsidP="00853761">
      <w:pPr>
        <w:autoSpaceDE w:val="0"/>
        <w:autoSpaceDN w:val="0"/>
        <w:adjustRightInd w:val="0"/>
        <w:spacing w:after="0" w:line="240" w:lineRule="auto"/>
        <w:rPr>
          <w:rFonts w:ascii="Calibri,Bold" w:hAnsi="Calibri,Bold" w:cs="Calibri,Bold"/>
          <w:b/>
          <w:bCs/>
          <w:sz w:val="36"/>
          <w:szCs w:val="36"/>
        </w:rPr>
      </w:pPr>
    </w:p>
    <w:p w:rsidR="00853761" w:rsidRDefault="00853761" w:rsidP="00853761">
      <w:pPr>
        <w:autoSpaceDE w:val="0"/>
        <w:autoSpaceDN w:val="0"/>
        <w:adjustRightInd w:val="0"/>
        <w:spacing w:after="0" w:line="240" w:lineRule="auto"/>
        <w:jc w:val="center"/>
        <w:rPr>
          <w:rFonts w:ascii="Calibri" w:hAnsi="Calibri" w:cs="Calibri"/>
          <w:sz w:val="32"/>
          <w:szCs w:val="32"/>
          <w:u w:val="single"/>
        </w:rPr>
      </w:pPr>
    </w:p>
    <w:p w:rsidR="00853761" w:rsidRDefault="00853761" w:rsidP="00853761">
      <w:pPr>
        <w:autoSpaceDE w:val="0"/>
        <w:autoSpaceDN w:val="0"/>
        <w:adjustRightInd w:val="0"/>
        <w:spacing w:after="0" w:line="240" w:lineRule="auto"/>
        <w:jc w:val="center"/>
        <w:rPr>
          <w:rFonts w:ascii="Calibri" w:hAnsi="Calibri" w:cs="Calibri"/>
          <w:sz w:val="32"/>
          <w:szCs w:val="32"/>
          <w:u w:val="single"/>
        </w:rPr>
      </w:pPr>
    </w:p>
    <w:p w:rsidR="00853761" w:rsidRDefault="00853761" w:rsidP="00853761">
      <w:pPr>
        <w:pStyle w:val="Default"/>
        <w:jc w:val="center"/>
        <w:rPr>
          <w:rFonts w:asciiTheme="minorHAnsi" w:hAnsiTheme="minorHAnsi"/>
          <w:sz w:val="32"/>
          <w:szCs w:val="28"/>
        </w:rPr>
      </w:pPr>
    </w:p>
    <w:p w:rsidR="00853761" w:rsidRDefault="00853761" w:rsidP="00853761">
      <w:pPr>
        <w:pStyle w:val="Default"/>
        <w:jc w:val="center"/>
        <w:rPr>
          <w:rFonts w:asciiTheme="minorHAnsi" w:hAnsiTheme="minorHAnsi"/>
          <w:sz w:val="32"/>
          <w:szCs w:val="28"/>
        </w:rPr>
      </w:pPr>
    </w:p>
    <w:p w:rsidR="00853761" w:rsidRDefault="00853761" w:rsidP="00853761">
      <w:pPr>
        <w:pStyle w:val="Default"/>
        <w:jc w:val="center"/>
        <w:rPr>
          <w:rFonts w:asciiTheme="minorHAnsi" w:hAnsiTheme="minorHAnsi"/>
          <w:sz w:val="32"/>
          <w:szCs w:val="28"/>
        </w:rPr>
      </w:pPr>
    </w:p>
    <w:p w:rsidR="00853761" w:rsidRPr="004855C0" w:rsidRDefault="00853761" w:rsidP="00853761">
      <w:pPr>
        <w:pStyle w:val="Default"/>
        <w:jc w:val="center"/>
        <w:rPr>
          <w:rFonts w:asciiTheme="minorHAnsi" w:hAnsiTheme="minorHAnsi"/>
          <w:sz w:val="32"/>
          <w:szCs w:val="28"/>
        </w:rPr>
      </w:pPr>
      <w:r w:rsidRPr="004855C0">
        <w:rPr>
          <w:rFonts w:asciiTheme="minorHAnsi" w:hAnsiTheme="minorHAnsi"/>
          <w:sz w:val="32"/>
          <w:szCs w:val="28"/>
        </w:rPr>
        <w:t>FACULTAD DE INGENIERÍA</w:t>
      </w:r>
    </w:p>
    <w:p w:rsidR="00853761" w:rsidRPr="004855C0" w:rsidRDefault="00853761" w:rsidP="00853761">
      <w:pPr>
        <w:pStyle w:val="Default"/>
        <w:jc w:val="center"/>
        <w:rPr>
          <w:rFonts w:asciiTheme="minorHAnsi" w:hAnsiTheme="minorHAnsi"/>
          <w:sz w:val="32"/>
          <w:szCs w:val="28"/>
        </w:rPr>
      </w:pPr>
    </w:p>
    <w:p w:rsidR="00853761" w:rsidRPr="004855C0" w:rsidRDefault="00853761" w:rsidP="00853761">
      <w:pPr>
        <w:pStyle w:val="Default"/>
        <w:jc w:val="center"/>
        <w:rPr>
          <w:rFonts w:asciiTheme="minorHAnsi" w:hAnsiTheme="minorHAnsi"/>
          <w:sz w:val="32"/>
          <w:szCs w:val="28"/>
        </w:rPr>
      </w:pPr>
      <w:r w:rsidRPr="004855C0">
        <w:rPr>
          <w:rFonts w:asciiTheme="minorHAnsi" w:hAnsiTheme="minorHAnsi"/>
          <w:sz w:val="32"/>
          <w:szCs w:val="28"/>
        </w:rPr>
        <w:t>ESCUELA ACADÉMICO</w:t>
      </w:r>
      <w:r>
        <w:rPr>
          <w:rFonts w:asciiTheme="minorHAnsi" w:hAnsiTheme="minorHAnsi"/>
          <w:sz w:val="32"/>
          <w:szCs w:val="28"/>
        </w:rPr>
        <w:t xml:space="preserve"> PROFESIONAL DE INGENIERÍA DE SISTEMAS</w:t>
      </w:r>
    </w:p>
    <w:p w:rsidR="00853761" w:rsidRPr="00C74DD3" w:rsidRDefault="00853761" w:rsidP="00853761">
      <w:pPr>
        <w:pStyle w:val="Default"/>
        <w:jc w:val="center"/>
        <w:rPr>
          <w:rFonts w:asciiTheme="minorHAnsi" w:hAnsiTheme="minorHAnsi"/>
          <w:sz w:val="28"/>
          <w:szCs w:val="28"/>
        </w:rPr>
      </w:pPr>
    </w:p>
    <w:p w:rsidR="00853761" w:rsidRPr="00C74DD3" w:rsidRDefault="00853761" w:rsidP="00853761">
      <w:pPr>
        <w:pStyle w:val="Default"/>
        <w:jc w:val="center"/>
        <w:rPr>
          <w:rFonts w:asciiTheme="minorHAnsi" w:hAnsiTheme="minorHAnsi"/>
          <w:b/>
          <w:bCs/>
          <w:sz w:val="32"/>
          <w:szCs w:val="32"/>
        </w:rPr>
      </w:pPr>
      <w:r w:rsidRPr="00C74DD3">
        <w:rPr>
          <w:rFonts w:asciiTheme="minorHAnsi" w:hAnsiTheme="minorHAnsi"/>
          <w:b/>
          <w:bCs/>
          <w:sz w:val="32"/>
          <w:szCs w:val="32"/>
        </w:rPr>
        <w:t xml:space="preserve">INFORME </w:t>
      </w:r>
      <w:r>
        <w:rPr>
          <w:rFonts w:asciiTheme="minorHAnsi" w:hAnsiTheme="minorHAnsi"/>
          <w:b/>
          <w:bCs/>
          <w:sz w:val="32"/>
          <w:szCs w:val="32"/>
        </w:rPr>
        <w:t>PROGRAMACION ORIENTADA A OBJETOS</w:t>
      </w:r>
    </w:p>
    <w:p w:rsidR="00853761" w:rsidRPr="00C74DD3" w:rsidRDefault="00853761" w:rsidP="00853761">
      <w:pPr>
        <w:pStyle w:val="Default"/>
        <w:jc w:val="center"/>
        <w:rPr>
          <w:rFonts w:asciiTheme="minorHAnsi" w:hAnsiTheme="minorHAnsi"/>
          <w:sz w:val="32"/>
          <w:szCs w:val="32"/>
        </w:rPr>
      </w:pPr>
    </w:p>
    <w:p w:rsidR="00853761" w:rsidRPr="00C74DD3" w:rsidRDefault="00853761" w:rsidP="00853761">
      <w:pPr>
        <w:pStyle w:val="Default"/>
        <w:jc w:val="center"/>
        <w:rPr>
          <w:rFonts w:asciiTheme="minorHAnsi" w:hAnsiTheme="minorHAnsi"/>
          <w:b/>
          <w:bCs/>
          <w:sz w:val="32"/>
          <w:szCs w:val="32"/>
        </w:rPr>
      </w:pPr>
      <w:r w:rsidRPr="00C74DD3">
        <w:rPr>
          <w:rFonts w:asciiTheme="minorHAnsi" w:hAnsiTheme="minorHAnsi"/>
          <w:b/>
          <w:bCs/>
          <w:sz w:val="32"/>
          <w:szCs w:val="32"/>
        </w:rPr>
        <w:t>“</w:t>
      </w:r>
      <w:r>
        <w:rPr>
          <w:rFonts w:asciiTheme="minorHAnsi" w:hAnsiTheme="minorHAnsi"/>
          <w:b/>
          <w:bCs/>
          <w:sz w:val="32"/>
          <w:szCs w:val="32"/>
        </w:rPr>
        <w:t>Pruebas Unitarias”</w:t>
      </w:r>
    </w:p>
    <w:p w:rsidR="00853761" w:rsidRPr="00C74DD3" w:rsidRDefault="00853761" w:rsidP="00853761">
      <w:pPr>
        <w:pStyle w:val="Default"/>
        <w:jc w:val="center"/>
        <w:rPr>
          <w:rFonts w:asciiTheme="minorHAnsi" w:hAnsiTheme="minorHAnsi"/>
          <w:sz w:val="32"/>
          <w:szCs w:val="32"/>
        </w:rPr>
      </w:pPr>
    </w:p>
    <w:p w:rsidR="00853761" w:rsidRDefault="00853761" w:rsidP="00853761">
      <w:pPr>
        <w:pStyle w:val="Default"/>
        <w:jc w:val="center"/>
        <w:rPr>
          <w:rFonts w:asciiTheme="minorHAnsi" w:hAnsiTheme="minorHAnsi"/>
          <w:b/>
          <w:sz w:val="32"/>
          <w:szCs w:val="32"/>
        </w:rPr>
      </w:pPr>
      <w:r w:rsidRPr="004855C0">
        <w:rPr>
          <w:rFonts w:asciiTheme="minorHAnsi" w:hAnsiTheme="minorHAnsi"/>
          <w:b/>
          <w:sz w:val="32"/>
          <w:szCs w:val="32"/>
        </w:rPr>
        <w:t>Autor(es):</w:t>
      </w:r>
    </w:p>
    <w:p w:rsidR="00853761" w:rsidRDefault="00853761" w:rsidP="00853761">
      <w:pPr>
        <w:pStyle w:val="Default"/>
        <w:jc w:val="center"/>
        <w:rPr>
          <w:rFonts w:asciiTheme="minorHAnsi" w:hAnsiTheme="minorHAnsi"/>
          <w:b/>
          <w:sz w:val="32"/>
          <w:szCs w:val="32"/>
        </w:rPr>
      </w:pPr>
    </w:p>
    <w:p w:rsidR="00853761" w:rsidRDefault="00853761" w:rsidP="00853761">
      <w:pPr>
        <w:numPr>
          <w:ilvl w:val="0"/>
          <w:numId w:val="3"/>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Celestino Huamán, Angie</w:t>
      </w:r>
    </w:p>
    <w:p w:rsidR="00853761" w:rsidRPr="003274DB" w:rsidRDefault="00853761" w:rsidP="00853761">
      <w:pPr>
        <w:numPr>
          <w:ilvl w:val="0"/>
          <w:numId w:val="3"/>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Díaz Ocampo, Ricardo</w:t>
      </w:r>
    </w:p>
    <w:p w:rsidR="00853761" w:rsidRDefault="00853761" w:rsidP="00853761">
      <w:pPr>
        <w:numPr>
          <w:ilvl w:val="0"/>
          <w:numId w:val="3"/>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Flores Santisteban, José</w:t>
      </w:r>
    </w:p>
    <w:p w:rsidR="00961DA0" w:rsidRDefault="00961DA0" w:rsidP="00853761">
      <w:pPr>
        <w:numPr>
          <w:ilvl w:val="0"/>
          <w:numId w:val="3"/>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Muñoz Ccanto, Joel</w:t>
      </w:r>
    </w:p>
    <w:p w:rsidR="00961DA0" w:rsidRPr="003274DB" w:rsidRDefault="00961DA0" w:rsidP="00853761">
      <w:pPr>
        <w:numPr>
          <w:ilvl w:val="0"/>
          <w:numId w:val="3"/>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Pinto Carhuamaca, Jeremy</w:t>
      </w:r>
    </w:p>
    <w:p w:rsidR="00853761" w:rsidRDefault="00853761" w:rsidP="00853761">
      <w:pPr>
        <w:pStyle w:val="Default"/>
        <w:rPr>
          <w:rFonts w:asciiTheme="minorHAnsi" w:hAnsiTheme="minorHAnsi"/>
          <w:b/>
          <w:sz w:val="32"/>
          <w:szCs w:val="32"/>
        </w:rPr>
      </w:pPr>
    </w:p>
    <w:p w:rsidR="00853761" w:rsidRPr="004855C0" w:rsidRDefault="00853761" w:rsidP="00853761">
      <w:pPr>
        <w:pStyle w:val="Default"/>
        <w:jc w:val="center"/>
        <w:rPr>
          <w:rFonts w:asciiTheme="minorHAnsi" w:hAnsiTheme="minorHAnsi"/>
          <w:b/>
          <w:sz w:val="32"/>
          <w:szCs w:val="32"/>
        </w:rPr>
      </w:pPr>
      <w:r>
        <w:rPr>
          <w:rFonts w:asciiTheme="minorHAnsi" w:hAnsiTheme="minorHAnsi"/>
          <w:b/>
          <w:sz w:val="32"/>
          <w:szCs w:val="32"/>
        </w:rPr>
        <w:t>Asesor</w:t>
      </w:r>
      <w:r w:rsidRPr="004855C0">
        <w:rPr>
          <w:rFonts w:asciiTheme="minorHAnsi" w:hAnsiTheme="minorHAnsi"/>
          <w:b/>
          <w:sz w:val="32"/>
          <w:szCs w:val="32"/>
        </w:rPr>
        <w:t>:</w:t>
      </w:r>
    </w:p>
    <w:p w:rsidR="00853761" w:rsidRPr="00C74DD3" w:rsidRDefault="00853761" w:rsidP="00853761">
      <w:pPr>
        <w:pStyle w:val="Default"/>
        <w:rPr>
          <w:rFonts w:asciiTheme="minorHAnsi" w:hAnsiTheme="minorHAnsi"/>
          <w:sz w:val="32"/>
          <w:szCs w:val="32"/>
        </w:rPr>
      </w:pPr>
    </w:p>
    <w:p w:rsidR="00853761" w:rsidRPr="00B17A32" w:rsidRDefault="00961DA0" w:rsidP="00853761">
      <w:pPr>
        <w:tabs>
          <w:tab w:val="left" w:pos="3120"/>
          <w:tab w:val="left" w:pos="3360"/>
        </w:tabs>
        <w:spacing w:after="80" w:line="240" w:lineRule="auto"/>
        <w:ind w:left="2127"/>
        <w:jc w:val="both"/>
        <w:rPr>
          <w:rFonts w:eastAsia="Calibri" w:cs="Arial"/>
          <w:bCs/>
          <w:i/>
          <w:sz w:val="28"/>
          <w:szCs w:val="28"/>
        </w:rPr>
      </w:pPr>
      <w:r>
        <w:rPr>
          <w:rFonts w:eastAsia="Calibri" w:cs="Arial"/>
          <w:bCs/>
          <w:i/>
          <w:sz w:val="28"/>
          <w:szCs w:val="28"/>
          <w:lang w:val="es-ES"/>
        </w:rPr>
        <w:t xml:space="preserve">        Ing. Coronel Castillo, Gustavo</w:t>
      </w:r>
      <w:r w:rsidR="00853761">
        <w:rPr>
          <w:rFonts w:eastAsia="Calibri" w:cs="Arial"/>
          <w:bCs/>
          <w:i/>
          <w:sz w:val="28"/>
          <w:szCs w:val="28"/>
          <w:lang w:val="es-ES"/>
        </w:rPr>
        <w:t xml:space="preserve"> </w:t>
      </w:r>
    </w:p>
    <w:p w:rsidR="00853761" w:rsidRPr="00C74DD3" w:rsidRDefault="00853761" w:rsidP="00853761">
      <w:pPr>
        <w:pStyle w:val="Default"/>
        <w:jc w:val="center"/>
        <w:rPr>
          <w:rFonts w:asciiTheme="minorHAnsi" w:hAnsiTheme="minorHAnsi"/>
          <w:sz w:val="32"/>
          <w:szCs w:val="32"/>
        </w:rPr>
      </w:pPr>
    </w:p>
    <w:p w:rsidR="00853761" w:rsidRPr="00842BE6" w:rsidRDefault="00853761" w:rsidP="00853761">
      <w:pPr>
        <w:pStyle w:val="Default"/>
        <w:jc w:val="center"/>
        <w:rPr>
          <w:rFonts w:asciiTheme="minorHAnsi" w:hAnsiTheme="minorHAnsi"/>
          <w:b/>
          <w:sz w:val="32"/>
          <w:szCs w:val="32"/>
        </w:rPr>
      </w:pPr>
      <w:r>
        <w:rPr>
          <w:rFonts w:asciiTheme="minorHAnsi" w:hAnsiTheme="minorHAnsi"/>
          <w:b/>
          <w:sz w:val="32"/>
          <w:szCs w:val="32"/>
        </w:rPr>
        <w:t>Lima</w:t>
      </w:r>
      <w:r w:rsidRPr="004855C0">
        <w:rPr>
          <w:rFonts w:asciiTheme="minorHAnsi" w:hAnsiTheme="minorHAnsi"/>
          <w:b/>
          <w:sz w:val="32"/>
          <w:szCs w:val="32"/>
        </w:rPr>
        <w:t xml:space="preserve"> – Perú</w:t>
      </w:r>
    </w:p>
    <w:p w:rsidR="00853761" w:rsidRDefault="00853761" w:rsidP="00853761">
      <w:pPr>
        <w:autoSpaceDE w:val="0"/>
        <w:autoSpaceDN w:val="0"/>
        <w:adjustRightInd w:val="0"/>
        <w:spacing w:after="0" w:line="240" w:lineRule="auto"/>
        <w:jc w:val="center"/>
      </w:pPr>
      <w:r>
        <w:rPr>
          <w:sz w:val="32"/>
          <w:szCs w:val="32"/>
        </w:rPr>
        <w:t>2017</w:t>
      </w:r>
    </w:p>
    <w:p w:rsidR="005823DF" w:rsidRDefault="005823DF">
      <w:pPr>
        <w:rPr>
          <w:rFonts w:ascii="Bodoni MT Black" w:hAnsi="Bodoni MT Black"/>
          <w:b/>
          <w:sz w:val="36"/>
          <w:szCs w:val="36"/>
        </w:rPr>
      </w:pPr>
    </w:p>
    <w:p w:rsidR="005823DF" w:rsidRDefault="005823DF"/>
    <w:p w:rsidR="00961DA0" w:rsidRDefault="00961DA0" w:rsidP="00F913E2">
      <w:pPr>
        <w:rPr>
          <w:rFonts w:ascii="Arial" w:hAnsi="Arial" w:cs="Arial"/>
          <w:b/>
          <w:color w:val="000000" w:themeColor="text1"/>
          <w:sz w:val="28"/>
          <w:szCs w:val="24"/>
        </w:rPr>
      </w:pPr>
    </w:p>
    <w:p w:rsidR="00961DA0" w:rsidRDefault="00961DA0" w:rsidP="00F913E2">
      <w:pPr>
        <w:rPr>
          <w:rFonts w:ascii="Arial" w:hAnsi="Arial" w:cs="Arial"/>
          <w:b/>
          <w:color w:val="000000" w:themeColor="text1"/>
          <w:sz w:val="28"/>
          <w:szCs w:val="24"/>
        </w:rPr>
      </w:pPr>
    </w:p>
    <w:p w:rsidR="00961DA0" w:rsidRDefault="00961DA0" w:rsidP="00F913E2">
      <w:pPr>
        <w:rPr>
          <w:rFonts w:ascii="Arial" w:hAnsi="Arial" w:cs="Arial"/>
          <w:b/>
          <w:color w:val="000000" w:themeColor="text1"/>
          <w:sz w:val="28"/>
          <w:szCs w:val="24"/>
        </w:rPr>
      </w:pPr>
    </w:p>
    <w:p w:rsidR="007C23D2" w:rsidRPr="00F913E2" w:rsidRDefault="005823DF" w:rsidP="00F913E2">
      <w:pPr>
        <w:rPr>
          <w:rFonts w:ascii="Arial" w:hAnsi="Arial" w:cs="Arial"/>
          <w:b/>
          <w:color w:val="000000" w:themeColor="text1"/>
          <w:sz w:val="28"/>
          <w:szCs w:val="24"/>
        </w:rPr>
      </w:pPr>
      <w:r w:rsidRPr="00F913E2">
        <w:rPr>
          <w:rFonts w:ascii="Arial" w:hAnsi="Arial" w:cs="Arial"/>
          <w:b/>
          <w:color w:val="000000" w:themeColor="text1"/>
          <w:sz w:val="28"/>
          <w:szCs w:val="24"/>
        </w:rPr>
        <w:t>Introducción</w:t>
      </w:r>
      <w:r w:rsidR="007C23D2" w:rsidRPr="00F913E2">
        <w:rPr>
          <w:rFonts w:ascii="Arial" w:hAnsi="Arial" w:cs="Arial"/>
          <w:b/>
          <w:color w:val="000000" w:themeColor="text1"/>
          <w:sz w:val="28"/>
          <w:szCs w:val="24"/>
        </w:rPr>
        <w:t>:</w:t>
      </w:r>
    </w:p>
    <w:p w:rsidR="007C23D2" w:rsidRPr="00F913E2" w:rsidRDefault="007C23D2" w:rsidP="005823DF">
      <w:pPr>
        <w:jc w:val="both"/>
        <w:rPr>
          <w:rFonts w:ascii="Arial" w:hAnsi="Arial" w:cs="Arial"/>
          <w:sz w:val="24"/>
          <w:szCs w:val="24"/>
        </w:rPr>
      </w:pPr>
      <w:r w:rsidRPr="00F913E2">
        <w:rPr>
          <w:rFonts w:ascii="Arial" w:hAnsi="Arial" w:cs="Arial"/>
          <w:sz w:val="24"/>
          <w:szCs w:val="24"/>
        </w:rPr>
        <w:t>Todos los programadores saben que deben realizar pruebas a su código, pocos lo hacen de manera proactiva, la respuesta generalizada al “¿por qué no?” es “no tengo tiempo”.</w:t>
      </w:r>
    </w:p>
    <w:p w:rsidR="00B7663F" w:rsidRDefault="007C23D2" w:rsidP="005823DF">
      <w:pPr>
        <w:jc w:val="both"/>
        <w:rPr>
          <w:rFonts w:ascii="Arial" w:hAnsi="Arial" w:cs="Arial"/>
          <w:sz w:val="24"/>
          <w:szCs w:val="24"/>
        </w:rPr>
      </w:pPr>
      <w:r w:rsidRPr="00F913E2">
        <w:rPr>
          <w:rFonts w:ascii="Arial" w:hAnsi="Arial" w:cs="Arial"/>
          <w:sz w:val="24"/>
          <w:szCs w:val="24"/>
        </w:rPr>
        <w:t>Este apuro se convierte en un círculo vicioso. Cuanta más presión se siente, menos pruebas se realizan. Cuantas menos pruebas se realizan, menos productivo se es y el código se vuelve menos estable. Cuanto menos productivo y preciso se es, más presión se siente.</w:t>
      </w:r>
    </w:p>
    <w:p w:rsidR="00961DA0" w:rsidRDefault="00961DA0" w:rsidP="005823DF">
      <w:pPr>
        <w:jc w:val="both"/>
        <w:rPr>
          <w:rFonts w:ascii="Arial" w:hAnsi="Arial" w:cs="Arial"/>
          <w:sz w:val="24"/>
          <w:szCs w:val="24"/>
        </w:rPr>
      </w:pPr>
    </w:p>
    <w:p w:rsidR="00961DA0" w:rsidRPr="00F913E2" w:rsidRDefault="00961DA0" w:rsidP="005823DF">
      <w:pPr>
        <w:jc w:val="both"/>
        <w:rPr>
          <w:rFonts w:ascii="Arial" w:hAnsi="Arial" w:cs="Arial"/>
          <w:sz w:val="24"/>
          <w:szCs w:val="24"/>
        </w:rPr>
      </w:pPr>
    </w:p>
    <w:p w:rsidR="009674DD" w:rsidRPr="00F913E2" w:rsidRDefault="005823DF" w:rsidP="009674DD">
      <w:pPr>
        <w:rPr>
          <w:rFonts w:ascii="Arial" w:hAnsi="Arial" w:cs="Arial"/>
          <w:b/>
          <w:sz w:val="28"/>
          <w:szCs w:val="24"/>
        </w:rPr>
      </w:pPr>
      <w:r w:rsidRPr="00F913E2">
        <w:rPr>
          <w:rFonts w:ascii="Arial" w:hAnsi="Arial" w:cs="Arial"/>
          <w:b/>
          <w:sz w:val="28"/>
          <w:szCs w:val="24"/>
        </w:rPr>
        <w:t>¿</w:t>
      </w:r>
      <w:r w:rsidR="009674DD" w:rsidRPr="00F913E2">
        <w:rPr>
          <w:rFonts w:ascii="Arial" w:hAnsi="Arial" w:cs="Arial"/>
          <w:b/>
          <w:sz w:val="28"/>
          <w:szCs w:val="24"/>
        </w:rPr>
        <w:t>Que son las pruebas unitarias?</w:t>
      </w:r>
    </w:p>
    <w:p w:rsidR="005823DF" w:rsidRPr="00F913E2" w:rsidRDefault="005823DF" w:rsidP="005823DF">
      <w:pPr>
        <w:jc w:val="both"/>
        <w:rPr>
          <w:rFonts w:ascii="Arial" w:hAnsi="Arial" w:cs="Arial"/>
          <w:sz w:val="24"/>
          <w:szCs w:val="24"/>
        </w:rPr>
      </w:pPr>
      <w:r w:rsidRPr="00F913E2">
        <w:rPr>
          <w:rFonts w:ascii="Arial" w:hAnsi="Arial" w:cs="Arial"/>
          <w:sz w:val="24"/>
          <w:szCs w:val="24"/>
        </w:rPr>
        <w:t>En </w:t>
      </w:r>
      <w:hyperlink r:id="rId9" w:tooltip="Programación" w:history="1">
        <w:r w:rsidRPr="00F913E2">
          <w:rPr>
            <w:rStyle w:val="Hipervnculo"/>
            <w:rFonts w:ascii="Arial" w:hAnsi="Arial" w:cs="Arial"/>
            <w:color w:val="auto"/>
            <w:sz w:val="24"/>
            <w:szCs w:val="24"/>
            <w:u w:val="none"/>
          </w:rPr>
          <w:t>programación</w:t>
        </w:r>
      </w:hyperlink>
      <w:r w:rsidRPr="00F913E2">
        <w:rPr>
          <w:rFonts w:ascii="Arial" w:hAnsi="Arial" w:cs="Arial"/>
          <w:sz w:val="24"/>
          <w:szCs w:val="24"/>
        </w:rPr>
        <w:t>, una prueba unitaria es una forma de comprobar el correcto funcionamiento de una unidad de código. Por ejemplo en </w:t>
      </w:r>
      <w:hyperlink r:id="rId10" w:tooltip="Diseño estructurado" w:history="1">
        <w:r w:rsidRPr="00F913E2">
          <w:rPr>
            <w:rStyle w:val="Hipervnculo"/>
            <w:rFonts w:ascii="Arial" w:hAnsi="Arial" w:cs="Arial"/>
            <w:color w:val="auto"/>
            <w:sz w:val="24"/>
            <w:szCs w:val="24"/>
            <w:u w:val="none"/>
          </w:rPr>
          <w:t>diseño estructurado</w:t>
        </w:r>
      </w:hyperlink>
      <w:r w:rsidRPr="00F913E2">
        <w:rPr>
          <w:rFonts w:ascii="Arial" w:hAnsi="Arial" w:cs="Arial"/>
          <w:sz w:val="24"/>
          <w:szCs w:val="24"/>
        </w:rPr>
        <w:t> o en </w:t>
      </w:r>
      <w:hyperlink r:id="rId11" w:tooltip="Diseño funcional (aún no redactado)" w:history="1">
        <w:r w:rsidRPr="00F913E2">
          <w:rPr>
            <w:rStyle w:val="Hipervnculo"/>
            <w:rFonts w:ascii="Arial" w:hAnsi="Arial" w:cs="Arial"/>
            <w:color w:val="auto"/>
            <w:sz w:val="24"/>
            <w:szCs w:val="24"/>
            <w:u w:val="none"/>
          </w:rPr>
          <w:t>diseño funcional</w:t>
        </w:r>
      </w:hyperlink>
      <w:r w:rsidRPr="00F913E2">
        <w:rPr>
          <w:rFonts w:ascii="Arial" w:hAnsi="Arial" w:cs="Arial"/>
          <w:sz w:val="24"/>
          <w:szCs w:val="24"/>
        </w:rPr>
        <w:t> una función o un procedimiento, en </w:t>
      </w:r>
      <w:hyperlink r:id="rId12" w:tooltip="Diseño orientado a objetos" w:history="1">
        <w:r w:rsidRPr="00F913E2">
          <w:rPr>
            <w:rStyle w:val="Hipervnculo"/>
            <w:rFonts w:ascii="Arial" w:hAnsi="Arial" w:cs="Arial"/>
            <w:color w:val="auto"/>
            <w:sz w:val="24"/>
            <w:szCs w:val="24"/>
            <w:u w:val="none"/>
          </w:rPr>
          <w:t>diseño orientado a objetos</w:t>
        </w:r>
      </w:hyperlink>
      <w:r w:rsidRPr="00F913E2">
        <w:rPr>
          <w:rFonts w:ascii="Arial" w:hAnsi="Arial" w:cs="Arial"/>
          <w:sz w:val="24"/>
          <w:szCs w:val="24"/>
        </w:rPr>
        <w:t> una clase. Esto sirve para asegurar que cada unidad funcione correctamente y eficientemente por separado. Además de verificar que el código hace lo que tiene que hacer, verificamos que sea correcto el nombre, los nombres y tipos de los parámetros, el tipo de lo que se devuelve, que si el estado inicial es válido entonces el estado final es válido</w:t>
      </w:r>
    </w:p>
    <w:p w:rsidR="005823DF" w:rsidRDefault="005823DF" w:rsidP="005823DF">
      <w:pPr>
        <w:jc w:val="both"/>
        <w:rPr>
          <w:rFonts w:ascii="Arial" w:hAnsi="Arial" w:cs="Arial"/>
          <w:sz w:val="24"/>
          <w:szCs w:val="24"/>
        </w:rPr>
      </w:pPr>
      <w:r w:rsidRPr="00F913E2">
        <w:rPr>
          <w:rFonts w:ascii="Arial" w:hAnsi="Arial" w:cs="Arial"/>
          <w:sz w:val="24"/>
          <w:szCs w:val="24"/>
        </w:rPr>
        <w:t>La idea es escribir casos de prueba para cada función no trivial o </w:t>
      </w:r>
      <w:hyperlink r:id="rId13" w:tooltip="Método (informática)" w:history="1">
        <w:r w:rsidRPr="00F913E2">
          <w:rPr>
            <w:rStyle w:val="Hipervnculo"/>
            <w:rFonts w:ascii="Arial" w:hAnsi="Arial" w:cs="Arial"/>
            <w:color w:val="auto"/>
            <w:sz w:val="24"/>
            <w:szCs w:val="24"/>
            <w:u w:val="none"/>
          </w:rPr>
          <w:t>método</w:t>
        </w:r>
      </w:hyperlink>
      <w:r w:rsidRPr="00F913E2">
        <w:rPr>
          <w:rFonts w:ascii="Arial" w:hAnsi="Arial" w:cs="Arial"/>
          <w:sz w:val="24"/>
          <w:szCs w:val="24"/>
        </w:rPr>
        <w:t> en el módulo, de forma que cada caso sea independiente del resto. Luego, con las </w:t>
      </w:r>
      <w:hyperlink r:id="rId14" w:tooltip="Pruebas de Integración" w:history="1">
        <w:r w:rsidRPr="00F913E2">
          <w:rPr>
            <w:rStyle w:val="Hipervnculo"/>
            <w:rFonts w:ascii="Arial" w:hAnsi="Arial" w:cs="Arial"/>
            <w:color w:val="auto"/>
            <w:sz w:val="24"/>
            <w:szCs w:val="24"/>
            <w:u w:val="none"/>
          </w:rPr>
          <w:t>Pruebas de Integración</w:t>
        </w:r>
      </w:hyperlink>
      <w:r w:rsidRPr="00F913E2">
        <w:rPr>
          <w:rFonts w:ascii="Arial" w:hAnsi="Arial" w:cs="Arial"/>
          <w:sz w:val="24"/>
          <w:szCs w:val="24"/>
        </w:rPr>
        <w:t>, se podrá asegurar el correcto funcionamiento del sistema o subsistema en cuestión.</w:t>
      </w:r>
    </w:p>
    <w:p w:rsidR="00961DA0" w:rsidRDefault="00961DA0" w:rsidP="005823DF">
      <w:pPr>
        <w:jc w:val="both"/>
        <w:rPr>
          <w:rFonts w:ascii="Arial" w:hAnsi="Arial" w:cs="Arial"/>
          <w:sz w:val="24"/>
          <w:szCs w:val="24"/>
        </w:rPr>
      </w:pPr>
    </w:p>
    <w:p w:rsidR="00961DA0" w:rsidRDefault="00961DA0" w:rsidP="005823DF">
      <w:pPr>
        <w:jc w:val="both"/>
        <w:rPr>
          <w:rFonts w:ascii="Arial" w:hAnsi="Arial" w:cs="Arial"/>
          <w:sz w:val="24"/>
          <w:szCs w:val="24"/>
        </w:rPr>
      </w:pPr>
    </w:p>
    <w:p w:rsidR="00961DA0" w:rsidRDefault="00961DA0" w:rsidP="005823DF">
      <w:pPr>
        <w:jc w:val="both"/>
        <w:rPr>
          <w:rFonts w:ascii="Arial" w:hAnsi="Arial" w:cs="Arial"/>
          <w:sz w:val="24"/>
          <w:szCs w:val="24"/>
        </w:rPr>
      </w:pPr>
    </w:p>
    <w:p w:rsidR="00961DA0" w:rsidRPr="00F913E2" w:rsidRDefault="00961DA0" w:rsidP="005823DF">
      <w:pPr>
        <w:jc w:val="both"/>
        <w:rPr>
          <w:rFonts w:ascii="Arial" w:hAnsi="Arial" w:cs="Arial"/>
          <w:sz w:val="24"/>
          <w:szCs w:val="24"/>
        </w:rPr>
      </w:pPr>
    </w:p>
    <w:p w:rsidR="00B7663F" w:rsidRPr="00F913E2" w:rsidRDefault="00961DA0" w:rsidP="00B7663F">
      <w:pPr>
        <w:rPr>
          <w:rFonts w:ascii="Arial" w:hAnsi="Arial" w:cs="Arial"/>
          <w:sz w:val="28"/>
          <w:szCs w:val="24"/>
        </w:rPr>
      </w:pPr>
      <w:r w:rsidRPr="00F913E2">
        <w:rPr>
          <w:rFonts w:ascii="Arial" w:hAnsi="Arial" w:cs="Arial"/>
          <w:b/>
          <w:sz w:val="28"/>
          <w:szCs w:val="24"/>
        </w:rPr>
        <w:lastRenderedPageBreak/>
        <w:t>Características. -</w:t>
      </w:r>
    </w:p>
    <w:p w:rsidR="00B7663F" w:rsidRPr="00F913E2" w:rsidRDefault="00B7663F" w:rsidP="00B7663F">
      <w:pPr>
        <w:rPr>
          <w:rFonts w:ascii="Arial" w:hAnsi="Arial" w:cs="Arial"/>
          <w:sz w:val="24"/>
          <w:szCs w:val="24"/>
        </w:rPr>
      </w:pPr>
      <w:r w:rsidRPr="00F913E2">
        <w:rPr>
          <w:rFonts w:ascii="Arial" w:hAnsi="Arial" w:cs="Arial"/>
          <w:b/>
          <w:sz w:val="24"/>
          <w:szCs w:val="24"/>
        </w:rPr>
        <w:t>Es automatizable:</w:t>
      </w:r>
      <w:r w:rsidRPr="00F913E2">
        <w:rPr>
          <w:rFonts w:ascii="Arial" w:hAnsi="Arial" w:cs="Arial"/>
          <w:sz w:val="24"/>
          <w:szCs w:val="24"/>
        </w:rPr>
        <w:t xml:space="preserve"> donde no se requiere una intervención manual.</w:t>
      </w:r>
    </w:p>
    <w:p w:rsidR="00B7663F" w:rsidRPr="00F913E2" w:rsidRDefault="00B7663F" w:rsidP="00B7663F">
      <w:pPr>
        <w:rPr>
          <w:rFonts w:ascii="Arial" w:hAnsi="Arial" w:cs="Arial"/>
          <w:sz w:val="24"/>
          <w:szCs w:val="24"/>
        </w:rPr>
      </w:pPr>
      <w:r w:rsidRPr="00F913E2">
        <w:rPr>
          <w:rFonts w:ascii="Arial" w:hAnsi="Arial" w:cs="Arial"/>
          <w:sz w:val="24"/>
          <w:szCs w:val="24"/>
        </w:rPr>
        <w:t>Cubren la mayor cantidad de código.</w:t>
      </w:r>
    </w:p>
    <w:p w:rsidR="00B7663F" w:rsidRPr="00F913E2" w:rsidRDefault="00B7663F" w:rsidP="00B7663F">
      <w:pPr>
        <w:rPr>
          <w:rFonts w:ascii="Arial" w:hAnsi="Arial" w:cs="Arial"/>
          <w:sz w:val="24"/>
          <w:szCs w:val="24"/>
        </w:rPr>
      </w:pPr>
      <w:r w:rsidRPr="00F913E2">
        <w:rPr>
          <w:rFonts w:ascii="Arial" w:hAnsi="Arial" w:cs="Arial"/>
          <w:b/>
          <w:sz w:val="24"/>
          <w:szCs w:val="24"/>
        </w:rPr>
        <w:t>Repetibles o reutilizables</w:t>
      </w:r>
      <w:r w:rsidRPr="00F913E2">
        <w:rPr>
          <w:rFonts w:ascii="Arial" w:hAnsi="Arial" w:cs="Arial"/>
          <w:sz w:val="24"/>
          <w:szCs w:val="24"/>
        </w:rPr>
        <w:t>: pruebas que se utilizan más de una vez.</w:t>
      </w:r>
    </w:p>
    <w:p w:rsidR="00B7663F" w:rsidRPr="00F913E2" w:rsidRDefault="00B7663F" w:rsidP="00B7663F">
      <w:pPr>
        <w:rPr>
          <w:rFonts w:ascii="Arial" w:hAnsi="Arial" w:cs="Arial"/>
          <w:sz w:val="24"/>
          <w:szCs w:val="24"/>
        </w:rPr>
      </w:pPr>
      <w:r w:rsidRPr="00F913E2">
        <w:rPr>
          <w:rFonts w:ascii="Arial" w:hAnsi="Arial" w:cs="Arial"/>
          <w:sz w:val="24"/>
          <w:szCs w:val="24"/>
        </w:rPr>
        <w:t>Independientes: la ejecución de una prueba no afecta la ejecución de otra.</w:t>
      </w:r>
    </w:p>
    <w:p w:rsidR="007C23D2" w:rsidRPr="00F913E2" w:rsidRDefault="00B7663F" w:rsidP="00B7663F">
      <w:pPr>
        <w:rPr>
          <w:rFonts w:ascii="Arial" w:hAnsi="Arial" w:cs="Arial"/>
          <w:sz w:val="24"/>
          <w:szCs w:val="24"/>
        </w:rPr>
      </w:pPr>
      <w:r w:rsidRPr="00F913E2">
        <w:rPr>
          <w:rFonts w:ascii="Arial" w:hAnsi="Arial" w:cs="Arial"/>
          <w:b/>
          <w:sz w:val="24"/>
          <w:szCs w:val="24"/>
        </w:rPr>
        <w:t>Profesionales:</w:t>
      </w:r>
      <w:r w:rsidRPr="00F913E2">
        <w:rPr>
          <w:rFonts w:ascii="Arial" w:hAnsi="Arial" w:cs="Arial"/>
          <w:sz w:val="24"/>
          <w:szCs w:val="24"/>
        </w:rPr>
        <w:t xml:space="preserve"> las pruebas deben ser consideradas igual que el código, con la misma profesionalidad, documentación, etc.</w:t>
      </w:r>
    </w:p>
    <w:p w:rsidR="00822781" w:rsidRDefault="00822781" w:rsidP="00B7663F">
      <w:pPr>
        <w:rPr>
          <w:rFonts w:ascii="Arial" w:hAnsi="Arial" w:cs="Arial"/>
          <w:szCs w:val="24"/>
        </w:rPr>
      </w:pPr>
    </w:p>
    <w:p w:rsidR="00B7663F" w:rsidRPr="00F913E2" w:rsidRDefault="00F913E2" w:rsidP="00B7663F">
      <w:pPr>
        <w:rPr>
          <w:rFonts w:ascii="Arial" w:hAnsi="Arial" w:cs="Arial"/>
          <w:b/>
          <w:sz w:val="28"/>
          <w:szCs w:val="24"/>
        </w:rPr>
      </w:pPr>
      <w:r w:rsidRPr="00F913E2">
        <w:rPr>
          <w:rFonts w:ascii="Arial" w:hAnsi="Arial" w:cs="Arial"/>
          <w:b/>
          <w:sz w:val="28"/>
          <w:szCs w:val="24"/>
        </w:rPr>
        <w:t>Ventajas</w:t>
      </w:r>
      <w:r w:rsidR="005823DF" w:rsidRPr="00F913E2">
        <w:rPr>
          <w:rFonts w:ascii="Arial" w:hAnsi="Arial" w:cs="Arial"/>
          <w:b/>
          <w:sz w:val="28"/>
          <w:szCs w:val="24"/>
        </w:rPr>
        <w:t xml:space="preserve"> </w:t>
      </w:r>
    </w:p>
    <w:p w:rsidR="0021355D" w:rsidRPr="00F913E2" w:rsidRDefault="0021355D" w:rsidP="0021355D">
      <w:pPr>
        <w:shd w:val="clear" w:color="auto" w:fill="FFFFFF"/>
        <w:spacing w:before="150" w:after="0" w:line="360" w:lineRule="atLeast"/>
        <w:rPr>
          <w:rFonts w:ascii="Arial" w:eastAsia="Times New Roman" w:hAnsi="Arial" w:cs="Arial"/>
          <w:color w:val="333333"/>
          <w:sz w:val="24"/>
          <w:szCs w:val="24"/>
          <w:lang w:eastAsia="es-PE"/>
        </w:rPr>
      </w:pPr>
      <w:r w:rsidRPr="00F913E2">
        <w:rPr>
          <w:rFonts w:ascii="Arial" w:eastAsia="Times New Roman" w:hAnsi="Arial" w:cs="Arial"/>
          <w:color w:val="333333"/>
          <w:sz w:val="24"/>
          <w:szCs w:val="24"/>
          <w:lang w:eastAsia="es-PE"/>
        </w:rPr>
        <w:t>Las pruebas unitarias buscan aislar cada parte del programa y mostrar que las partes individuales son correctas, proporcionando cinco ventajas básicas:</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21355D" w:rsidRPr="00F913E2" w:rsidRDefault="0021355D" w:rsidP="0021355D">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Fomentan el cambio</w:t>
      </w:r>
      <w:r w:rsidRPr="00F913E2">
        <w:rPr>
          <w:rFonts w:ascii="Arial" w:eastAsia="Times New Roman" w:hAnsi="Arial" w:cs="Arial"/>
          <w:color w:val="333333"/>
          <w:sz w:val="24"/>
          <w:szCs w:val="24"/>
          <w:lang w:eastAsia="es-PE"/>
        </w:rPr>
        <w:t>, las pruebas unitarias facilitan la reestructuración del código (refactorización), puesto que permiten hacer pruebas sobre los cambios y verificar que las modificaciones no han introducido errores (regresión).</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21355D" w:rsidRPr="00F913E2" w:rsidRDefault="0021355D" w:rsidP="0021355D">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Simplifican la integración</w:t>
      </w:r>
      <w:r w:rsidRPr="00F913E2">
        <w:rPr>
          <w:rFonts w:ascii="Arial" w:eastAsia="Times New Roman" w:hAnsi="Arial" w:cs="Arial"/>
          <w:color w:val="333333"/>
          <w:sz w:val="24"/>
          <w:szCs w:val="24"/>
          <w:lang w:eastAsia="es-PE"/>
        </w:rPr>
        <w:t>, permiten llegar a la fase de integración asegurando que las partes individuales funcionan correctamente. De esta manera se facilitan las pruebas de integración.</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21355D" w:rsidRPr="00F913E2" w:rsidRDefault="0021355D" w:rsidP="0021355D">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Documentan el código</w:t>
      </w:r>
      <w:r w:rsidRPr="00F913E2">
        <w:rPr>
          <w:rFonts w:ascii="Arial" w:eastAsia="Times New Roman" w:hAnsi="Arial" w:cs="Arial"/>
          <w:color w:val="333333"/>
          <w:sz w:val="24"/>
          <w:szCs w:val="24"/>
          <w:lang w:eastAsia="es-PE"/>
        </w:rPr>
        <w:t>, las propias pruebas pueden considerarse documentación, ya que las mismas son una implementación de referencia de cómo utilizar el código.</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21355D" w:rsidRPr="00F913E2" w:rsidRDefault="0021355D" w:rsidP="0021355D">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Separación de la interfaz y la implementación</w:t>
      </w:r>
      <w:r w:rsidRPr="00F913E2">
        <w:rPr>
          <w:rFonts w:ascii="Arial" w:eastAsia="Times New Roman" w:hAnsi="Arial" w:cs="Arial"/>
          <w:color w:val="333333"/>
          <w:sz w:val="24"/>
          <w:szCs w:val="24"/>
          <w:lang w:eastAsia="es-PE"/>
        </w:rPr>
        <w:t>, la única interacción entre los casos de prueba y las unidades bajo prueba son las interfaces de estas últimas, se puede cambiar cualquiera de los dos sin afectar al otro (ver pruebas mock).</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21355D" w:rsidRPr="00F913E2" w:rsidRDefault="0021355D" w:rsidP="0021355D">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Menos errores y más fáciles de localizar</w:t>
      </w:r>
      <w:r w:rsidRPr="00F913E2">
        <w:rPr>
          <w:rFonts w:ascii="Arial" w:eastAsia="Times New Roman" w:hAnsi="Arial" w:cs="Arial"/>
          <w:color w:val="333333"/>
          <w:sz w:val="24"/>
          <w:szCs w:val="24"/>
          <w:lang w:eastAsia="es-PE"/>
        </w:rPr>
        <w:t>, las pruebas unitarias reducen la cantidad de errores y el tiempo en localizarlos.</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21355D" w:rsidRPr="00F913E2" w:rsidRDefault="0021355D" w:rsidP="0021355D">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Pueden mejorar el diseño</w:t>
      </w:r>
      <w:r w:rsidRPr="00F913E2">
        <w:rPr>
          <w:rFonts w:ascii="Arial" w:eastAsia="Times New Roman" w:hAnsi="Arial" w:cs="Arial"/>
          <w:color w:val="333333"/>
          <w:sz w:val="24"/>
          <w:szCs w:val="24"/>
          <w:lang w:eastAsia="es-PE"/>
        </w:rPr>
        <w:t>, la utilización de prácticas de diseño y desarrollo dirigida por las pruebas (Test Driven Development o TDD) permite definir el comportamiento esperado en un paso previo a la codificación.</w:t>
      </w:r>
    </w:p>
    <w:p w:rsidR="0021355D" w:rsidRPr="00F913E2" w:rsidRDefault="0021355D" w:rsidP="0021355D">
      <w:pPr>
        <w:spacing w:after="0" w:line="240" w:lineRule="auto"/>
        <w:rPr>
          <w:rFonts w:ascii="Arial" w:eastAsia="Times New Roman" w:hAnsi="Arial" w:cs="Arial"/>
          <w:color w:val="333333"/>
          <w:sz w:val="24"/>
          <w:szCs w:val="24"/>
          <w:lang w:eastAsia="es-PE"/>
        </w:rPr>
      </w:pPr>
    </w:p>
    <w:p w:rsidR="00B7663F" w:rsidRPr="00F913E2" w:rsidRDefault="0021355D" w:rsidP="00B7663F">
      <w:pPr>
        <w:numPr>
          <w:ilvl w:val="0"/>
          <w:numId w:val="1"/>
        </w:numPr>
        <w:spacing w:after="0" w:line="240" w:lineRule="auto"/>
        <w:ind w:left="0"/>
        <w:rPr>
          <w:rFonts w:ascii="Arial" w:eastAsia="Times New Roman" w:hAnsi="Arial" w:cs="Arial"/>
          <w:color w:val="333333"/>
          <w:sz w:val="24"/>
          <w:szCs w:val="24"/>
          <w:lang w:eastAsia="es-PE"/>
        </w:rPr>
      </w:pPr>
      <w:r w:rsidRPr="00F913E2">
        <w:rPr>
          <w:rFonts w:ascii="Arial" w:eastAsia="Times New Roman" w:hAnsi="Arial" w:cs="Arial"/>
          <w:b/>
          <w:bCs/>
          <w:color w:val="333333"/>
          <w:sz w:val="24"/>
          <w:szCs w:val="24"/>
          <w:lang w:eastAsia="es-PE"/>
        </w:rPr>
        <w:t>Puede ser la forma más simple de verificar el funcionamiento</w:t>
      </w:r>
      <w:r w:rsidRPr="00F913E2">
        <w:rPr>
          <w:rFonts w:ascii="Arial" w:eastAsia="Times New Roman" w:hAnsi="Arial" w:cs="Arial"/>
          <w:color w:val="333333"/>
          <w:sz w:val="24"/>
          <w:szCs w:val="24"/>
          <w:lang w:eastAsia="es-PE"/>
        </w:rPr>
        <w:t>, en situaciones como el desarrollo de una API o un componente que brinda servicios del cual no se cuenta aún con un cliente para consumirlos.</w:t>
      </w:r>
    </w:p>
    <w:p w:rsidR="00B7663F" w:rsidRPr="00F913E2" w:rsidRDefault="009674DD" w:rsidP="009674DD">
      <w:pPr>
        <w:rPr>
          <w:rFonts w:ascii="Arial" w:hAnsi="Arial" w:cs="Arial"/>
          <w:b/>
          <w:sz w:val="28"/>
          <w:szCs w:val="24"/>
        </w:rPr>
      </w:pPr>
      <w:r w:rsidRPr="00F913E2">
        <w:rPr>
          <w:rFonts w:ascii="Arial" w:hAnsi="Arial" w:cs="Arial"/>
          <w:b/>
          <w:sz w:val="28"/>
          <w:szCs w:val="24"/>
        </w:rPr>
        <w:lastRenderedPageBreak/>
        <w:t>¿Porque realizar pruebas unitarias?</w:t>
      </w:r>
    </w:p>
    <w:p w:rsidR="009674DD" w:rsidRPr="00F913E2" w:rsidRDefault="009674DD" w:rsidP="009674DD">
      <w:pPr>
        <w:rPr>
          <w:rFonts w:ascii="Arial" w:hAnsi="Arial" w:cs="Arial"/>
          <w:sz w:val="24"/>
          <w:szCs w:val="24"/>
        </w:rPr>
      </w:pPr>
      <w:r w:rsidRPr="00F913E2">
        <w:rPr>
          <w:rFonts w:ascii="Arial" w:hAnsi="Arial" w:cs="Arial"/>
          <w:sz w:val="24"/>
          <w:szCs w:val="24"/>
        </w:rPr>
        <w:t>1.- Asegura calidad del código entregado.</w:t>
      </w:r>
    </w:p>
    <w:p w:rsidR="009674DD" w:rsidRPr="00F913E2" w:rsidRDefault="009674DD" w:rsidP="009674DD">
      <w:pPr>
        <w:rPr>
          <w:rFonts w:ascii="Arial" w:hAnsi="Arial" w:cs="Arial"/>
          <w:sz w:val="24"/>
          <w:szCs w:val="24"/>
        </w:rPr>
      </w:pPr>
      <w:r w:rsidRPr="00F913E2">
        <w:rPr>
          <w:rFonts w:ascii="Arial" w:hAnsi="Arial" w:cs="Arial"/>
          <w:sz w:val="24"/>
          <w:szCs w:val="24"/>
        </w:rPr>
        <w:t>2.- Ayuda a definir los requerimientos y responsabilidades de cada método en cada clase probada.</w:t>
      </w:r>
    </w:p>
    <w:p w:rsidR="009674DD" w:rsidRPr="00F913E2" w:rsidRDefault="009674DD" w:rsidP="009674DD">
      <w:pPr>
        <w:rPr>
          <w:rFonts w:ascii="Arial" w:hAnsi="Arial" w:cs="Arial"/>
          <w:sz w:val="24"/>
          <w:szCs w:val="24"/>
        </w:rPr>
      </w:pPr>
      <w:r w:rsidRPr="00F913E2">
        <w:rPr>
          <w:rFonts w:ascii="Arial" w:hAnsi="Arial" w:cs="Arial"/>
          <w:sz w:val="24"/>
          <w:szCs w:val="24"/>
        </w:rPr>
        <w:t>3.- Constituye una buena forma de ejecutar pruebas de concepto.</w:t>
      </w:r>
    </w:p>
    <w:p w:rsidR="009674DD" w:rsidRPr="00F913E2" w:rsidRDefault="009674DD" w:rsidP="009674DD">
      <w:pPr>
        <w:rPr>
          <w:rFonts w:ascii="Arial" w:hAnsi="Arial" w:cs="Arial"/>
          <w:sz w:val="24"/>
          <w:szCs w:val="24"/>
        </w:rPr>
      </w:pPr>
      <w:r w:rsidRPr="00F913E2">
        <w:rPr>
          <w:rFonts w:ascii="Arial" w:hAnsi="Arial" w:cs="Arial"/>
          <w:sz w:val="24"/>
          <w:szCs w:val="24"/>
        </w:rPr>
        <w:t>4.- Permite hacer refactoring tempranamente en el código.</w:t>
      </w:r>
    </w:p>
    <w:p w:rsidR="00CE7FB9" w:rsidRPr="00F913E2" w:rsidRDefault="00EC792A" w:rsidP="009674DD">
      <w:pPr>
        <w:rPr>
          <w:rFonts w:ascii="Arial" w:hAnsi="Arial" w:cs="Arial"/>
          <w:sz w:val="24"/>
          <w:szCs w:val="24"/>
        </w:rPr>
      </w:pPr>
      <w:r>
        <w:rPr>
          <w:rFonts w:ascii="Arial" w:hAnsi="Arial" w:cs="Arial"/>
          <w:sz w:val="24"/>
          <w:szCs w:val="24"/>
        </w:rPr>
        <w:t>5</w:t>
      </w:r>
      <w:r w:rsidR="009674DD" w:rsidRPr="00F913E2">
        <w:rPr>
          <w:rFonts w:ascii="Arial" w:hAnsi="Arial" w:cs="Arial"/>
          <w:sz w:val="24"/>
          <w:szCs w:val="24"/>
        </w:rPr>
        <w:t>.- Permite encontrar errores o bugs tempranamente en el desarrollo.</w:t>
      </w:r>
    </w:p>
    <w:p w:rsidR="00961DA0" w:rsidRDefault="00961DA0" w:rsidP="0000433C">
      <w:pPr>
        <w:rPr>
          <w:rFonts w:ascii="Arial" w:hAnsi="Arial" w:cs="Arial"/>
          <w:sz w:val="24"/>
          <w:szCs w:val="24"/>
        </w:rPr>
      </w:pPr>
    </w:p>
    <w:p w:rsidR="0000433C" w:rsidRPr="00F913E2" w:rsidRDefault="00F913E2" w:rsidP="0000433C">
      <w:pPr>
        <w:rPr>
          <w:rFonts w:ascii="Arial" w:hAnsi="Arial" w:cs="Arial"/>
          <w:b/>
          <w:sz w:val="28"/>
          <w:szCs w:val="28"/>
        </w:rPr>
      </w:pPr>
      <w:r w:rsidRPr="00F913E2">
        <w:rPr>
          <w:rFonts w:ascii="Arial" w:hAnsi="Arial" w:cs="Arial"/>
          <w:b/>
          <w:sz w:val="28"/>
          <w:szCs w:val="28"/>
        </w:rPr>
        <w:t>Limitaciones</w:t>
      </w:r>
      <w:r w:rsidR="0000433C" w:rsidRPr="00F913E2">
        <w:rPr>
          <w:rFonts w:ascii="Arial" w:hAnsi="Arial" w:cs="Arial"/>
          <w:b/>
          <w:sz w:val="28"/>
          <w:szCs w:val="28"/>
        </w:rPr>
        <w:t>:</w:t>
      </w:r>
    </w:p>
    <w:p w:rsidR="00961DA0" w:rsidRPr="00F913E2" w:rsidRDefault="0000433C" w:rsidP="0000433C">
      <w:pPr>
        <w:rPr>
          <w:rFonts w:ascii="Arial" w:hAnsi="Arial" w:cs="Arial"/>
          <w:sz w:val="24"/>
          <w:szCs w:val="24"/>
        </w:rPr>
      </w:pPr>
      <w:r w:rsidRPr="00F913E2">
        <w:rPr>
          <w:rFonts w:ascii="Arial" w:hAnsi="Arial" w:cs="Arial"/>
          <w:sz w:val="24"/>
          <w:szCs w:val="24"/>
        </w:rPr>
        <w:t>Es importante darse cuenta de que las pruebas unitarias no descubrirán todos los errores del código. Por definición, sólo prueban las unidades por sí solas. Por lo tanto, no descubrirán errores de integración, problemas de rendimiento y otros problemas que afectan a todo el sistema en su conjunto. Además, puede no ser trivial anticipar todos los casos especiales de entradas que puede recibir en realidad la unidad de programa bajo estudio. Las pruebas unitarias sólo son efectivas si se usan en conjunto con otras pruebas de software.</w:t>
      </w:r>
    </w:p>
    <w:p w:rsidR="001009B4" w:rsidRPr="00F913E2" w:rsidRDefault="001009B4" w:rsidP="001009B4">
      <w:pPr>
        <w:shd w:val="clear" w:color="auto" w:fill="FFFFFF"/>
        <w:spacing w:after="0" w:line="240" w:lineRule="auto"/>
        <w:rPr>
          <w:rFonts w:ascii="Arial" w:eastAsia="Times New Roman" w:hAnsi="Arial" w:cs="Arial"/>
          <w:color w:val="000000" w:themeColor="text1"/>
          <w:sz w:val="28"/>
          <w:szCs w:val="24"/>
          <w:lang w:eastAsia="es-PE"/>
        </w:rPr>
      </w:pPr>
      <w:r w:rsidRPr="00F913E2">
        <w:rPr>
          <w:rFonts w:ascii="Arial" w:eastAsia="Times New Roman" w:hAnsi="Arial" w:cs="Arial"/>
          <w:b/>
          <w:bCs/>
          <w:color w:val="000000" w:themeColor="text1"/>
          <w:spacing w:val="-15"/>
          <w:sz w:val="28"/>
          <w:szCs w:val="24"/>
          <w:bdr w:val="none" w:sz="0" w:space="0" w:color="auto" w:frame="1"/>
          <w:lang w:eastAsia="es-PE"/>
        </w:rPr>
        <w:t>¿Cómo Trabaja?</w:t>
      </w:r>
    </w:p>
    <w:p w:rsidR="001009B4" w:rsidRPr="00F913E2" w:rsidRDefault="001009B4" w:rsidP="001009B4">
      <w:pPr>
        <w:shd w:val="clear" w:color="auto" w:fill="FFFFFF"/>
        <w:spacing w:after="0" w:line="240" w:lineRule="auto"/>
        <w:rPr>
          <w:rFonts w:ascii="Arial" w:eastAsia="Times New Roman" w:hAnsi="Arial" w:cs="Arial"/>
          <w:color w:val="000000"/>
          <w:sz w:val="24"/>
          <w:szCs w:val="24"/>
          <w:bdr w:val="none" w:sz="0" w:space="0" w:color="auto" w:frame="1"/>
          <w:lang w:eastAsia="es-PE"/>
        </w:rPr>
      </w:pPr>
    </w:p>
    <w:p w:rsidR="001009B4" w:rsidRPr="00F913E2" w:rsidRDefault="001009B4" w:rsidP="001009B4">
      <w:p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color w:val="000000"/>
          <w:sz w:val="24"/>
          <w:szCs w:val="24"/>
          <w:bdr w:val="none" w:sz="0" w:space="0" w:color="auto" w:frame="1"/>
          <w:lang w:eastAsia="es-PE"/>
        </w:rPr>
        <w:t>Está basado en aserciones, que son condiciones que debe cumplir el resultado dela ejecución del método para demostrar que su funcionamiento es correcto.</w:t>
      </w:r>
      <w:r w:rsidRPr="00F913E2">
        <w:rPr>
          <w:rFonts w:ascii="Arial" w:eastAsia="Times New Roman" w:hAnsi="Arial" w:cs="Arial"/>
          <w:color w:val="000000"/>
          <w:spacing w:val="-15"/>
          <w:sz w:val="24"/>
          <w:szCs w:val="24"/>
          <w:bdr w:val="none" w:sz="0" w:space="0" w:color="auto" w:frame="1"/>
          <w:lang w:eastAsia="es-PE"/>
        </w:rPr>
        <w:t xml:space="preserve"> Existen herramientas, frameworks, que</w:t>
      </w:r>
      <w:r w:rsidRPr="00F913E2">
        <w:rPr>
          <w:rFonts w:ascii="Arial" w:eastAsia="Times New Roman" w:hAnsi="Arial" w:cs="Arial"/>
          <w:color w:val="000000"/>
          <w:sz w:val="24"/>
          <w:szCs w:val="24"/>
          <w:bdr w:val="none" w:sz="0" w:space="0" w:color="auto" w:frame="1"/>
          <w:lang w:eastAsia="es-PE"/>
        </w:rPr>
        <w:t xml:space="preserve"> facilitan este trabajo, una de ellas es el </w:t>
      </w:r>
      <w:r w:rsidRPr="00F913E2">
        <w:rPr>
          <w:rFonts w:ascii="Arial" w:eastAsia="Times New Roman" w:hAnsi="Arial" w:cs="Arial"/>
          <w:color w:val="000000"/>
          <w:spacing w:val="-15"/>
          <w:sz w:val="24"/>
          <w:szCs w:val="24"/>
          <w:bdr w:val="none" w:sz="0" w:space="0" w:color="auto" w:frame="1"/>
          <w:lang w:eastAsia="es-PE"/>
        </w:rPr>
        <w:t>framework JUNIT.</w:t>
      </w:r>
    </w:p>
    <w:p w:rsidR="001009B4" w:rsidRPr="00F913E2" w:rsidRDefault="001009B4" w:rsidP="007C23D2">
      <w:pPr>
        <w:shd w:val="clear" w:color="auto" w:fill="FFFFFF"/>
        <w:spacing w:after="0" w:line="240" w:lineRule="auto"/>
        <w:rPr>
          <w:rFonts w:ascii="Arial" w:eastAsia="Times New Roman" w:hAnsi="Arial" w:cs="Arial"/>
          <w:b/>
          <w:bCs/>
          <w:color w:val="4F6228"/>
          <w:sz w:val="24"/>
          <w:szCs w:val="24"/>
          <w:bdr w:val="none" w:sz="0" w:space="0" w:color="auto" w:frame="1"/>
          <w:lang w:eastAsia="es-PE"/>
        </w:rPr>
      </w:pPr>
    </w:p>
    <w:p w:rsidR="00426F0B" w:rsidRPr="00F913E2" w:rsidRDefault="00426F0B" w:rsidP="007C23D2">
      <w:pPr>
        <w:shd w:val="clear" w:color="auto" w:fill="FFFFFF"/>
        <w:spacing w:after="0" w:line="240" w:lineRule="auto"/>
        <w:rPr>
          <w:rFonts w:ascii="Arial" w:eastAsia="Times New Roman" w:hAnsi="Arial" w:cs="Arial"/>
          <w:b/>
          <w:bCs/>
          <w:color w:val="4F6228"/>
          <w:sz w:val="24"/>
          <w:szCs w:val="24"/>
          <w:bdr w:val="none" w:sz="0" w:space="0" w:color="auto" w:frame="1"/>
          <w:lang w:eastAsia="es-PE"/>
        </w:rPr>
      </w:pPr>
    </w:p>
    <w:p w:rsidR="007C23D2" w:rsidRPr="00F913E2" w:rsidRDefault="007C23D2" w:rsidP="007C23D2">
      <w:p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b/>
          <w:bCs/>
          <w:color w:val="4F6228"/>
          <w:sz w:val="24"/>
          <w:szCs w:val="24"/>
          <w:bdr w:val="none" w:sz="0" w:space="0" w:color="auto" w:frame="1"/>
          <w:lang w:eastAsia="es-PE"/>
        </w:rPr>
        <w:t>Ejemplo</w:t>
      </w:r>
    </w:p>
    <w:p w:rsidR="001009B4" w:rsidRPr="00F913E2" w:rsidRDefault="007C23D2" w:rsidP="007C23D2">
      <w:p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color w:val="000000"/>
          <w:sz w:val="24"/>
          <w:szCs w:val="24"/>
          <w:bdr w:val="none" w:sz="0" w:space="0" w:color="auto" w:frame="1"/>
          <w:lang w:eastAsia="es-PE"/>
        </w:rPr>
        <w:t xml:space="preserve">Si un </w:t>
      </w:r>
      <w:r w:rsidR="001009B4" w:rsidRPr="00F913E2">
        <w:rPr>
          <w:rFonts w:ascii="Arial" w:eastAsia="Times New Roman" w:hAnsi="Arial" w:cs="Arial"/>
          <w:color w:val="000000"/>
          <w:sz w:val="24"/>
          <w:szCs w:val="24"/>
          <w:bdr w:val="none" w:sz="0" w:space="0" w:color="auto" w:frame="1"/>
          <w:lang w:eastAsia="es-PE"/>
        </w:rPr>
        <w:t>método “Suma</w:t>
      </w:r>
      <w:r w:rsidRPr="00F913E2">
        <w:rPr>
          <w:rFonts w:ascii="Arial" w:eastAsia="Times New Roman" w:hAnsi="Arial" w:cs="Arial"/>
          <w:color w:val="000000"/>
          <w:sz w:val="24"/>
          <w:szCs w:val="24"/>
          <w:bdr w:val="none" w:sz="0" w:space="0" w:color="auto" w:frame="1"/>
          <w:lang w:eastAsia="es-PE"/>
        </w:rPr>
        <w:t xml:space="preserve">” </w:t>
      </w:r>
      <w:r w:rsidR="001009B4" w:rsidRPr="00F913E2">
        <w:rPr>
          <w:rFonts w:ascii="Arial" w:eastAsia="Times New Roman" w:hAnsi="Arial" w:cs="Arial"/>
          <w:color w:val="000000"/>
          <w:sz w:val="24"/>
          <w:szCs w:val="24"/>
          <w:bdr w:val="none" w:sz="0" w:space="0" w:color="auto" w:frame="1"/>
          <w:lang w:eastAsia="es-PE"/>
        </w:rPr>
        <w:t>De Una</w:t>
      </w:r>
      <w:r w:rsidRPr="00F913E2">
        <w:rPr>
          <w:rFonts w:ascii="Arial" w:eastAsia="Times New Roman" w:hAnsi="Arial" w:cs="Arial"/>
          <w:color w:val="000000"/>
          <w:sz w:val="24"/>
          <w:szCs w:val="24"/>
          <w:bdr w:val="none" w:sz="0" w:space="0" w:color="auto" w:frame="1"/>
          <w:lang w:eastAsia="es-PE"/>
        </w:rPr>
        <w:t xml:space="preserve"> clase debe calcular </w:t>
      </w:r>
      <w:r w:rsidR="001009B4" w:rsidRPr="00F913E2">
        <w:rPr>
          <w:rFonts w:ascii="Arial" w:eastAsia="Times New Roman" w:hAnsi="Arial" w:cs="Arial"/>
          <w:color w:val="000000"/>
          <w:sz w:val="24"/>
          <w:szCs w:val="24"/>
          <w:bdr w:val="none" w:sz="0" w:space="0" w:color="auto" w:frame="1"/>
          <w:lang w:eastAsia="es-PE"/>
        </w:rPr>
        <w:t>la suma de dos números que se les pasa como parámetros</w:t>
      </w:r>
      <w:r w:rsidRPr="00F913E2">
        <w:rPr>
          <w:rFonts w:ascii="Arial" w:eastAsia="Times New Roman" w:hAnsi="Arial" w:cs="Arial"/>
          <w:color w:val="000000"/>
          <w:sz w:val="24"/>
          <w:szCs w:val="24"/>
          <w:bdr w:val="none" w:sz="0" w:space="0" w:color="auto" w:frame="1"/>
          <w:lang w:eastAsia="es-PE"/>
        </w:rPr>
        <w:t>, entonces la forma de probarlo es:</w:t>
      </w:r>
    </w:p>
    <w:p w:rsidR="00426F0B" w:rsidRPr="00F913E2" w:rsidRDefault="00426F0B" w:rsidP="007C23D2">
      <w:pPr>
        <w:shd w:val="clear" w:color="auto" w:fill="FFFFFF"/>
        <w:spacing w:after="0" w:line="240" w:lineRule="auto"/>
        <w:rPr>
          <w:rFonts w:ascii="Arial" w:eastAsia="Times New Roman" w:hAnsi="Arial" w:cs="Arial"/>
          <w:color w:val="000000"/>
          <w:sz w:val="24"/>
          <w:szCs w:val="24"/>
          <w:lang w:eastAsia="es-PE"/>
        </w:rPr>
      </w:pPr>
    </w:p>
    <w:p w:rsidR="007C23D2" w:rsidRPr="00F913E2" w:rsidRDefault="007C23D2" w:rsidP="007C23D2">
      <w:p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b/>
          <w:bCs/>
          <w:color w:val="0070C0"/>
          <w:spacing w:val="-15"/>
          <w:sz w:val="24"/>
          <w:szCs w:val="24"/>
          <w:bdr w:val="none" w:sz="0" w:space="0" w:color="auto" w:frame="1"/>
          <w:lang w:eastAsia="es-PE"/>
        </w:rPr>
        <w:t>resultado = objeto.suma(2,3);</w:t>
      </w:r>
    </w:p>
    <w:p w:rsidR="007C23D2" w:rsidRPr="00F913E2" w:rsidRDefault="007C23D2" w:rsidP="007C23D2">
      <w:p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b/>
          <w:bCs/>
          <w:color w:val="0070C0"/>
          <w:sz w:val="24"/>
          <w:szCs w:val="24"/>
          <w:bdr w:val="none" w:sz="0" w:space="0" w:color="auto" w:frame="1"/>
          <w:lang w:eastAsia="es-PE"/>
        </w:rPr>
        <w:t>objeto.assertEquals(5, resultado);</w:t>
      </w:r>
    </w:p>
    <w:p w:rsidR="001009B4" w:rsidRPr="00F913E2" w:rsidRDefault="001009B4" w:rsidP="007C23D2">
      <w:pPr>
        <w:shd w:val="clear" w:color="auto" w:fill="FFFFFF"/>
        <w:spacing w:after="0" w:line="240" w:lineRule="auto"/>
        <w:rPr>
          <w:rFonts w:ascii="Arial" w:eastAsia="Times New Roman" w:hAnsi="Arial" w:cs="Arial"/>
          <w:color w:val="000000"/>
          <w:sz w:val="24"/>
          <w:szCs w:val="24"/>
          <w:bdr w:val="none" w:sz="0" w:space="0" w:color="auto" w:frame="1"/>
          <w:lang w:eastAsia="es-PE"/>
        </w:rPr>
      </w:pPr>
    </w:p>
    <w:p w:rsidR="001009B4" w:rsidRPr="00F913E2" w:rsidRDefault="001009B4" w:rsidP="007C23D2">
      <w:pPr>
        <w:shd w:val="clear" w:color="auto" w:fill="FFFFFF"/>
        <w:spacing w:after="0" w:line="240" w:lineRule="auto"/>
        <w:rPr>
          <w:rFonts w:ascii="Arial" w:eastAsia="Times New Roman" w:hAnsi="Arial" w:cs="Arial"/>
          <w:color w:val="000000"/>
          <w:sz w:val="24"/>
          <w:szCs w:val="24"/>
          <w:bdr w:val="none" w:sz="0" w:space="0" w:color="auto" w:frame="1"/>
          <w:lang w:eastAsia="es-PE"/>
        </w:rPr>
      </w:pPr>
    </w:p>
    <w:p w:rsidR="007C23D2" w:rsidRPr="00F913E2" w:rsidRDefault="007C23D2" w:rsidP="007C23D2">
      <w:p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color w:val="000000"/>
          <w:sz w:val="24"/>
          <w:szCs w:val="24"/>
          <w:bdr w:val="none" w:sz="0" w:space="0" w:color="auto" w:frame="1"/>
          <w:lang w:eastAsia="es-PE"/>
        </w:rPr>
        <w:t xml:space="preserve">Código que al ejecutarlo debe dar como </w:t>
      </w:r>
      <w:r w:rsidR="001009B4" w:rsidRPr="00F913E2">
        <w:rPr>
          <w:rFonts w:ascii="Arial" w:eastAsia="Times New Roman" w:hAnsi="Arial" w:cs="Arial"/>
          <w:color w:val="000000"/>
          <w:sz w:val="24"/>
          <w:szCs w:val="24"/>
          <w:bdr w:val="none" w:sz="0" w:space="0" w:color="auto" w:frame="1"/>
          <w:lang w:eastAsia="es-PE"/>
        </w:rPr>
        <w:t>resultado una</w:t>
      </w:r>
      <w:r w:rsidRPr="00F913E2">
        <w:rPr>
          <w:rFonts w:ascii="Arial" w:eastAsia="Times New Roman" w:hAnsi="Arial" w:cs="Arial"/>
          <w:color w:val="000000"/>
          <w:sz w:val="24"/>
          <w:szCs w:val="24"/>
          <w:bdr w:val="none" w:sz="0" w:space="0" w:color="auto" w:frame="1"/>
          <w:lang w:eastAsia="es-PE"/>
        </w:rPr>
        <w:t xml:space="preserve"> ejecución</w:t>
      </w:r>
      <w:r w:rsidR="001009B4" w:rsidRPr="00F913E2">
        <w:rPr>
          <w:rFonts w:ascii="Arial" w:eastAsia="Times New Roman" w:hAnsi="Arial" w:cs="Arial"/>
          <w:color w:val="000000"/>
          <w:sz w:val="24"/>
          <w:szCs w:val="24"/>
          <w:lang w:eastAsia="es-PE"/>
        </w:rPr>
        <w:t xml:space="preserve"> </w:t>
      </w:r>
      <w:r w:rsidR="001009B4" w:rsidRPr="00F913E2">
        <w:rPr>
          <w:rFonts w:ascii="Arial" w:eastAsia="Times New Roman" w:hAnsi="Arial" w:cs="Arial"/>
          <w:color w:val="000000"/>
          <w:sz w:val="24"/>
          <w:szCs w:val="24"/>
          <w:bdr w:val="none" w:sz="0" w:space="0" w:color="auto" w:frame="1"/>
          <w:lang w:eastAsia="es-PE"/>
        </w:rPr>
        <w:t>Con</w:t>
      </w:r>
      <w:r w:rsidRPr="00F913E2">
        <w:rPr>
          <w:rFonts w:ascii="Arial" w:eastAsia="Times New Roman" w:hAnsi="Arial" w:cs="Arial"/>
          <w:color w:val="000000"/>
          <w:sz w:val="24"/>
          <w:szCs w:val="24"/>
          <w:bdr w:val="none" w:sz="0" w:space="0" w:color="auto" w:frame="1"/>
          <w:lang w:eastAsia="es-PE"/>
        </w:rPr>
        <w:t xml:space="preserve"> luz “</w:t>
      </w:r>
      <w:r w:rsidRPr="00F913E2">
        <w:rPr>
          <w:rFonts w:ascii="Arial" w:eastAsia="Times New Roman" w:hAnsi="Arial" w:cs="Arial"/>
          <w:color w:val="000000"/>
          <w:spacing w:val="-15"/>
          <w:sz w:val="24"/>
          <w:szCs w:val="24"/>
          <w:bdr w:val="none" w:sz="0" w:space="0" w:color="auto" w:frame="1"/>
          <w:lang w:eastAsia="es-PE"/>
        </w:rPr>
        <w:t>verde</w:t>
      </w:r>
      <w:r w:rsidR="001009B4" w:rsidRPr="00F913E2">
        <w:rPr>
          <w:rFonts w:ascii="Arial" w:eastAsia="Times New Roman" w:hAnsi="Arial" w:cs="Arial"/>
          <w:color w:val="000000"/>
          <w:spacing w:val="-60"/>
          <w:sz w:val="24"/>
          <w:szCs w:val="24"/>
          <w:bdr w:val="none" w:sz="0" w:space="0" w:color="auto" w:frame="1"/>
          <w:lang w:eastAsia="es-PE"/>
        </w:rPr>
        <w:t>”,</w:t>
      </w:r>
    </w:p>
    <w:p w:rsidR="007C23D2" w:rsidRPr="00F913E2" w:rsidRDefault="001009B4" w:rsidP="007C23D2">
      <w:pPr>
        <w:shd w:val="clear" w:color="auto" w:fill="FFFFFF"/>
        <w:spacing w:after="0" w:line="240" w:lineRule="auto"/>
        <w:rPr>
          <w:rFonts w:ascii="Arial" w:eastAsia="Times New Roman" w:hAnsi="Arial" w:cs="Arial"/>
          <w:color w:val="000000"/>
          <w:spacing w:val="-15"/>
          <w:sz w:val="24"/>
          <w:szCs w:val="24"/>
          <w:bdr w:val="none" w:sz="0" w:space="0" w:color="auto" w:frame="1"/>
          <w:lang w:eastAsia="es-PE"/>
        </w:rPr>
      </w:pPr>
      <w:r w:rsidRPr="00F913E2">
        <w:rPr>
          <w:rFonts w:ascii="Arial" w:eastAsia="Times New Roman" w:hAnsi="Arial" w:cs="Arial"/>
          <w:color w:val="000000"/>
          <w:sz w:val="24"/>
          <w:szCs w:val="24"/>
          <w:bdr w:val="none" w:sz="0" w:space="0" w:color="auto" w:frame="1"/>
          <w:lang w:eastAsia="es-PE"/>
        </w:rPr>
        <w:t>Caso</w:t>
      </w:r>
      <w:r w:rsidR="007C23D2" w:rsidRPr="00F913E2">
        <w:rPr>
          <w:rFonts w:ascii="Arial" w:eastAsia="Times New Roman" w:hAnsi="Arial" w:cs="Arial"/>
          <w:color w:val="000000"/>
          <w:sz w:val="24"/>
          <w:szCs w:val="24"/>
          <w:bdr w:val="none" w:sz="0" w:space="0" w:color="auto" w:frame="1"/>
          <w:lang w:eastAsia="es-PE"/>
        </w:rPr>
        <w:t xml:space="preserve"> contrario </w:t>
      </w:r>
      <w:r w:rsidRPr="00F913E2">
        <w:rPr>
          <w:rFonts w:ascii="Arial" w:eastAsia="Times New Roman" w:hAnsi="Arial" w:cs="Arial"/>
          <w:color w:val="000000"/>
          <w:sz w:val="24"/>
          <w:szCs w:val="24"/>
          <w:bdr w:val="none" w:sz="0" w:space="0" w:color="auto" w:frame="1"/>
          <w:lang w:eastAsia="es-PE"/>
        </w:rPr>
        <w:t>se prende</w:t>
      </w:r>
      <w:r w:rsidR="007C23D2" w:rsidRPr="00F913E2">
        <w:rPr>
          <w:rFonts w:ascii="Arial" w:eastAsia="Times New Roman" w:hAnsi="Arial" w:cs="Arial"/>
          <w:color w:val="000000"/>
          <w:sz w:val="24"/>
          <w:szCs w:val="24"/>
          <w:bdr w:val="none" w:sz="0" w:space="0" w:color="auto" w:frame="1"/>
          <w:lang w:eastAsia="es-PE"/>
        </w:rPr>
        <w:t xml:space="preserve"> </w:t>
      </w:r>
      <w:r w:rsidRPr="00F913E2">
        <w:rPr>
          <w:rFonts w:ascii="Arial" w:eastAsia="Times New Roman" w:hAnsi="Arial" w:cs="Arial"/>
          <w:color w:val="000000"/>
          <w:sz w:val="24"/>
          <w:szCs w:val="24"/>
          <w:bdr w:val="none" w:sz="0" w:space="0" w:color="auto" w:frame="1"/>
          <w:lang w:eastAsia="es-PE"/>
        </w:rPr>
        <w:t>una luz</w:t>
      </w:r>
      <w:r w:rsidR="007C23D2" w:rsidRPr="00F913E2">
        <w:rPr>
          <w:rFonts w:ascii="Arial" w:eastAsia="Times New Roman" w:hAnsi="Arial" w:cs="Arial"/>
          <w:color w:val="000000"/>
          <w:sz w:val="24"/>
          <w:szCs w:val="24"/>
          <w:bdr w:val="none" w:sz="0" w:space="0" w:color="auto" w:frame="1"/>
          <w:lang w:eastAsia="es-PE"/>
        </w:rPr>
        <w:t xml:space="preserve"> “</w:t>
      </w:r>
      <w:r w:rsidRPr="00F913E2">
        <w:rPr>
          <w:rFonts w:ascii="Arial" w:eastAsia="Times New Roman" w:hAnsi="Arial" w:cs="Arial"/>
          <w:color w:val="000000"/>
          <w:spacing w:val="-15"/>
          <w:sz w:val="24"/>
          <w:szCs w:val="24"/>
          <w:bdr w:val="none" w:sz="0" w:space="0" w:color="auto" w:frame="1"/>
          <w:lang w:eastAsia="es-PE"/>
        </w:rPr>
        <w:t>roja</w:t>
      </w:r>
      <w:r w:rsidRPr="00F913E2">
        <w:rPr>
          <w:rFonts w:ascii="Arial" w:eastAsia="Times New Roman" w:hAnsi="Arial" w:cs="Arial"/>
          <w:color w:val="000000"/>
          <w:sz w:val="24"/>
          <w:szCs w:val="24"/>
          <w:bdr w:val="none" w:sz="0" w:space="0" w:color="auto" w:frame="1"/>
          <w:lang w:eastAsia="es-PE"/>
        </w:rPr>
        <w:t xml:space="preserve"> </w:t>
      </w:r>
      <w:r w:rsidRPr="00F913E2">
        <w:rPr>
          <w:rFonts w:ascii="Arial" w:eastAsia="Times New Roman" w:hAnsi="Arial" w:cs="Arial"/>
          <w:color w:val="000000"/>
          <w:spacing w:val="-15"/>
          <w:sz w:val="24"/>
          <w:szCs w:val="24"/>
          <w:bdr w:val="none" w:sz="0" w:space="0" w:color="auto" w:frame="1"/>
          <w:lang w:eastAsia="es-PE"/>
        </w:rPr>
        <w:t>“mostrando</w:t>
      </w:r>
      <w:r w:rsidR="007C23D2" w:rsidRPr="00F913E2">
        <w:rPr>
          <w:rFonts w:ascii="Arial" w:eastAsia="Times New Roman" w:hAnsi="Arial" w:cs="Arial"/>
          <w:color w:val="000000"/>
          <w:spacing w:val="-15"/>
          <w:sz w:val="24"/>
          <w:szCs w:val="24"/>
          <w:bdr w:val="none" w:sz="0" w:space="0" w:color="auto" w:frame="1"/>
          <w:lang w:eastAsia="es-PE"/>
        </w:rPr>
        <w:t xml:space="preserve"> los errores.</w:t>
      </w:r>
    </w:p>
    <w:p w:rsidR="006125D7" w:rsidRPr="00F913E2" w:rsidRDefault="006125D7" w:rsidP="007C23D2">
      <w:pPr>
        <w:shd w:val="clear" w:color="auto" w:fill="FFFFFF"/>
        <w:spacing w:after="0" w:line="240" w:lineRule="auto"/>
        <w:rPr>
          <w:rFonts w:ascii="Arial" w:eastAsia="Times New Roman" w:hAnsi="Arial" w:cs="Arial"/>
          <w:color w:val="000000"/>
          <w:spacing w:val="-15"/>
          <w:sz w:val="24"/>
          <w:szCs w:val="24"/>
          <w:bdr w:val="none" w:sz="0" w:space="0" w:color="auto" w:frame="1"/>
          <w:lang w:eastAsia="es-PE"/>
        </w:rPr>
      </w:pPr>
    </w:p>
    <w:p w:rsidR="00961DA0" w:rsidRDefault="00961DA0" w:rsidP="006125D7">
      <w:pPr>
        <w:pStyle w:val="Ttulo2"/>
        <w:spacing w:before="0" w:beforeAutospacing="0" w:after="0" w:afterAutospacing="0" w:line="312" w:lineRule="atLeast"/>
        <w:rPr>
          <w:rStyle w:val="lwcollapsibleareatitle"/>
          <w:rFonts w:ascii="Arial" w:hAnsi="Arial" w:cs="Arial"/>
          <w:bCs w:val="0"/>
          <w:color w:val="000000"/>
          <w:sz w:val="28"/>
          <w:szCs w:val="24"/>
        </w:rPr>
      </w:pPr>
      <w:bookmarkStart w:id="0" w:name="_Toc495174787"/>
    </w:p>
    <w:p w:rsidR="00AA2409" w:rsidRDefault="00AA2409" w:rsidP="006125D7">
      <w:pPr>
        <w:pStyle w:val="Ttulo2"/>
        <w:spacing w:before="0" w:beforeAutospacing="0" w:after="0" w:afterAutospacing="0" w:line="312" w:lineRule="atLeast"/>
        <w:rPr>
          <w:rStyle w:val="lwcollapsibleareatitle"/>
          <w:rFonts w:ascii="Arial" w:hAnsi="Arial" w:cs="Arial"/>
          <w:bCs w:val="0"/>
          <w:color w:val="000000"/>
          <w:sz w:val="28"/>
          <w:szCs w:val="24"/>
        </w:rPr>
      </w:pPr>
    </w:p>
    <w:p w:rsidR="006125D7" w:rsidRPr="00F913E2" w:rsidRDefault="005823DF" w:rsidP="006125D7">
      <w:pPr>
        <w:pStyle w:val="Ttulo2"/>
        <w:spacing w:before="0" w:beforeAutospacing="0" w:after="0" w:afterAutospacing="0" w:line="312" w:lineRule="atLeast"/>
        <w:rPr>
          <w:rStyle w:val="lwcollapsibleareatitle"/>
          <w:rFonts w:ascii="Arial" w:hAnsi="Arial" w:cs="Arial"/>
          <w:bCs w:val="0"/>
          <w:color w:val="000000"/>
          <w:sz w:val="28"/>
          <w:szCs w:val="24"/>
        </w:rPr>
      </w:pPr>
      <w:r w:rsidRPr="00F913E2">
        <w:rPr>
          <w:rStyle w:val="lwcollapsibleareatitle"/>
          <w:rFonts w:ascii="Arial" w:hAnsi="Arial" w:cs="Arial"/>
          <w:bCs w:val="0"/>
          <w:color w:val="000000"/>
          <w:sz w:val="28"/>
          <w:szCs w:val="24"/>
        </w:rPr>
        <w:t>Cuando</w:t>
      </w:r>
      <w:r w:rsidR="006125D7" w:rsidRPr="00F913E2">
        <w:rPr>
          <w:rStyle w:val="lwcollapsibleareatitle"/>
          <w:rFonts w:ascii="Arial" w:hAnsi="Arial" w:cs="Arial"/>
          <w:bCs w:val="0"/>
          <w:color w:val="000000"/>
          <w:sz w:val="28"/>
          <w:szCs w:val="24"/>
        </w:rPr>
        <w:t xml:space="preserve"> se crea las pruebas unitarias</w:t>
      </w:r>
      <w:bookmarkEnd w:id="0"/>
    </w:p>
    <w:p w:rsidR="008A4C3B" w:rsidRPr="00F913E2" w:rsidRDefault="008A4C3B" w:rsidP="006125D7">
      <w:pPr>
        <w:pStyle w:val="Ttulo2"/>
        <w:spacing w:before="0" w:beforeAutospacing="0" w:after="0" w:afterAutospacing="0" w:line="312" w:lineRule="atLeast"/>
        <w:rPr>
          <w:rFonts w:ascii="Arial" w:hAnsi="Arial" w:cs="Arial"/>
          <w:bCs w:val="0"/>
          <w:color w:val="000000"/>
          <w:sz w:val="28"/>
          <w:szCs w:val="24"/>
        </w:rPr>
      </w:pPr>
    </w:p>
    <w:p w:rsidR="008A4C3B" w:rsidRDefault="006125D7" w:rsidP="008A4C3B">
      <w:pPr>
        <w:pStyle w:val="NormalWeb"/>
        <w:spacing w:before="0" w:beforeAutospacing="0" w:after="0" w:afterAutospacing="0" w:line="360" w:lineRule="auto"/>
        <w:rPr>
          <w:rFonts w:ascii="Arial" w:hAnsi="Arial" w:cs="Arial"/>
          <w:color w:val="2A2A2A"/>
        </w:rPr>
      </w:pPr>
      <w:r w:rsidRPr="00F913E2">
        <w:rPr>
          <w:rFonts w:ascii="Arial" w:hAnsi="Arial" w:cs="Arial"/>
          <w:color w:val="2A2A2A"/>
        </w:rPr>
        <w:t>Una prueba unitaria también se puede crear manualmente, sin utilizar la característica de generación. La mejor manera de hacerlo es agregar una prueba unitaria a un proyecto de prueba. De este modo, se crea un método de prueba que no contiene código, pero que tiene el atributo </w:t>
      </w:r>
      <w:r w:rsidRPr="00F913E2">
        <w:rPr>
          <w:rStyle w:val="code"/>
          <w:rFonts w:ascii="Arial" w:hAnsi="Arial" w:cs="Arial"/>
          <w:color w:val="006400"/>
        </w:rPr>
        <w:t>[</w:t>
      </w:r>
      <w:r w:rsidR="00961DA0" w:rsidRPr="00F913E2">
        <w:rPr>
          <w:rStyle w:val="code"/>
          <w:rFonts w:ascii="Arial" w:hAnsi="Arial" w:cs="Arial"/>
          <w:color w:val="006400"/>
        </w:rPr>
        <w:t>TestMethod (</w:t>
      </w:r>
      <w:r w:rsidRPr="00F913E2">
        <w:rPr>
          <w:rStyle w:val="code"/>
          <w:rFonts w:ascii="Arial" w:hAnsi="Arial" w:cs="Arial"/>
          <w:color w:val="006400"/>
        </w:rPr>
        <w:t>)]</w:t>
      </w:r>
      <w:r w:rsidRPr="00F913E2">
        <w:rPr>
          <w:rFonts w:ascii="Arial" w:hAnsi="Arial" w:cs="Arial"/>
          <w:color w:val="2A2A2A"/>
        </w:rPr>
        <w:t xml:space="preserve"> aplicado. Para completar la prueba, se debe editar en su archivo de código fuente, que a su vez reside en un proyecto de prueba de la solución. </w:t>
      </w:r>
    </w:p>
    <w:p w:rsidR="00F913E2" w:rsidRDefault="00F913E2" w:rsidP="008A4C3B">
      <w:pPr>
        <w:pStyle w:val="NormalWeb"/>
        <w:spacing w:before="0" w:beforeAutospacing="0" w:after="0" w:afterAutospacing="0" w:line="360" w:lineRule="auto"/>
        <w:rPr>
          <w:rFonts w:ascii="Arial" w:hAnsi="Arial" w:cs="Arial"/>
          <w:color w:val="2A2A2A"/>
        </w:rPr>
      </w:pPr>
    </w:p>
    <w:p w:rsidR="00961DA0" w:rsidRDefault="00961DA0" w:rsidP="008A4C3B">
      <w:pPr>
        <w:pStyle w:val="NormalWeb"/>
        <w:spacing w:before="0" w:beforeAutospacing="0" w:after="0" w:afterAutospacing="0" w:line="360" w:lineRule="auto"/>
        <w:rPr>
          <w:rFonts w:ascii="Arial" w:hAnsi="Arial" w:cs="Arial"/>
          <w:color w:val="2A2A2A"/>
        </w:rPr>
      </w:pPr>
    </w:p>
    <w:p w:rsidR="008A4C3B" w:rsidRPr="00F913E2" w:rsidRDefault="005823DF" w:rsidP="008A4C3B">
      <w:pPr>
        <w:pStyle w:val="Ttulo2"/>
        <w:spacing w:before="0" w:beforeAutospacing="0" w:after="0" w:afterAutospacing="0" w:line="312" w:lineRule="atLeast"/>
        <w:rPr>
          <w:rStyle w:val="lwcollapsibleareatitle"/>
          <w:rFonts w:ascii="Arial" w:hAnsi="Arial" w:cs="Arial"/>
          <w:bCs w:val="0"/>
          <w:color w:val="000000" w:themeColor="text1"/>
          <w:sz w:val="28"/>
          <w:szCs w:val="24"/>
        </w:rPr>
      </w:pPr>
      <w:bookmarkStart w:id="1" w:name="_Toc495174788"/>
      <w:r w:rsidRPr="00F913E2">
        <w:rPr>
          <w:rStyle w:val="lwcollapsibleareatitle"/>
          <w:rFonts w:ascii="Arial" w:hAnsi="Arial" w:cs="Arial"/>
          <w:bCs w:val="0"/>
          <w:color w:val="000000" w:themeColor="text1"/>
          <w:sz w:val="28"/>
          <w:szCs w:val="24"/>
        </w:rPr>
        <w:t>Generar</w:t>
      </w:r>
      <w:r w:rsidR="008A4C3B" w:rsidRPr="00F913E2">
        <w:rPr>
          <w:rStyle w:val="lwcollapsibleareatitle"/>
          <w:rFonts w:ascii="Arial" w:hAnsi="Arial" w:cs="Arial"/>
          <w:bCs w:val="0"/>
          <w:color w:val="000000" w:themeColor="text1"/>
          <w:sz w:val="28"/>
          <w:szCs w:val="24"/>
        </w:rPr>
        <w:t xml:space="preserve"> pruebas unitarias:</w:t>
      </w:r>
      <w:bookmarkEnd w:id="1"/>
    </w:p>
    <w:p w:rsidR="008A4C3B" w:rsidRPr="00F913E2" w:rsidRDefault="008A4C3B" w:rsidP="008A4C3B">
      <w:pPr>
        <w:pStyle w:val="Ttulo2"/>
        <w:spacing w:before="0" w:beforeAutospacing="0" w:after="0" w:afterAutospacing="0" w:line="312" w:lineRule="atLeast"/>
        <w:rPr>
          <w:rFonts w:ascii="Arial" w:hAnsi="Arial" w:cs="Arial"/>
          <w:b w:val="0"/>
          <w:bCs w:val="0"/>
          <w:color w:val="000000"/>
          <w:sz w:val="24"/>
          <w:szCs w:val="24"/>
        </w:rPr>
      </w:pPr>
    </w:p>
    <w:p w:rsidR="008A4C3B" w:rsidRPr="00F913E2" w:rsidRDefault="008A4C3B" w:rsidP="008A4C3B">
      <w:pPr>
        <w:pStyle w:val="NormalWeb"/>
        <w:spacing w:before="0" w:beforeAutospacing="0" w:after="0" w:afterAutospacing="0" w:line="360" w:lineRule="auto"/>
        <w:rPr>
          <w:rFonts w:ascii="Arial" w:hAnsi="Arial" w:cs="Arial"/>
          <w:color w:val="2A2A2A"/>
        </w:rPr>
      </w:pPr>
      <w:r w:rsidRPr="00F913E2">
        <w:rPr>
          <w:rFonts w:ascii="Arial" w:hAnsi="Arial" w:cs="Arial"/>
          <w:color w:val="2A2A2A"/>
        </w:rPr>
        <w:t>Las pruebas unitarias se pueden generar utilizando un cuadro de diálogo al que se tiene acceso a través de las ventanas de herramientas de Visual Studio. Cada prueba unitaria se crea como un método de C#, Visual Basic o Visual C++. Su código y sus atributos residen en un archivo de código fuente en un proyecto de prueba del mismo lenguaje. La nueva prueba se orienta al código específico que se desea probar. Puede generar una prueba unitaria para un método individual, varias pruebas para métodos que seleccione, o varias pruebas para todos los métodos de una clase o un espacio de nombres.</w:t>
      </w:r>
    </w:p>
    <w:p w:rsidR="008A4C3B" w:rsidRPr="00F913E2" w:rsidRDefault="008A4C3B" w:rsidP="008A4C3B">
      <w:pPr>
        <w:pStyle w:val="NormalWeb"/>
        <w:spacing w:before="0" w:beforeAutospacing="0" w:after="0" w:afterAutospacing="0" w:line="360" w:lineRule="auto"/>
        <w:rPr>
          <w:rFonts w:ascii="Arial" w:hAnsi="Arial" w:cs="Arial"/>
          <w:color w:val="2A2A2A"/>
        </w:rPr>
      </w:pPr>
      <w:r w:rsidRPr="00F913E2">
        <w:rPr>
          <w:rFonts w:ascii="Arial" w:hAnsi="Arial" w:cs="Arial"/>
          <w:color w:val="2A2A2A"/>
        </w:rPr>
        <w:t>Puede generar pruebas unitarias desde el código fuente del proyecto actual. También puede generar pruebas unitarias desde un ensamblado del sistema de archivos, lo que resulta útil cuando el código fuente no está disponible.</w:t>
      </w:r>
    </w:p>
    <w:p w:rsidR="008A4C3B" w:rsidRPr="00F913E2" w:rsidRDefault="008A4C3B" w:rsidP="008A4C3B">
      <w:pPr>
        <w:pStyle w:val="NormalWeb"/>
        <w:spacing w:before="0" w:beforeAutospacing="0" w:after="0" w:afterAutospacing="0" w:line="360" w:lineRule="auto"/>
        <w:rPr>
          <w:rFonts w:ascii="Arial" w:hAnsi="Arial" w:cs="Arial"/>
          <w:color w:val="2A2A2A"/>
        </w:rPr>
      </w:pPr>
      <w:r w:rsidRPr="00F913E2">
        <w:rPr>
          <w:rFonts w:ascii="Arial" w:hAnsi="Arial" w:cs="Arial"/>
          <w:color w:val="2A2A2A"/>
        </w:rPr>
        <w:t>El código de una prueba recién generada se compila pero, para que pueda proporcionar resultados útiles, primero se debe editar. Por ejemplo, podría editarlo para realizar asignaciones de variables o para personalizar instrucciones Assert. Las pruebas unitarias generadas contienen instrucciones TODO que indican qué líneas de código se deben editar.</w:t>
      </w:r>
    </w:p>
    <w:p w:rsidR="008A4C3B" w:rsidRPr="00F913E2" w:rsidRDefault="008A4C3B" w:rsidP="008A4C3B">
      <w:pPr>
        <w:pStyle w:val="NormalWeb"/>
        <w:spacing w:before="0" w:beforeAutospacing="0" w:after="0" w:afterAutospacing="0" w:line="360" w:lineRule="auto"/>
        <w:rPr>
          <w:rFonts w:ascii="Arial" w:hAnsi="Arial" w:cs="Arial"/>
          <w:color w:val="2A2A2A"/>
        </w:rPr>
      </w:pPr>
    </w:p>
    <w:p w:rsidR="00961DA0" w:rsidRDefault="00961DA0" w:rsidP="008A4C3B">
      <w:pPr>
        <w:pStyle w:val="Ttulo1"/>
        <w:spacing w:before="0"/>
        <w:rPr>
          <w:rFonts w:ascii="Arial" w:hAnsi="Arial" w:cs="Arial"/>
          <w:b/>
          <w:bCs/>
          <w:color w:val="000000"/>
          <w:sz w:val="28"/>
          <w:szCs w:val="24"/>
        </w:rPr>
      </w:pPr>
      <w:bookmarkStart w:id="2" w:name="_Toc495174789"/>
    </w:p>
    <w:p w:rsidR="008A4C3B" w:rsidRPr="00F913E2" w:rsidRDefault="005823DF" w:rsidP="008A4C3B">
      <w:pPr>
        <w:pStyle w:val="Ttulo1"/>
        <w:spacing w:before="0"/>
        <w:rPr>
          <w:rFonts w:ascii="Arial" w:hAnsi="Arial" w:cs="Arial"/>
          <w:b/>
          <w:color w:val="000000"/>
          <w:sz w:val="28"/>
          <w:szCs w:val="24"/>
        </w:rPr>
      </w:pPr>
      <w:r w:rsidRPr="00F913E2">
        <w:rPr>
          <w:rFonts w:ascii="Arial" w:hAnsi="Arial" w:cs="Arial"/>
          <w:b/>
          <w:bCs/>
          <w:color w:val="000000"/>
          <w:sz w:val="28"/>
          <w:szCs w:val="24"/>
        </w:rPr>
        <w:t>Estructura</w:t>
      </w:r>
      <w:r w:rsidR="008A4C3B" w:rsidRPr="00F913E2">
        <w:rPr>
          <w:rFonts w:ascii="Arial" w:hAnsi="Arial" w:cs="Arial"/>
          <w:b/>
          <w:bCs/>
          <w:color w:val="000000"/>
          <w:sz w:val="28"/>
          <w:szCs w:val="24"/>
        </w:rPr>
        <w:t xml:space="preserve"> de las pruebas unitarias</w:t>
      </w:r>
      <w:bookmarkEnd w:id="2"/>
    </w:p>
    <w:p w:rsidR="008A4C3B" w:rsidRPr="00F913E2" w:rsidRDefault="008A4C3B" w:rsidP="008A4C3B">
      <w:pPr>
        <w:pStyle w:val="NormalWeb"/>
        <w:spacing w:before="0" w:beforeAutospacing="0" w:after="0" w:afterAutospacing="0" w:line="360" w:lineRule="auto"/>
        <w:rPr>
          <w:rFonts w:ascii="Arial" w:hAnsi="Arial" w:cs="Arial"/>
          <w:color w:val="2A2A2A"/>
        </w:rPr>
      </w:pPr>
      <w:r w:rsidRPr="00F913E2">
        <w:rPr>
          <w:rFonts w:ascii="Arial" w:hAnsi="Arial" w:cs="Arial"/>
          <w:color w:val="2A2A2A"/>
        </w:rPr>
        <w:t>Para que se reconozca la prueba unitaria en Herramientas para pruebas Team System, este archivo de código fuente debe residir en un proyecto de prueba, que a su vez sea parte de una solución de Visual Studio. Cuando se genera este proyecto o la solución completa, el proyecto de prueba se integra en un ensamblado que contiene la prueba unitaria ejecutable.</w:t>
      </w:r>
    </w:p>
    <w:p w:rsidR="008A4C3B" w:rsidRPr="00F913E2" w:rsidRDefault="008A4C3B" w:rsidP="008A4C3B">
      <w:pPr>
        <w:pStyle w:val="NormalWeb"/>
        <w:spacing w:before="0" w:beforeAutospacing="0" w:after="0" w:afterAutospacing="0" w:line="360" w:lineRule="auto"/>
        <w:rPr>
          <w:rStyle w:val="code"/>
          <w:rFonts w:ascii="Arial" w:hAnsi="Arial" w:cs="Arial"/>
          <w:color w:val="006400"/>
        </w:rPr>
      </w:pPr>
      <w:r w:rsidRPr="00F913E2">
        <w:rPr>
          <w:rFonts w:ascii="Arial" w:hAnsi="Arial" w:cs="Arial"/>
          <w:color w:val="2A2A2A"/>
        </w:rPr>
        <w:t>Todos los métodos de prueba unitaria están marcados con el atributo </w:t>
      </w:r>
      <w:r w:rsidRPr="00F913E2">
        <w:rPr>
          <w:rStyle w:val="code"/>
          <w:rFonts w:ascii="Arial" w:hAnsi="Arial" w:cs="Arial"/>
          <w:color w:val="006400"/>
        </w:rPr>
        <w:t>[</w:t>
      </w:r>
      <w:r w:rsidR="00961DA0" w:rsidRPr="00F913E2">
        <w:rPr>
          <w:rStyle w:val="code"/>
          <w:rFonts w:ascii="Arial" w:hAnsi="Arial" w:cs="Arial"/>
          <w:color w:val="006400"/>
        </w:rPr>
        <w:t>TestMethod (</w:t>
      </w:r>
      <w:r w:rsidRPr="00F913E2">
        <w:rPr>
          <w:rStyle w:val="code"/>
          <w:rFonts w:ascii="Arial" w:hAnsi="Arial" w:cs="Arial"/>
          <w:color w:val="006400"/>
        </w:rPr>
        <w:t>)]</w:t>
      </w:r>
      <w:r w:rsidRPr="00F913E2">
        <w:rPr>
          <w:rFonts w:ascii="Arial" w:hAnsi="Arial" w:cs="Arial"/>
          <w:color w:val="2A2A2A"/>
        </w:rPr>
        <w:t>, </w:t>
      </w:r>
      <w:r w:rsidRPr="00F913E2">
        <w:rPr>
          <w:rStyle w:val="code"/>
          <w:rFonts w:ascii="Arial" w:hAnsi="Arial" w:cs="Arial"/>
          <w:color w:val="006400"/>
        </w:rPr>
        <w:t>&lt;</w:t>
      </w:r>
      <w:r w:rsidR="00961DA0" w:rsidRPr="00F913E2">
        <w:rPr>
          <w:rStyle w:val="code"/>
          <w:rFonts w:ascii="Arial" w:hAnsi="Arial" w:cs="Arial"/>
          <w:color w:val="006400"/>
        </w:rPr>
        <w:t>TestMethod (</w:t>
      </w:r>
      <w:r w:rsidRPr="00F913E2">
        <w:rPr>
          <w:rStyle w:val="code"/>
          <w:rFonts w:ascii="Arial" w:hAnsi="Arial" w:cs="Arial"/>
          <w:color w:val="006400"/>
        </w:rPr>
        <w:t>)&gt;</w:t>
      </w:r>
      <w:r w:rsidRPr="00F913E2">
        <w:rPr>
          <w:rFonts w:ascii="Arial" w:hAnsi="Arial" w:cs="Arial"/>
          <w:color w:val="2A2A2A"/>
        </w:rPr>
        <w:t> en Visual Basic, y son miembros de la clase </w:t>
      </w:r>
      <w:r w:rsidRPr="00F913E2">
        <w:rPr>
          <w:rStyle w:val="code"/>
          <w:rFonts w:ascii="Arial" w:hAnsi="Arial" w:cs="Arial"/>
          <w:color w:val="006400"/>
        </w:rPr>
        <w:t>[</w:t>
      </w:r>
      <w:r w:rsidR="00961DA0" w:rsidRPr="00F913E2">
        <w:rPr>
          <w:rStyle w:val="code"/>
          <w:rFonts w:ascii="Arial" w:hAnsi="Arial" w:cs="Arial"/>
          <w:color w:val="006400"/>
        </w:rPr>
        <w:t>TestClass (</w:t>
      </w:r>
      <w:r w:rsidRPr="00F913E2">
        <w:rPr>
          <w:rStyle w:val="code"/>
          <w:rFonts w:ascii="Arial" w:hAnsi="Arial" w:cs="Arial"/>
          <w:color w:val="006400"/>
        </w:rPr>
        <w:t>)</w:t>
      </w:r>
      <w:r w:rsidR="00961DA0" w:rsidRPr="00F913E2">
        <w:rPr>
          <w:rStyle w:val="code"/>
          <w:rFonts w:ascii="Arial" w:hAnsi="Arial" w:cs="Arial"/>
          <w:color w:val="006400"/>
        </w:rPr>
        <w:t>]</w:t>
      </w:r>
      <w:r w:rsidR="00961DA0" w:rsidRPr="00F913E2">
        <w:rPr>
          <w:rFonts w:ascii="Arial" w:hAnsi="Arial" w:cs="Arial"/>
          <w:color w:val="2A2A2A"/>
        </w:rPr>
        <w:t>. Cuando</w:t>
      </w:r>
      <w:r w:rsidRPr="00F913E2">
        <w:rPr>
          <w:rFonts w:ascii="Arial" w:hAnsi="Arial" w:cs="Arial"/>
          <w:color w:val="2A2A2A"/>
        </w:rPr>
        <w:t xml:space="preserve"> se genera una prueba unitaria, se observa que este espacio de nombres se incluye al principio del archivo generado, en una instrucción </w:t>
      </w:r>
      <w:r w:rsidRPr="00F913E2">
        <w:rPr>
          <w:rStyle w:val="code"/>
          <w:rFonts w:ascii="Arial" w:hAnsi="Arial" w:cs="Arial"/>
          <w:color w:val="006400"/>
        </w:rPr>
        <w:t>using</w:t>
      </w:r>
      <w:r w:rsidRPr="00F913E2">
        <w:rPr>
          <w:rFonts w:ascii="Arial" w:hAnsi="Arial" w:cs="Arial"/>
          <w:color w:val="2A2A2A"/>
        </w:rPr>
        <w:t> o </w:t>
      </w:r>
      <w:r w:rsidRPr="00F913E2">
        <w:rPr>
          <w:rStyle w:val="code"/>
          <w:rFonts w:ascii="Arial" w:hAnsi="Arial" w:cs="Arial"/>
          <w:color w:val="006400"/>
        </w:rPr>
        <w:t>Imports</w:t>
      </w:r>
      <w:r w:rsidR="00426F0B" w:rsidRPr="00F913E2">
        <w:rPr>
          <w:rStyle w:val="code"/>
          <w:rFonts w:ascii="Arial" w:hAnsi="Arial" w:cs="Arial"/>
          <w:color w:val="000000" w:themeColor="text1"/>
        </w:rPr>
        <w:t>.</w:t>
      </w:r>
    </w:p>
    <w:p w:rsidR="00426F0B" w:rsidRPr="00F913E2" w:rsidRDefault="00426F0B" w:rsidP="008A4C3B">
      <w:pPr>
        <w:pStyle w:val="NormalWeb"/>
        <w:spacing w:before="0" w:beforeAutospacing="0" w:after="0" w:afterAutospacing="0" w:line="360" w:lineRule="auto"/>
        <w:rPr>
          <w:rStyle w:val="code"/>
          <w:rFonts w:ascii="Arial" w:hAnsi="Arial" w:cs="Arial"/>
          <w:color w:val="006400"/>
        </w:rPr>
      </w:pPr>
    </w:p>
    <w:p w:rsidR="008A4C3B" w:rsidRPr="00F913E2" w:rsidRDefault="008A4C3B" w:rsidP="008A4C3B">
      <w:pPr>
        <w:pStyle w:val="NormalWeb"/>
        <w:spacing w:before="0" w:beforeAutospacing="0" w:after="0" w:afterAutospacing="0" w:line="360" w:lineRule="auto"/>
        <w:rPr>
          <w:rStyle w:val="code"/>
          <w:rFonts w:ascii="Arial" w:hAnsi="Arial" w:cs="Arial"/>
          <w:color w:val="006400"/>
        </w:rPr>
      </w:pPr>
    </w:p>
    <w:p w:rsidR="008A4C3B" w:rsidRPr="00F913E2" w:rsidRDefault="005823DF" w:rsidP="008A4C3B">
      <w:pPr>
        <w:pStyle w:val="NormalWeb"/>
        <w:spacing w:before="0" w:beforeAutospacing="0" w:after="0" w:afterAutospacing="0" w:line="360" w:lineRule="auto"/>
        <w:rPr>
          <w:rStyle w:val="lwcollapsibleareatitle"/>
          <w:rFonts w:ascii="Arial" w:hAnsi="Arial" w:cs="Arial"/>
          <w:b/>
          <w:color w:val="000000"/>
          <w:sz w:val="28"/>
        </w:rPr>
      </w:pPr>
      <w:r w:rsidRPr="00F913E2">
        <w:rPr>
          <w:rStyle w:val="lwcollapsibleareatitle"/>
          <w:rFonts w:ascii="Arial" w:hAnsi="Arial" w:cs="Arial"/>
          <w:b/>
          <w:color w:val="000000"/>
          <w:sz w:val="28"/>
        </w:rPr>
        <w:t>Tipos</w:t>
      </w:r>
      <w:r w:rsidR="008A4C3B" w:rsidRPr="00F913E2">
        <w:rPr>
          <w:rStyle w:val="lwcollapsibleareatitle"/>
          <w:rFonts w:ascii="Arial" w:hAnsi="Arial" w:cs="Arial"/>
          <w:b/>
          <w:color w:val="000000"/>
          <w:sz w:val="28"/>
        </w:rPr>
        <w:t xml:space="preserve"> especiales de pruebas unitarias</w:t>
      </w:r>
    </w:p>
    <w:p w:rsidR="00426F0B" w:rsidRPr="00F913E2" w:rsidRDefault="00426F0B" w:rsidP="008A4C3B">
      <w:pPr>
        <w:pStyle w:val="NormalWeb"/>
        <w:spacing w:before="0" w:beforeAutospacing="0" w:after="0" w:afterAutospacing="0" w:line="360" w:lineRule="auto"/>
        <w:rPr>
          <w:rFonts w:ascii="Arial" w:hAnsi="Arial" w:cs="Arial"/>
          <w:noProof/>
        </w:rPr>
      </w:pPr>
    </w:p>
    <w:p w:rsidR="008A4C3B" w:rsidRPr="00F913E2" w:rsidRDefault="008A4C3B" w:rsidP="008A4C3B">
      <w:pPr>
        <w:pStyle w:val="NormalWeb"/>
        <w:spacing w:before="0" w:beforeAutospacing="0" w:after="0" w:afterAutospacing="0" w:line="360" w:lineRule="auto"/>
        <w:rPr>
          <w:rFonts w:ascii="Arial" w:hAnsi="Arial" w:cs="Arial"/>
          <w:color w:val="2A2A2A"/>
        </w:rPr>
      </w:pPr>
      <w:r w:rsidRPr="00F913E2">
        <w:rPr>
          <w:rFonts w:ascii="Arial" w:hAnsi="Arial" w:cs="Arial"/>
          <w:noProof/>
          <w:lang w:val="es-PE" w:eastAsia="es-PE"/>
        </w:rPr>
        <w:drawing>
          <wp:inline distT="0" distB="0" distL="0" distR="0" wp14:anchorId="4978A691" wp14:editId="349AE956">
            <wp:extent cx="5029200" cy="378402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853" t="22037" r="18364" b="7325"/>
                    <a:stretch/>
                  </pic:blipFill>
                  <pic:spPr bwMode="auto">
                    <a:xfrm>
                      <a:off x="0" y="0"/>
                      <a:ext cx="5031443" cy="3785716"/>
                    </a:xfrm>
                    <a:prstGeom prst="rect">
                      <a:avLst/>
                    </a:prstGeom>
                    <a:ln>
                      <a:noFill/>
                    </a:ln>
                    <a:extLst>
                      <a:ext uri="{53640926-AAD7-44D8-BBD7-CCE9431645EC}">
                        <a14:shadowObscured xmlns:a14="http://schemas.microsoft.com/office/drawing/2010/main"/>
                      </a:ext>
                    </a:extLst>
                  </pic:spPr>
                </pic:pic>
              </a:graphicData>
            </a:graphic>
          </wp:inline>
        </w:drawing>
      </w:r>
    </w:p>
    <w:p w:rsidR="008A4C3B" w:rsidRDefault="008A4C3B" w:rsidP="008A4C3B">
      <w:pPr>
        <w:pStyle w:val="NormalWeb"/>
        <w:spacing w:before="0" w:beforeAutospacing="0" w:after="0" w:afterAutospacing="0" w:line="360" w:lineRule="auto"/>
        <w:rPr>
          <w:rFonts w:ascii="Arial" w:hAnsi="Arial" w:cs="Arial"/>
          <w:color w:val="2A2A2A"/>
        </w:rPr>
      </w:pPr>
    </w:p>
    <w:p w:rsidR="00F913E2" w:rsidRPr="00F913E2" w:rsidRDefault="00F913E2" w:rsidP="00F913E2">
      <w:pPr>
        <w:pStyle w:val="NormalWeb"/>
        <w:spacing w:before="0" w:beforeAutospacing="0" w:after="0" w:afterAutospacing="0" w:line="360" w:lineRule="auto"/>
        <w:rPr>
          <w:rFonts w:ascii="Arial" w:hAnsi="Arial" w:cs="Arial"/>
          <w:sz w:val="28"/>
          <w:szCs w:val="28"/>
        </w:rPr>
      </w:pPr>
      <w:r w:rsidRPr="00F913E2">
        <w:rPr>
          <w:rFonts w:ascii="Arial" w:hAnsi="Arial" w:cs="Arial"/>
          <w:b/>
          <w:bCs/>
          <w:sz w:val="28"/>
          <w:szCs w:val="28"/>
          <w:shd w:val="clear" w:color="auto" w:fill="FFFFFF"/>
        </w:rPr>
        <w:t>Conclusiones</w:t>
      </w:r>
    </w:p>
    <w:p w:rsidR="00F913E2" w:rsidRPr="00F913E2" w:rsidRDefault="00F913E2" w:rsidP="008A4C3B">
      <w:pPr>
        <w:pStyle w:val="NormalWeb"/>
        <w:spacing w:before="0" w:beforeAutospacing="0" w:after="0" w:afterAutospacing="0" w:line="360" w:lineRule="auto"/>
        <w:rPr>
          <w:rFonts w:ascii="Arial" w:hAnsi="Arial" w:cs="Arial"/>
          <w:color w:val="2A2A2A"/>
        </w:rPr>
      </w:pPr>
    </w:p>
    <w:p w:rsidR="00F913E2" w:rsidRPr="00F913E2" w:rsidRDefault="00F913E2" w:rsidP="00F913E2">
      <w:pPr>
        <w:pStyle w:val="Prrafodelista"/>
        <w:numPr>
          <w:ilvl w:val="0"/>
          <w:numId w:val="1"/>
        </w:num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color w:val="000000"/>
          <w:sz w:val="24"/>
          <w:szCs w:val="24"/>
          <w:bdr w:val="none" w:sz="0" w:space="0" w:color="auto" w:frame="1"/>
          <w:lang w:eastAsia="es-PE"/>
        </w:rPr>
        <w:t>Las pruebas unitarias son parte de los entregables que toda</w:t>
      </w:r>
      <w:r w:rsidRPr="00F913E2">
        <w:rPr>
          <w:rFonts w:ascii="Arial" w:eastAsia="Times New Roman" w:hAnsi="Arial" w:cs="Arial"/>
          <w:color w:val="000000"/>
          <w:spacing w:val="-15"/>
          <w:sz w:val="24"/>
          <w:szCs w:val="24"/>
          <w:bdr w:val="none" w:sz="0" w:space="0" w:color="auto" w:frame="1"/>
          <w:lang w:eastAsia="es-PE"/>
        </w:rPr>
        <w:t xml:space="preserve"> aplicación debería considerar.</w:t>
      </w:r>
    </w:p>
    <w:p w:rsidR="00F913E2" w:rsidRPr="00F913E2" w:rsidRDefault="00F913E2" w:rsidP="00F913E2">
      <w:pPr>
        <w:pStyle w:val="Prrafodelista"/>
        <w:shd w:val="clear" w:color="auto" w:fill="FFFFFF"/>
        <w:spacing w:after="0" w:line="240" w:lineRule="auto"/>
        <w:rPr>
          <w:rFonts w:ascii="Arial" w:eastAsia="Times New Roman" w:hAnsi="Arial" w:cs="Arial"/>
          <w:color w:val="000000"/>
          <w:sz w:val="24"/>
          <w:szCs w:val="24"/>
          <w:lang w:eastAsia="es-PE"/>
        </w:rPr>
      </w:pPr>
    </w:p>
    <w:p w:rsidR="00F913E2" w:rsidRPr="00F913E2" w:rsidRDefault="00F913E2" w:rsidP="00F913E2">
      <w:pPr>
        <w:pStyle w:val="Prrafodelista"/>
        <w:numPr>
          <w:ilvl w:val="0"/>
          <w:numId w:val="1"/>
        </w:num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color w:val="000000"/>
          <w:sz w:val="24"/>
          <w:szCs w:val="24"/>
          <w:bdr w:val="none" w:sz="0" w:space="0" w:color="auto" w:frame="1"/>
          <w:lang w:eastAsia="es-PE"/>
        </w:rPr>
        <w:t>No es necesario imprimir los resultados en consola basta con utilizar aserciones que se encargarán de comparar los resultados obtenidos frente a los esperados y si falla muestra automáticamente los resultados obtenidos que están</w:t>
      </w:r>
      <w:r w:rsidRPr="00F913E2">
        <w:rPr>
          <w:rFonts w:ascii="Arial" w:eastAsia="Times New Roman" w:hAnsi="Arial" w:cs="Arial"/>
          <w:color w:val="000000"/>
          <w:spacing w:val="-15"/>
          <w:sz w:val="24"/>
          <w:szCs w:val="24"/>
          <w:bdr w:val="none" w:sz="0" w:space="0" w:color="auto" w:frame="1"/>
          <w:lang w:eastAsia="es-PE"/>
        </w:rPr>
        <w:t xml:space="preserve"> fallando.</w:t>
      </w:r>
    </w:p>
    <w:p w:rsidR="00F913E2" w:rsidRPr="00F913E2" w:rsidRDefault="00F913E2" w:rsidP="00F913E2">
      <w:pPr>
        <w:pStyle w:val="Prrafodelista"/>
        <w:shd w:val="clear" w:color="auto" w:fill="FFFFFF"/>
        <w:spacing w:after="0" w:line="240" w:lineRule="auto"/>
        <w:rPr>
          <w:rFonts w:ascii="Arial" w:eastAsia="Times New Roman" w:hAnsi="Arial" w:cs="Arial"/>
          <w:color w:val="000000"/>
          <w:sz w:val="24"/>
          <w:szCs w:val="24"/>
          <w:lang w:eastAsia="es-PE"/>
        </w:rPr>
      </w:pPr>
    </w:p>
    <w:p w:rsidR="00F913E2" w:rsidRPr="00F913E2" w:rsidRDefault="00F913E2" w:rsidP="00F913E2">
      <w:pPr>
        <w:pStyle w:val="Prrafodelista"/>
        <w:numPr>
          <w:ilvl w:val="0"/>
          <w:numId w:val="1"/>
        </w:numPr>
        <w:shd w:val="clear" w:color="auto" w:fill="FFFFFF"/>
        <w:spacing w:after="0" w:line="240" w:lineRule="auto"/>
        <w:rPr>
          <w:rFonts w:ascii="Arial" w:eastAsia="Times New Roman" w:hAnsi="Arial" w:cs="Arial"/>
          <w:color w:val="000000"/>
          <w:sz w:val="24"/>
          <w:szCs w:val="24"/>
          <w:lang w:eastAsia="es-PE"/>
        </w:rPr>
      </w:pPr>
      <w:r w:rsidRPr="00F913E2">
        <w:rPr>
          <w:rFonts w:ascii="Arial" w:eastAsia="Times New Roman" w:hAnsi="Arial" w:cs="Arial"/>
          <w:color w:val="000000"/>
          <w:sz w:val="24"/>
          <w:szCs w:val="24"/>
          <w:bdr w:val="none" w:sz="0" w:space="0" w:color="auto" w:frame="1"/>
          <w:lang w:eastAsia="es-PE"/>
        </w:rPr>
        <w:t>La prueba unitaria permite un mejor trabajo en equipo y es considerado un método ágil.</w:t>
      </w:r>
    </w:p>
    <w:p w:rsidR="00F913E2" w:rsidRPr="00F913E2" w:rsidRDefault="00F913E2" w:rsidP="008A4C3B">
      <w:pPr>
        <w:pStyle w:val="NormalWeb"/>
        <w:spacing w:before="0" w:beforeAutospacing="0" w:after="0" w:afterAutospacing="0" w:line="360" w:lineRule="auto"/>
        <w:rPr>
          <w:rFonts w:ascii="Arial" w:hAnsi="Arial" w:cs="Arial"/>
          <w:color w:val="2A2A2A"/>
          <w:lang w:val="es-PE"/>
        </w:rPr>
      </w:pPr>
    </w:p>
    <w:p w:rsidR="007C23D2" w:rsidRDefault="007C23D2" w:rsidP="0000433C">
      <w:pPr>
        <w:rPr>
          <w:rFonts w:ascii="Arial" w:eastAsia="Times New Roman" w:hAnsi="Arial" w:cs="Arial"/>
          <w:color w:val="2A2A2A"/>
          <w:sz w:val="24"/>
          <w:szCs w:val="24"/>
          <w:lang w:val="es-ES" w:eastAsia="es-ES"/>
        </w:rPr>
      </w:pPr>
    </w:p>
    <w:p w:rsidR="00F913E2" w:rsidRDefault="00F913E2" w:rsidP="0000433C">
      <w:pPr>
        <w:rPr>
          <w:rFonts w:ascii="Arial" w:hAnsi="Arial" w:cs="Arial"/>
          <w:sz w:val="24"/>
          <w:szCs w:val="24"/>
        </w:rPr>
      </w:pPr>
    </w:p>
    <w:p w:rsidR="00F913E2" w:rsidRPr="00F913E2" w:rsidRDefault="00F913E2" w:rsidP="0000433C">
      <w:pPr>
        <w:rPr>
          <w:rFonts w:ascii="Arial" w:hAnsi="Arial" w:cs="Arial"/>
          <w:sz w:val="24"/>
          <w:szCs w:val="24"/>
        </w:rPr>
      </w:pPr>
    </w:p>
    <w:p w:rsidR="001009B4" w:rsidRPr="00961DA0" w:rsidRDefault="00961DA0" w:rsidP="00F913E2">
      <w:pPr>
        <w:shd w:val="clear" w:color="auto" w:fill="FFFFFF"/>
        <w:spacing w:after="0" w:line="240" w:lineRule="auto"/>
        <w:jc w:val="center"/>
        <w:rPr>
          <w:rFonts w:ascii="Arial" w:eastAsia="Times New Roman" w:hAnsi="Arial" w:cs="Arial"/>
          <w:b/>
          <w:sz w:val="24"/>
          <w:szCs w:val="24"/>
          <w:lang w:eastAsia="es-PE"/>
        </w:rPr>
      </w:pPr>
      <w:r>
        <w:rPr>
          <w:rFonts w:ascii="Arial" w:hAnsi="Arial" w:cs="Arial"/>
          <w:b/>
          <w:sz w:val="24"/>
          <w:szCs w:val="24"/>
        </w:rPr>
        <w:t>Referenci</w:t>
      </w:r>
      <w:r w:rsidRPr="00961DA0">
        <w:rPr>
          <w:rFonts w:ascii="Arial" w:hAnsi="Arial" w:cs="Arial"/>
          <w:b/>
          <w:sz w:val="24"/>
          <w:szCs w:val="24"/>
        </w:rPr>
        <w:t>as</w:t>
      </w:r>
      <w:r w:rsidR="001009B4" w:rsidRPr="00961DA0">
        <w:rPr>
          <w:rFonts w:ascii="Arial" w:hAnsi="Arial" w:cs="Arial"/>
          <w:b/>
          <w:sz w:val="24"/>
          <w:szCs w:val="24"/>
        </w:rPr>
        <w:t>:</w:t>
      </w:r>
    </w:p>
    <w:p w:rsidR="001009B4" w:rsidRPr="00F913E2" w:rsidRDefault="001009B4" w:rsidP="001009B4">
      <w:pPr>
        <w:rPr>
          <w:rFonts w:ascii="Arial" w:hAnsi="Arial" w:cs="Arial"/>
          <w:sz w:val="24"/>
          <w:szCs w:val="24"/>
        </w:rPr>
      </w:pPr>
    </w:p>
    <w:p w:rsidR="0021355D" w:rsidRPr="00F913E2" w:rsidRDefault="001009B4" w:rsidP="0021355D">
      <w:pPr>
        <w:rPr>
          <w:rFonts w:ascii="Arial" w:hAnsi="Arial" w:cs="Arial"/>
          <w:sz w:val="24"/>
          <w:szCs w:val="24"/>
        </w:rPr>
      </w:pPr>
      <w:r w:rsidRPr="00F913E2">
        <w:rPr>
          <w:rFonts w:ascii="Arial" w:hAnsi="Arial" w:cs="Arial"/>
          <w:sz w:val="24"/>
          <w:szCs w:val="24"/>
        </w:rPr>
        <w:t>http://es.wikipedia.org/wiki/Prueba_unitaria</w:t>
      </w:r>
    </w:p>
    <w:p w:rsidR="0021355D" w:rsidRPr="00F913E2" w:rsidRDefault="0021355D" w:rsidP="0021355D">
      <w:pPr>
        <w:rPr>
          <w:rFonts w:ascii="Arial" w:hAnsi="Arial" w:cs="Arial"/>
          <w:sz w:val="24"/>
          <w:szCs w:val="24"/>
        </w:rPr>
      </w:pPr>
      <w:r w:rsidRPr="00F913E2">
        <w:rPr>
          <w:rFonts w:ascii="Arial" w:hAnsi="Arial" w:cs="Arial"/>
          <w:sz w:val="24"/>
          <w:szCs w:val="24"/>
        </w:rPr>
        <w:t>http://elisa.dyndns-web.com/~elisa/teaching/prog/oo/2011/codigo/junit_demo.tar.gz</w:t>
      </w:r>
    </w:p>
    <w:p w:rsidR="0021355D" w:rsidRPr="00F913E2" w:rsidRDefault="0021355D" w:rsidP="0021355D">
      <w:pPr>
        <w:rPr>
          <w:rFonts w:ascii="Arial" w:hAnsi="Arial" w:cs="Arial"/>
          <w:sz w:val="24"/>
          <w:szCs w:val="24"/>
        </w:rPr>
      </w:pPr>
      <w:r w:rsidRPr="00F913E2">
        <w:rPr>
          <w:rFonts w:ascii="Arial" w:hAnsi="Arial" w:cs="Arial"/>
          <w:sz w:val="24"/>
          <w:szCs w:val="24"/>
        </w:rPr>
        <w:t>(Para el Prueba.java me base en el código ejemplo de la Dra. Schaeffer)</w:t>
      </w:r>
    </w:p>
    <w:p w:rsidR="0021355D" w:rsidRPr="00F913E2" w:rsidRDefault="0021355D" w:rsidP="0021355D">
      <w:pPr>
        <w:rPr>
          <w:rFonts w:ascii="Arial" w:hAnsi="Arial" w:cs="Arial"/>
          <w:sz w:val="24"/>
          <w:szCs w:val="24"/>
        </w:rPr>
      </w:pPr>
      <w:r w:rsidRPr="00F913E2">
        <w:rPr>
          <w:rFonts w:ascii="Arial" w:hAnsi="Arial" w:cs="Arial"/>
          <w:sz w:val="24"/>
          <w:szCs w:val="24"/>
        </w:rPr>
        <w:t>https://github.com/KentBeck/junit/downloads</w:t>
      </w:r>
    </w:p>
    <w:p w:rsidR="00CE7FB9" w:rsidRPr="00F913E2" w:rsidRDefault="008A4C3B" w:rsidP="0021355D">
      <w:pPr>
        <w:rPr>
          <w:rFonts w:ascii="Arial" w:hAnsi="Arial" w:cs="Arial"/>
          <w:sz w:val="24"/>
          <w:szCs w:val="24"/>
        </w:rPr>
      </w:pPr>
      <w:r w:rsidRPr="00F913E2">
        <w:rPr>
          <w:rFonts w:ascii="Arial" w:hAnsi="Arial" w:cs="Arial"/>
          <w:sz w:val="24"/>
          <w:szCs w:val="24"/>
        </w:rPr>
        <w:t>http://maperz1130.files.wordpress.com/2010/09/tipos_pruebas_es.gif</w:t>
      </w:r>
    </w:p>
    <w:p w:rsidR="0021355D" w:rsidRPr="00F913E2" w:rsidRDefault="008A4C3B">
      <w:pPr>
        <w:rPr>
          <w:rFonts w:ascii="Arial" w:hAnsi="Arial" w:cs="Arial"/>
          <w:sz w:val="24"/>
          <w:szCs w:val="24"/>
        </w:rPr>
      </w:pPr>
      <w:r w:rsidRPr="00F913E2">
        <w:rPr>
          <w:rFonts w:ascii="Arial" w:hAnsi="Arial" w:cs="Arial"/>
          <w:sz w:val="24"/>
          <w:szCs w:val="24"/>
        </w:rPr>
        <w:t>https://msdn.microsoft.com/es-es/library/ms182516(v=vs.90).aspx</w:t>
      </w:r>
    </w:p>
    <w:p w:rsidR="00CE7FB9" w:rsidRPr="00AA2409" w:rsidRDefault="001009B4">
      <w:pPr>
        <w:rPr>
          <w:rFonts w:ascii="Arial" w:hAnsi="Arial" w:cs="Arial"/>
          <w:sz w:val="24"/>
          <w:szCs w:val="24"/>
        </w:rPr>
      </w:pPr>
      <w:r w:rsidRPr="00F913E2">
        <w:rPr>
          <w:rFonts w:ascii="Arial" w:hAnsi="Arial" w:cs="Arial"/>
          <w:sz w:val="24"/>
          <w:szCs w:val="24"/>
        </w:rPr>
        <w:t>https://es.scribd.com/document/239246451/Pruebas-Unitarias</w:t>
      </w:r>
      <w:bookmarkStart w:id="3" w:name="_GoBack"/>
      <w:bookmarkEnd w:id="3"/>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p w:rsidR="00CE7FB9" w:rsidRPr="005823DF" w:rsidRDefault="00CE7FB9">
      <w:pPr>
        <w:rPr>
          <w:rFonts w:ascii="Arial" w:hAnsi="Arial" w:cs="Arial"/>
        </w:rPr>
      </w:pPr>
    </w:p>
    <w:sectPr w:rsidR="00CE7FB9" w:rsidRPr="005823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793" w:rsidRDefault="00577793" w:rsidP="00F913E2">
      <w:pPr>
        <w:spacing w:after="0" w:line="240" w:lineRule="auto"/>
      </w:pPr>
      <w:r>
        <w:separator/>
      </w:r>
    </w:p>
  </w:endnote>
  <w:endnote w:type="continuationSeparator" w:id="0">
    <w:p w:rsidR="00577793" w:rsidRDefault="00577793" w:rsidP="00F9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GothicE">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793" w:rsidRDefault="00577793" w:rsidP="00F913E2">
      <w:pPr>
        <w:spacing w:after="0" w:line="240" w:lineRule="auto"/>
      </w:pPr>
      <w:r>
        <w:separator/>
      </w:r>
    </w:p>
  </w:footnote>
  <w:footnote w:type="continuationSeparator" w:id="0">
    <w:p w:rsidR="00577793" w:rsidRDefault="00577793" w:rsidP="00F91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04478"/>
    <w:multiLevelType w:val="hybridMultilevel"/>
    <w:tmpl w:val="E6CCD94A"/>
    <w:lvl w:ilvl="0" w:tplc="0C0A000D">
      <w:start w:val="1"/>
      <w:numFmt w:val="bullet"/>
      <w:lvlText w:val=""/>
      <w:lvlJc w:val="left"/>
      <w:pPr>
        <w:ind w:left="2487" w:hanging="360"/>
      </w:pPr>
      <w:rPr>
        <w:rFonts w:ascii="Wingdings" w:hAnsi="Wingdings" w:hint="default"/>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1">
    <w:nsid w:val="62B62A26"/>
    <w:multiLevelType w:val="multilevel"/>
    <w:tmpl w:val="539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5C6F89"/>
    <w:multiLevelType w:val="hybridMultilevel"/>
    <w:tmpl w:val="7520DC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B9"/>
    <w:rsid w:val="0000433C"/>
    <w:rsid w:val="00037A07"/>
    <w:rsid w:val="001009B4"/>
    <w:rsid w:val="0021355D"/>
    <w:rsid w:val="00220222"/>
    <w:rsid w:val="00342BE6"/>
    <w:rsid w:val="00426F0B"/>
    <w:rsid w:val="004B2395"/>
    <w:rsid w:val="005412CD"/>
    <w:rsid w:val="00577793"/>
    <w:rsid w:val="005823DF"/>
    <w:rsid w:val="005C28BF"/>
    <w:rsid w:val="006125D7"/>
    <w:rsid w:val="007C23D2"/>
    <w:rsid w:val="007C6E2A"/>
    <w:rsid w:val="008132A3"/>
    <w:rsid w:val="00822781"/>
    <w:rsid w:val="00853761"/>
    <w:rsid w:val="008A4C3B"/>
    <w:rsid w:val="00961DA0"/>
    <w:rsid w:val="009674DD"/>
    <w:rsid w:val="00A16C52"/>
    <w:rsid w:val="00AA2409"/>
    <w:rsid w:val="00B7663F"/>
    <w:rsid w:val="00CE7FB9"/>
    <w:rsid w:val="00EC792A"/>
    <w:rsid w:val="00F913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AA573-F85E-426F-A704-5962937F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9B4"/>
  </w:style>
  <w:style w:type="paragraph" w:styleId="Ttulo1">
    <w:name w:val="heading 1"/>
    <w:basedOn w:val="Normal"/>
    <w:next w:val="Normal"/>
    <w:link w:val="Ttulo1Car"/>
    <w:uiPriority w:val="9"/>
    <w:qFormat/>
    <w:rsid w:val="008A4C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6125D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355D"/>
    <w:rPr>
      <w:color w:val="0000FF" w:themeColor="hyperlink"/>
      <w:u w:val="single"/>
    </w:rPr>
  </w:style>
  <w:style w:type="paragraph" w:styleId="Textodeglobo">
    <w:name w:val="Balloon Text"/>
    <w:basedOn w:val="Normal"/>
    <w:link w:val="TextodegloboCar"/>
    <w:uiPriority w:val="99"/>
    <w:semiHidden/>
    <w:unhideWhenUsed/>
    <w:rsid w:val="002135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55D"/>
    <w:rPr>
      <w:rFonts w:ascii="Tahoma" w:hAnsi="Tahoma" w:cs="Tahoma"/>
      <w:sz w:val="16"/>
      <w:szCs w:val="16"/>
    </w:rPr>
  </w:style>
  <w:style w:type="paragraph" w:styleId="Sinespaciado">
    <w:name w:val="No Spacing"/>
    <w:link w:val="SinespaciadoCar"/>
    <w:uiPriority w:val="1"/>
    <w:qFormat/>
    <w:rsid w:val="007C6E2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7C6E2A"/>
    <w:rPr>
      <w:rFonts w:eastAsiaTheme="minorEastAsia"/>
      <w:lang w:eastAsia="es-PE"/>
    </w:rPr>
  </w:style>
  <w:style w:type="character" w:customStyle="1" w:styleId="Ttulo2Car">
    <w:name w:val="Título 2 Car"/>
    <w:basedOn w:val="Fuentedeprrafopredeter"/>
    <w:link w:val="Ttulo2"/>
    <w:uiPriority w:val="9"/>
    <w:rsid w:val="006125D7"/>
    <w:rPr>
      <w:rFonts w:ascii="Times New Roman" w:eastAsia="Times New Roman" w:hAnsi="Times New Roman" w:cs="Times New Roman"/>
      <w:b/>
      <w:bCs/>
      <w:sz w:val="36"/>
      <w:szCs w:val="36"/>
      <w:lang w:val="es-ES" w:eastAsia="es-ES"/>
    </w:rPr>
  </w:style>
  <w:style w:type="character" w:customStyle="1" w:styleId="lwcollapsibleareatitle">
    <w:name w:val="lw_collapsiblearea_title"/>
    <w:basedOn w:val="Fuentedeprrafopredeter"/>
    <w:rsid w:val="006125D7"/>
  </w:style>
  <w:style w:type="paragraph" w:styleId="NormalWeb">
    <w:name w:val="Normal (Web)"/>
    <w:basedOn w:val="Normal"/>
    <w:uiPriority w:val="99"/>
    <w:semiHidden/>
    <w:unhideWhenUsed/>
    <w:rsid w:val="006125D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ode">
    <w:name w:val="code"/>
    <w:basedOn w:val="Fuentedeprrafopredeter"/>
    <w:rsid w:val="006125D7"/>
  </w:style>
  <w:style w:type="character" w:customStyle="1" w:styleId="UnresolvedMention">
    <w:name w:val="Unresolved Mention"/>
    <w:basedOn w:val="Fuentedeprrafopredeter"/>
    <w:uiPriority w:val="99"/>
    <w:semiHidden/>
    <w:unhideWhenUsed/>
    <w:rsid w:val="008A4C3B"/>
    <w:rPr>
      <w:color w:val="808080"/>
      <w:shd w:val="clear" w:color="auto" w:fill="E6E6E6"/>
    </w:rPr>
  </w:style>
  <w:style w:type="character" w:customStyle="1" w:styleId="Ttulo1Car">
    <w:name w:val="Título 1 Car"/>
    <w:basedOn w:val="Fuentedeprrafopredeter"/>
    <w:link w:val="Ttulo1"/>
    <w:uiPriority w:val="9"/>
    <w:rsid w:val="008A4C3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semiHidden/>
    <w:unhideWhenUsed/>
    <w:qFormat/>
    <w:rsid w:val="005823DF"/>
    <w:pPr>
      <w:spacing w:before="480"/>
      <w:outlineLvl w:val="9"/>
    </w:pPr>
    <w:rPr>
      <w:b/>
      <w:bCs/>
      <w:sz w:val="28"/>
      <w:szCs w:val="28"/>
      <w:lang w:eastAsia="es-PE"/>
    </w:rPr>
  </w:style>
  <w:style w:type="paragraph" w:styleId="TDC2">
    <w:name w:val="toc 2"/>
    <w:basedOn w:val="Normal"/>
    <w:next w:val="Normal"/>
    <w:autoRedefine/>
    <w:uiPriority w:val="39"/>
    <w:unhideWhenUsed/>
    <w:qFormat/>
    <w:rsid w:val="005823DF"/>
    <w:pPr>
      <w:spacing w:after="100"/>
      <w:ind w:left="220"/>
    </w:pPr>
  </w:style>
  <w:style w:type="paragraph" w:styleId="TDC1">
    <w:name w:val="toc 1"/>
    <w:basedOn w:val="Normal"/>
    <w:next w:val="Normal"/>
    <w:autoRedefine/>
    <w:uiPriority w:val="39"/>
    <w:unhideWhenUsed/>
    <w:qFormat/>
    <w:rsid w:val="005823DF"/>
    <w:pPr>
      <w:spacing w:after="100"/>
    </w:pPr>
  </w:style>
  <w:style w:type="character" w:customStyle="1" w:styleId="a">
    <w:name w:val="a"/>
    <w:basedOn w:val="Fuentedeprrafopredeter"/>
    <w:rsid w:val="00F913E2"/>
  </w:style>
  <w:style w:type="paragraph" w:styleId="Prrafodelista">
    <w:name w:val="List Paragraph"/>
    <w:basedOn w:val="Normal"/>
    <w:uiPriority w:val="34"/>
    <w:qFormat/>
    <w:rsid w:val="00F913E2"/>
    <w:pPr>
      <w:ind w:left="720"/>
      <w:contextualSpacing/>
    </w:pPr>
  </w:style>
  <w:style w:type="paragraph" w:styleId="TDC3">
    <w:name w:val="toc 3"/>
    <w:basedOn w:val="Normal"/>
    <w:next w:val="Normal"/>
    <w:autoRedefine/>
    <w:uiPriority w:val="39"/>
    <w:semiHidden/>
    <w:unhideWhenUsed/>
    <w:qFormat/>
    <w:rsid w:val="00F913E2"/>
    <w:pPr>
      <w:spacing w:after="100"/>
      <w:ind w:left="440"/>
    </w:pPr>
    <w:rPr>
      <w:rFonts w:eastAsiaTheme="minorEastAsia"/>
      <w:lang w:eastAsia="es-PE"/>
    </w:rPr>
  </w:style>
  <w:style w:type="paragraph" w:styleId="Encabezado">
    <w:name w:val="header"/>
    <w:basedOn w:val="Normal"/>
    <w:link w:val="EncabezadoCar"/>
    <w:uiPriority w:val="99"/>
    <w:unhideWhenUsed/>
    <w:rsid w:val="00F91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3E2"/>
  </w:style>
  <w:style w:type="paragraph" w:styleId="Piedepgina">
    <w:name w:val="footer"/>
    <w:basedOn w:val="Normal"/>
    <w:link w:val="PiedepginaCar"/>
    <w:uiPriority w:val="99"/>
    <w:unhideWhenUsed/>
    <w:rsid w:val="00F91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3E2"/>
  </w:style>
  <w:style w:type="paragraph" w:customStyle="1" w:styleId="Default">
    <w:name w:val="Default"/>
    <w:rsid w:val="00853761"/>
    <w:pPr>
      <w:autoSpaceDE w:val="0"/>
      <w:autoSpaceDN w:val="0"/>
      <w:adjustRightInd w:val="0"/>
      <w:spacing w:after="0" w:line="240" w:lineRule="auto"/>
    </w:pPr>
    <w:rPr>
      <w:rFonts w:ascii="Times New Roman" w:eastAsiaTheme="minorEastAsia"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0377">
      <w:bodyDiv w:val="1"/>
      <w:marLeft w:val="0"/>
      <w:marRight w:val="0"/>
      <w:marTop w:val="0"/>
      <w:marBottom w:val="0"/>
      <w:divBdr>
        <w:top w:val="none" w:sz="0" w:space="0" w:color="auto"/>
        <w:left w:val="none" w:sz="0" w:space="0" w:color="auto"/>
        <w:bottom w:val="none" w:sz="0" w:space="0" w:color="auto"/>
        <w:right w:val="none" w:sz="0" w:space="0" w:color="auto"/>
      </w:divBdr>
      <w:divsChild>
        <w:div w:id="472606338">
          <w:marLeft w:val="0"/>
          <w:marRight w:val="0"/>
          <w:marTop w:val="0"/>
          <w:marBottom w:val="0"/>
          <w:divBdr>
            <w:top w:val="none" w:sz="0" w:space="0" w:color="auto"/>
            <w:left w:val="none" w:sz="0" w:space="0" w:color="auto"/>
            <w:bottom w:val="none" w:sz="0" w:space="0" w:color="auto"/>
            <w:right w:val="none" w:sz="0" w:space="0" w:color="auto"/>
          </w:divBdr>
        </w:div>
        <w:div w:id="924343375">
          <w:marLeft w:val="0"/>
          <w:marRight w:val="0"/>
          <w:marTop w:val="0"/>
          <w:marBottom w:val="0"/>
          <w:divBdr>
            <w:top w:val="none" w:sz="0" w:space="0" w:color="auto"/>
            <w:left w:val="none" w:sz="0" w:space="0" w:color="auto"/>
            <w:bottom w:val="none" w:sz="0" w:space="0" w:color="auto"/>
            <w:right w:val="none" w:sz="0" w:space="0" w:color="auto"/>
          </w:divBdr>
        </w:div>
        <w:div w:id="1778481517">
          <w:marLeft w:val="0"/>
          <w:marRight w:val="0"/>
          <w:marTop w:val="0"/>
          <w:marBottom w:val="0"/>
          <w:divBdr>
            <w:top w:val="none" w:sz="0" w:space="0" w:color="auto"/>
            <w:left w:val="none" w:sz="0" w:space="0" w:color="auto"/>
            <w:bottom w:val="none" w:sz="0" w:space="0" w:color="auto"/>
            <w:right w:val="none" w:sz="0" w:space="0" w:color="auto"/>
          </w:divBdr>
        </w:div>
        <w:div w:id="1937324505">
          <w:marLeft w:val="0"/>
          <w:marRight w:val="0"/>
          <w:marTop w:val="0"/>
          <w:marBottom w:val="0"/>
          <w:divBdr>
            <w:top w:val="none" w:sz="0" w:space="0" w:color="auto"/>
            <w:left w:val="none" w:sz="0" w:space="0" w:color="auto"/>
            <w:bottom w:val="none" w:sz="0" w:space="0" w:color="auto"/>
            <w:right w:val="none" w:sz="0" w:space="0" w:color="auto"/>
          </w:divBdr>
        </w:div>
        <w:div w:id="1596594568">
          <w:marLeft w:val="0"/>
          <w:marRight w:val="0"/>
          <w:marTop w:val="0"/>
          <w:marBottom w:val="0"/>
          <w:divBdr>
            <w:top w:val="none" w:sz="0" w:space="0" w:color="auto"/>
            <w:left w:val="none" w:sz="0" w:space="0" w:color="auto"/>
            <w:bottom w:val="none" w:sz="0" w:space="0" w:color="auto"/>
            <w:right w:val="none" w:sz="0" w:space="0" w:color="auto"/>
          </w:divBdr>
        </w:div>
      </w:divsChild>
    </w:div>
    <w:div w:id="82343633">
      <w:bodyDiv w:val="1"/>
      <w:marLeft w:val="0"/>
      <w:marRight w:val="0"/>
      <w:marTop w:val="0"/>
      <w:marBottom w:val="0"/>
      <w:divBdr>
        <w:top w:val="none" w:sz="0" w:space="0" w:color="auto"/>
        <w:left w:val="none" w:sz="0" w:space="0" w:color="auto"/>
        <w:bottom w:val="none" w:sz="0" w:space="0" w:color="auto"/>
        <w:right w:val="none" w:sz="0" w:space="0" w:color="auto"/>
      </w:divBdr>
    </w:div>
    <w:div w:id="654139169">
      <w:bodyDiv w:val="1"/>
      <w:marLeft w:val="0"/>
      <w:marRight w:val="0"/>
      <w:marTop w:val="0"/>
      <w:marBottom w:val="0"/>
      <w:divBdr>
        <w:top w:val="none" w:sz="0" w:space="0" w:color="auto"/>
        <w:left w:val="none" w:sz="0" w:space="0" w:color="auto"/>
        <w:bottom w:val="none" w:sz="0" w:space="0" w:color="auto"/>
        <w:right w:val="none" w:sz="0" w:space="0" w:color="auto"/>
      </w:divBdr>
    </w:div>
    <w:div w:id="662246311">
      <w:bodyDiv w:val="1"/>
      <w:marLeft w:val="0"/>
      <w:marRight w:val="0"/>
      <w:marTop w:val="0"/>
      <w:marBottom w:val="0"/>
      <w:divBdr>
        <w:top w:val="none" w:sz="0" w:space="0" w:color="auto"/>
        <w:left w:val="none" w:sz="0" w:space="0" w:color="auto"/>
        <w:bottom w:val="none" w:sz="0" w:space="0" w:color="auto"/>
        <w:right w:val="none" w:sz="0" w:space="0" w:color="auto"/>
      </w:divBdr>
    </w:div>
    <w:div w:id="798184978">
      <w:bodyDiv w:val="1"/>
      <w:marLeft w:val="0"/>
      <w:marRight w:val="0"/>
      <w:marTop w:val="0"/>
      <w:marBottom w:val="0"/>
      <w:divBdr>
        <w:top w:val="none" w:sz="0" w:space="0" w:color="auto"/>
        <w:left w:val="none" w:sz="0" w:space="0" w:color="auto"/>
        <w:bottom w:val="none" w:sz="0" w:space="0" w:color="auto"/>
        <w:right w:val="none" w:sz="0" w:space="0" w:color="auto"/>
      </w:divBdr>
      <w:divsChild>
        <w:div w:id="1468083711">
          <w:marLeft w:val="0"/>
          <w:marRight w:val="0"/>
          <w:marTop w:val="0"/>
          <w:marBottom w:val="0"/>
          <w:divBdr>
            <w:top w:val="none" w:sz="0" w:space="0" w:color="auto"/>
            <w:left w:val="none" w:sz="0" w:space="0" w:color="auto"/>
            <w:bottom w:val="none" w:sz="0" w:space="0" w:color="auto"/>
            <w:right w:val="none" w:sz="0" w:space="0" w:color="auto"/>
          </w:divBdr>
        </w:div>
        <w:div w:id="751387564">
          <w:marLeft w:val="0"/>
          <w:marRight w:val="0"/>
          <w:marTop w:val="0"/>
          <w:marBottom w:val="0"/>
          <w:divBdr>
            <w:top w:val="none" w:sz="0" w:space="0" w:color="auto"/>
            <w:left w:val="none" w:sz="0" w:space="0" w:color="auto"/>
            <w:bottom w:val="none" w:sz="0" w:space="0" w:color="auto"/>
            <w:right w:val="none" w:sz="0" w:space="0" w:color="auto"/>
          </w:divBdr>
        </w:div>
      </w:divsChild>
    </w:div>
    <w:div w:id="817771259">
      <w:bodyDiv w:val="1"/>
      <w:marLeft w:val="0"/>
      <w:marRight w:val="0"/>
      <w:marTop w:val="0"/>
      <w:marBottom w:val="0"/>
      <w:divBdr>
        <w:top w:val="none" w:sz="0" w:space="0" w:color="auto"/>
        <w:left w:val="none" w:sz="0" w:space="0" w:color="auto"/>
        <w:bottom w:val="none" w:sz="0" w:space="0" w:color="auto"/>
        <w:right w:val="none" w:sz="0" w:space="0" w:color="auto"/>
      </w:divBdr>
      <w:divsChild>
        <w:div w:id="601038981">
          <w:marLeft w:val="0"/>
          <w:marRight w:val="0"/>
          <w:marTop w:val="0"/>
          <w:marBottom w:val="0"/>
          <w:divBdr>
            <w:top w:val="none" w:sz="0" w:space="0" w:color="auto"/>
            <w:left w:val="none" w:sz="0" w:space="0" w:color="auto"/>
            <w:bottom w:val="none" w:sz="0" w:space="0" w:color="auto"/>
            <w:right w:val="none" w:sz="0" w:space="0" w:color="auto"/>
          </w:divBdr>
        </w:div>
        <w:div w:id="665323381">
          <w:marLeft w:val="0"/>
          <w:marRight w:val="0"/>
          <w:marTop w:val="0"/>
          <w:marBottom w:val="0"/>
          <w:divBdr>
            <w:top w:val="none" w:sz="0" w:space="0" w:color="auto"/>
            <w:left w:val="none" w:sz="0" w:space="0" w:color="auto"/>
            <w:bottom w:val="none" w:sz="0" w:space="0" w:color="auto"/>
            <w:right w:val="none" w:sz="0" w:space="0" w:color="auto"/>
          </w:divBdr>
        </w:div>
      </w:divsChild>
    </w:div>
    <w:div w:id="1064915224">
      <w:bodyDiv w:val="1"/>
      <w:marLeft w:val="0"/>
      <w:marRight w:val="0"/>
      <w:marTop w:val="0"/>
      <w:marBottom w:val="0"/>
      <w:divBdr>
        <w:top w:val="none" w:sz="0" w:space="0" w:color="auto"/>
        <w:left w:val="none" w:sz="0" w:space="0" w:color="auto"/>
        <w:bottom w:val="none" w:sz="0" w:space="0" w:color="auto"/>
        <w:right w:val="none" w:sz="0" w:space="0" w:color="auto"/>
      </w:divBdr>
      <w:divsChild>
        <w:div w:id="1715622181">
          <w:marLeft w:val="0"/>
          <w:marRight w:val="0"/>
          <w:marTop w:val="0"/>
          <w:marBottom w:val="0"/>
          <w:divBdr>
            <w:top w:val="none" w:sz="0" w:space="0" w:color="auto"/>
            <w:left w:val="none" w:sz="0" w:space="0" w:color="auto"/>
            <w:bottom w:val="none" w:sz="0" w:space="0" w:color="auto"/>
            <w:right w:val="none" w:sz="0" w:space="0" w:color="auto"/>
          </w:divBdr>
        </w:div>
        <w:div w:id="476149970">
          <w:marLeft w:val="0"/>
          <w:marRight w:val="0"/>
          <w:marTop w:val="0"/>
          <w:marBottom w:val="0"/>
          <w:divBdr>
            <w:top w:val="none" w:sz="0" w:space="0" w:color="auto"/>
            <w:left w:val="none" w:sz="0" w:space="0" w:color="auto"/>
            <w:bottom w:val="none" w:sz="0" w:space="0" w:color="auto"/>
            <w:right w:val="none" w:sz="0" w:space="0" w:color="auto"/>
          </w:divBdr>
        </w:div>
      </w:divsChild>
    </w:div>
    <w:div w:id="1131676360">
      <w:bodyDiv w:val="1"/>
      <w:marLeft w:val="0"/>
      <w:marRight w:val="0"/>
      <w:marTop w:val="0"/>
      <w:marBottom w:val="0"/>
      <w:divBdr>
        <w:top w:val="none" w:sz="0" w:space="0" w:color="auto"/>
        <w:left w:val="none" w:sz="0" w:space="0" w:color="auto"/>
        <w:bottom w:val="none" w:sz="0" w:space="0" w:color="auto"/>
        <w:right w:val="none" w:sz="0" w:space="0" w:color="auto"/>
      </w:divBdr>
    </w:div>
    <w:div w:id="1627932810">
      <w:bodyDiv w:val="1"/>
      <w:marLeft w:val="0"/>
      <w:marRight w:val="0"/>
      <w:marTop w:val="0"/>
      <w:marBottom w:val="0"/>
      <w:divBdr>
        <w:top w:val="none" w:sz="0" w:space="0" w:color="auto"/>
        <w:left w:val="none" w:sz="0" w:space="0" w:color="auto"/>
        <w:bottom w:val="none" w:sz="0" w:space="0" w:color="auto"/>
        <w:right w:val="none" w:sz="0" w:space="0" w:color="auto"/>
      </w:divBdr>
      <w:divsChild>
        <w:div w:id="1314261942">
          <w:marLeft w:val="0"/>
          <w:marRight w:val="0"/>
          <w:marTop w:val="0"/>
          <w:marBottom w:val="0"/>
          <w:divBdr>
            <w:top w:val="none" w:sz="0" w:space="0" w:color="auto"/>
            <w:left w:val="none" w:sz="0" w:space="0" w:color="auto"/>
            <w:bottom w:val="none" w:sz="0" w:space="0" w:color="auto"/>
            <w:right w:val="none" w:sz="0" w:space="0" w:color="auto"/>
          </w:divBdr>
        </w:div>
        <w:div w:id="1146824838">
          <w:marLeft w:val="0"/>
          <w:marRight w:val="0"/>
          <w:marTop w:val="0"/>
          <w:marBottom w:val="0"/>
          <w:divBdr>
            <w:top w:val="none" w:sz="0" w:space="0" w:color="auto"/>
            <w:left w:val="none" w:sz="0" w:space="0" w:color="auto"/>
            <w:bottom w:val="none" w:sz="0" w:space="0" w:color="auto"/>
            <w:right w:val="none" w:sz="0" w:space="0" w:color="auto"/>
          </w:divBdr>
        </w:div>
        <w:div w:id="1016274831">
          <w:marLeft w:val="0"/>
          <w:marRight w:val="0"/>
          <w:marTop w:val="0"/>
          <w:marBottom w:val="0"/>
          <w:divBdr>
            <w:top w:val="none" w:sz="0" w:space="0" w:color="auto"/>
            <w:left w:val="none" w:sz="0" w:space="0" w:color="auto"/>
            <w:bottom w:val="none" w:sz="0" w:space="0" w:color="auto"/>
            <w:right w:val="none" w:sz="0" w:space="0" w:color="auto"/>
          </w:divBdr>
        </w:div>
        <w:div w:id="1142698094">
          <w:marLeft w:val="0"/>
          <w:marRight w:val="0"/>
          <w:marTop w:val="0"/>
          <w:marBottom w:val="0"/>
          <w:divBdr>
            <w:top w:val="none" w:sz="0" w:space="0" w:color="auto"/>
            <w:left w:val="none" w:sz="0" w:space="0" w:color="auto"/>
            <w:bottom w:val="none" w:sz="0" w:space="0" w:color="auto"/>
            <w:right w:val="none" w:sz="0" w:space="0" w:color="auto"/>
          </w:divBdr>
        </w:div>
        <w:div w:id="358628895">
          <w:marLeft w:val="0"/>
          <w:marRight w:val="0"/>
          <w:marTop w:val="0"/>
          <w:marBottom w:val="0"/>
          <w:divBdr>
            <w:top w:val="none" w:sz="0" w:space="0" w:color="auto"/>
            <w:left w:val="none" w:sz="0" w:space="0" w:color="auto"/>
            <w:bottom w:val="none" w:sz="0" w:space="0" w:color="auto"/>
            <w:right w:val="none" w:sz="0" w:space="0" w:color="auto"/>
          </w:divBdr>
        </w:div>
        <w:div w:id="1082801144">
          <w:marLeft w:val="0"/>
          <w:marRight w:val="0"/>
          <w:marTop w:val="0"/>
          <w:marBottom w:val="0"/>
          <w:divBdr>
            <w:top w:val="none" w:sz="0" w:space="0" w:color="auto"/>
            <w:left w:val="none" w:sz="0" w:space="0" w:color="auto"/>
            <w:bottom w:val="none" w:sz="0" w:space="0" w:color="auto"/>
            <w:right w:val="none" w:sz="0" w:space="0" w:color="auto"/>
          </w:divBdr>
        </w:div>
        <w:div w:id="1019039548">
          <w:marLeft w:val="0"/>
          <w:marRight w:val="0"/>
          <w:marTop w:val="0"/>
          <w:marBottom w:val="0"/>
          <w:divBdr>
            <w:top w:val="none" w:sz="0" w:space="0" w:color="auto"/>
            <w:left w:val="none" w:sz="0" w:space="0" w:color="auto"/>
            <w:bottom w:val="none" w:sz="0" w:space="0" w:color="auto"/>
            <w:right w:val="none" w:sz="0" w:space="0" w:color="auto"/>
          </w:divBdr>
        </w:div>
        <w:div w:id="1323850585">
          <w:marLeft w:val="0"/>
          <w:marRight w:val="0"/>
          <w:marTop w:val="0"/>
          <w:marBottom w:val="0"/>
          <w:divBdr>
            <w:top w:val="none" w:sz="0" w:space="0" w:color="auto"/>
            <w:left w:val="none" w:sz="0" w:space="0" w:color="auto"/>
            <w:bottom w:val="none" w:sz="0" w:space="0" w:color="auto"/>
            <w:right w:val="none" w:sz="0" w:space="0" w:color="auto"/>
          </w:divBdr>
        </w:div>
        <w:div w:id="2040079669">
          <w:marLeft w:val="0"/>
          <w:marRight w:val="0"/>
          <w:marTop w:val="0"/>
          <w:marBottom w:val="0"/>
          <w:divBdr>
            <w:top w:val="none" w:sz="0" w:space="0" w:color="auto"/>
            <w:left w:val="none" w:sz="0" w:space="0" w:color="auto"/>
            <w:bottom w:val="none" w:sz="0" w:space="0" w:color="auto"/>
            <w:right w:val="none" w:sz="0" w:space="0" w:color="auto"/>
          </w:divBdr>
        </w:div>
        <w:div w:id="2109427320">
          <w:marLeft w:val="0"/>
          <w:marRight w:val="0"/>
          <w:marTop w:val="0"/>
          <w:marBottom w:val="0"/>
          <w:divBdr>
            <w:top w:val="none" w:sz="0" w:space="0" w:color="auto"/>
            <w:left w:val="none" w:sz="0" w:space="0" w:color="auto"/>
            <w:bottom w:val="none" w:sz="0" w:space="0" w:color="auto"/>
            <w:right w:val="none" w:sz="0" w:space="0" w:color="auto"/>
          </w:divBdr>
        </w:div>
        <w:div w:id="1918054887">
          <w:marLeft w:val="0"/>
          <w:marRight w:val="0"/>
          <w:marTop w:val="0"/>
          <w:marBottom w:val="0"/>
          <w:divBdr>
            <w:top w:val="none" w:sz="0" w:space="0" w:color="auto"/>
            <w:left w:val="none" w:sz="0" w:space="0" w:color="auto"/>
            <w:bottom w:val="none" w:sz="0" w:space="0" w:color="auto"/>
            <w:right w:val="none" w:sz="0" w:space="0" w:color="auto"/>
          </w:divBdr>
        </w:div>
        <w:div w:id="2109041534">
          <w:marLeft w:val="0"/>
          <w:marRight w:val="0"/>
          <w:marTop w:val="0"/>
          <w:marBottom w:val="0"/>
          <w:divBdr>
            <w:top w:val="none" w:sz="0" w:space="0" w:color="auto"/>
            <w:left w:val="none" w:sz="0" w:space="0" w:color="auto"/>
            <w:bottom w:val="none" w:sz="0" w:space="0" w:color="auto"/>
            <w:right w:val="none" w:sz="0" w:space="0" w:color="auto"/>
          </w:divBdr>
        </w:div>
        <w:div w:id="1455365844">
          <w:marLeft w:val="0"/>
          <w:marRight w:val="0"/>
          <w:marTop w:val="0"/>
          <w:marBottom w:val="0"/>
          <w:divBdr>
            <w:top w:val="none" w:sz="0" w:space="0" w:color="auto"/>
            <w:left w:val="none" w:sz="0" w:space="0" w:color="auto"/>
            <w:bottom w:val="none" w:sz="0" w:space="0" w:color="auto"/>
            <w:right w:val="none" w:sz="0" w:space="0" w:color="auto"/>
          </w:divBdr>
        </w:div>
        <w:div w:id="1291207486">
          <w:marLeft w:val="0"/>
          <w:marRight w:val="0"/>
          <w:marTop w:val="0"/>
          <w:marBottom w:val="0"/>
          <w:divBdr>
            <w:top w:val="none" w:sz="0" w:space="0" w:color="auto"/>
            <w:left w:val="none" w:sz="0" w:space="0" w:color="auto"/>
            <w:bottom w:val="none" w:sz="0" w:space="0" w:color="auto"/>
            <w:right w:val="none" w:sz="0" w:space="0" w:color="auto"/>
          </w:divBdr>
        </w:div>
        <w:div w:id="855004129">
          <w:marLeft w:val="0"/>
          <w:marRight w:val="0"/>
          <w:marTop w:val="0"/>
          <w:marBottom w:val="0"/>
          <w:divBdr>
            <w:top w:val="none" w:sz="0" w:space="0" w:color="auto"/>
            <w:left w:val="none" w:sz="0" w:space="0" w:color="auto"/>
            <w:bottom w:val="none" w:sz="0" w:space="0" w:color="auto"/>
            <w:right w:val="none" w:sz="0" w:space="0" w:color="auto"/>
          </w:divBdr>
        </w:div>
        <w:div w:id="177044785">
          <w:marLeft w:val="0"/>
          <w:marRight w:val="0"/>
          <w:marTop w:val="0"/>
          <w:marBottom w:val="0"/>
          <w:divBdr>
            <w:top w:val="none" w:sz="0" w:space="0" w:color="auto"/>
            <w:left w:val="none" w:sz="0" w:space="0" w:color="auto"/>
            <w:bottom w:val="none" w:sz="0" w:space="0" w:color="auto"/>
            <w:right w:val="none" w:sz="0" w:space="0" w:color="auto"/>
          </w:divBdr>
        </w:div>
        <w:div w:id="1605920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M%C3%A9todo_(inform%C3%A1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ise%C3%B1o_orientado_a_obje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ndex.php?title=Dise%C3%B1o_funcional&amp;action=edit&amp;redlink=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s.wikipedia.org/wiki/Dise%C3%B1o_estructurado" TargetMode="External"/><Relationship Id="rId4" Type="http://schemas.openxmlformats.org/officeDocument/2006/relationships/settings" Target="settings.xml"/><Relationship Id="rId9" Type="http://schemas.openxmlformats.org/officeDocument/2006/relationships/hyperlink" Target="https://es.wikipedia.org/wiki/Programaci%C3%B3n" TargetMode="External"/><Relationship Id="rId14" Type="http://schemas.openxmlformats.org/officeDocument/2006/relationships/hyperlink" Target="https://es.wikipedia.org/wiki/Pruebas_de_Integr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8DA8-AD68-4F89-B546-DFC55B1A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1401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Ricardo Cesar Diaz Ocampo</cp:lastModifiedBy>
  <cp:revision>2</cp:revision>
  <cp:lastPrinted>2017-10-09T02:40:00Z</cp:lastPrinted>
  <dcterms:created xsi:type="dcterms:W3CDTF">2017-10-09T04:28:00Z</dcterms:created>
  <dcterms:modified xsi:type="dcterms:W3CDTF">2017-10-09T04:28:00Z</dcterms:modified>
</cp:coreProperties>
</file>