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Black" w:cs="Arial Black" w:eastAsia="Arial Black" w:hAnsi="Arial Black"/>
          <w:b w:val="1"/>
          <w:i w:val="0"/>
          <w:smallCaps w:val="0"/>
          <w:strike w:val="0"/>
          <w:color w:val="44546a"/>
          <w:sz w:val="56"/>
          <w:szCs w:val="56"/>
          <w:u w:val="none"/>
          <w:shd w:fill="auto" w:val="clear"/>
          <w:vertAlign w:val="baseline"/>
        </w:rPr>
      </w:pPr>
      <w:r w:rsidDel="00000000" w:rsidR="00000000" w:rsidRPr="00000000">
        <w:rPr>
          <w:rFonts w:ascii="Arial Black" w:cs="Arial Black" w:eastAsia="Arial Black" w:hAnsi="Arial Black"/>
          <w:b w:val="1"/>
          <w:i w:val="0"/>
          <w:smallCaps w:val="0"/>
          <w:strike w:val="0"/>
          <w:color w:val="44546a"/>
          <w:sz w:val="56"/>
          <w:szCs w:val="56"/>
          <w:u w:val="none"/>
          <w:shd w:fill="auto" w:val="clear"/>
          <w:vertAlign w:val="baseline"/>
          <w:rtl w:val="0"/>
        </w:rPr>
        <w:t xml:space="preserve">PROYECTO DE CICLO</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pPr>
      <w:r w:rsidDel="00000000" w:rsidR="00000000" w:rsidRPr="00000000">
        <w:rPr>
          <w:rFonts w:ascii="Raleway Thin" w:cs="Raleway Thin" w:eastAsia="Raleway Thin" w:hAnsi="Raleway Thin"/>
          <w:b w:val="1"/>
          <w:i w:val="0"/>
          <w:smallCaps w:val="0"/>
          <w:strike w:val="0"/>
          <w:color w:val="2e75b5"/>
          <w:sz w:val="32"/>
          <w:szCs w:val="32"/>
          <w:u w:val="none"/>
          <w:shd w:fill="auto" w:val="clear"/>
          <w:vertAlign w:val="baseline"/>
          <w:rtl w:val="0"/>
        </w:rPr>
        <w:t xml:space="preserve">INTEGRANTES</w:t>
      </w: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Estudiante </w:t>
      </w:r>
      <w:r w:rsidDel="00000000" w:rsidR="00000000" w:rsidRPr="00000000">
        <w:rPr>
          <w:rtl w:val="0"/>
        </w:rPr>
        <w:t xml:space="preserve">1</w:t>
      </w:r>
      <w:r w:rsidDel="00000000" w:rsidR="00000000" w:rsidRPr="00000000">
        <w:rPr>
          <w:color w:val="000000"/>
          <w:rtl w:val="0"/>
        </w:rPr>
        <w:t xml:space="preserve">: Malaga Espinoza, Cristopher</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Raleway Thin" w:cs="Raleway Thin" w:eastAsia="Raleway Thin" w:hAnsi="Raleway Thin"/>
          <w:b w:val="1"/>
          <w:i w:val="0"/>
          <w:smallCaps w:val="0"/>
          <w:strike w:val="0"/>
          <w:color w:val="2e75b5"/>
          <w:sz w:val="32"/>
          <w:szCs w:val="32"/>
          <w:u w:val="none"/>
          <w:shd w:fill="auto" w:val="clear"/>
          <w:vertAlign w:val="baseline"/>
        </w:rPr>
      </w:pPr>
      <w:r w:rsidDel="00000000" w:rsidR="00000000" w:rsidRPr="00000000">
        <w:rPr>
          <w:rFonts w:ascii="Raleway Thin" w:cs="Raleway Thin" w:eastAsia="Raleway Thin" w:hAnsi="Raleway Thin"/>
          <w:b w:val="1"/>
          <w:i w:val="0"/>
          <w:smallCaps w:val="0"/>
          <w:strike w:val="0"/>
          <w:color w:val="2e75b5"/>
          <w:sz w:val="32"/>
          <w:szCs w:val="32"/>
          <w:u w:val="none"/>
          <w:shd w:fill="auto" w:val="clear"/>
          <w:vertAlign w:val="baseline"/>
          <w:rtl w:val="0"/>
        </w:rPr>
        <w:t xml:space="preserve">DATOS DEL PROYECTO</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Arial" w:cs="Arial" w:eastAsia="Arial" w:hAnsi="Arial"/>
          <w:b w:val="1"/>
          <w:i w:val="0"/>
          <w:smallCaps w:val="0"/>
          <w:strike w:val="0"/>
          <w:color w:val="44546a"/>
          <w:sz w:val="26"/>
          <w:szCs w:val="26"/>
          <w:u w:val="none"/>
          <w:shd w:fill="auto" w:val="clear"/>
          <w:vertAlign w:val="baseline"/>
        </w:rPr>
      </w:pPr>
      <w:r w:rsidDel="00000000" w:rsidR="00000000" w:rsidRPr="00000000">
        <w:rPr>
          <w:rFonts w:ascii="Arial" w:cs="Arial" w:eastAsia="Arial" w:hAnsi="Arial"/>
          <w:b w:val="1"/>
          <w:i w:val="0"/>
          <w:smallCaps w:val="0"/>
          <w:strike w:val="0"/>
          <w:color w:val="44546a"/>
          <w:sz w:val="26"/>
          <w:szCs w:val="26"/>
          <w:u w:val="none"/>
          <w:shd w:fill="auto" w:val="clear"/>
          <w:vertAlign w:val="baseline"/>
          <w:rtl w:val="0"/>
        </w:rPr>
        <w:t xml:space="preserve">Título del proyecto</w:t>
      </w:r>
    </w:p>
    <w:p w:rsidR="00000000" w:rsidDel="00000000" w:rsidP="00000000" w:rsidRDefault="00000000" w:rsidRPr="00000000" w14:paraId="00000006">
      <w:pPr>
        <w:rPr>
          <w:b w:val="1"/>
          <w:color w:val="000000"/>
          <w:sz w:val="28"/>
          <w:szCs w:val="28"/>
        </w:rPr>
      </w:pPr>
      <w:bookmarkStart w:colFirst="0" w:colLast="0" w:name="_heading=h.gjdgxs" w:id="0"/>
      <w:bookmarkEnd w:id="0"/>
      <w:r w:rsidDel="00000000" w:rsidR="00000000" w:rsidRPr="00000000">
        <w:rPr>
          <w:b w:val="1"/>
          <w:sz w:val="28"/>
          <w:szCs w:val="28"/>
          <w:rtl w:val="0"/>
        </w:rPr>
        <w:t xml:space="preserve">GESTIÓN COMERCIAL DE SALUD EN LA CLÍNICA OBESITY SOLUTIONS</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Arial" w:cs="Arial" w:eastAsia="Arial" w:hAnsi="Arial"/>
          <w:b w:val="1"/>
          <w:i w:val="0"/>
          <w:smallCaps w:val="0"/>
          <w:strike w:val="0"/>
          <w:color w:val="44546a"/>
          <w:sz w:val="26"/>
          <w:szCs w:val="26"/>
          <w:u w:val="none"/>
          <w:shd w:fill="auto" w:val="clear"/>
          <w:vertAlign w:val="baseline"/>
        </w:rPr>
      </w:pPr>
      <w:r w:rsidDel="00000000" w:rsidR="00000000" w:rsidRPr="00000000">
        <w:rPr>
          <w:rFonts w:ascii="Arial" w:cs="Arial" w:eastAsia="Arial" w:hAnsi="Arial"/>
          <w:b w:val="1"/>
          <w:i w:val="0"/>
          <w:smallCaps w:val="0"/>
          <w:strike w:val="0"/>
          <w:color w:val="44546a"/>
          <w:sz w:val="26"/>
          <w:szCs w:val="26"/>
          <w:u w:val="none"/>
          <w:shd w:fill="auto" w:val="clear"/>
          <w:vertAlign w:val="baseline"/>
          <w:rtl w:val="0"/>
        </w:rPr>
        <w:t xml:space="preserve">Descripción del proyecto</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La clínica requiere contar con una agenda a tiempo real que permita tanto a médicos y ejecutivos comerciales de salud poder agendar citas (virtuales o presenciales) y operaciones quirúrgicas; como también visualizar su programación del día.</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La clínica necesita registrar el seguimiento del paciente citado (asistió, si pago la cuota inicial y pago total) y almacenar la imagen del voucher.</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La clínica requiere con la información antes registrada discriminarla por ejecutivo comercial e identificar la cantidad total de citas concretadas y pacientes con pagos realizados para comisiones (reporte de vendedor).</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Contar con un proceso ordenado de speech implementado para el desarrollo de captación de pacientes el mismo que estará en el sistema para disposición del ejecutivo comercial, lo cual servirá como herramienta para realizar respuestas inmediatas y masivas a pacientes..</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Arial" w:cs="Arial" w:eastAsia="Arial" w:hAnsi="Arial"/>
          <w:b w:val="1"/>
          <w:i w:val="0"/>
          <w:smallCaps w:val="0"/>
          <w:strike w:val="0"/>
          <w:color w:val="44546a"/>
          <w:sz w:val="26"/>
          <w:szCs w:val="26"/>
          <w:u w:val="none"/>
          <w:shd w:fill="auto" w:val="clear"/>
          <w:vertAlign w:val="baseline"/>
        </w:rPr>
      </w:pPr>
      <w:r w:rsidDel="00000000" w:rsidR="00000000" w:rsidRPr="00000000">
        <w:rPr>
          <w:rFonts w:ascii="Arial" w:cs="Arial" w:eastAsia="Arial" w:hAnsi="Arial"/>
          <w:b w:val="1"/>
          <w:i w:val="0"/>
          <w:smallCaps w:val="0"/>
          <w:strike w:val="0"/>
          <w:color w:val="44546a"/>
          <w:sz w:val="26"/>
          <w:szCs w:val="26"/>
          <w:u w:val="none"/>
          <w:shd w:fill="auto" w:val="clear"/>
          <w:vertAlign w:val="baseline"/>
          <w:rtl w:val="0"/>
        </w:rPr>
        <w:t xml:space="preserve">Alcance</w:t>
      </w:r>
    </w:p>
    <w:p w:rsidR="00000000" w:rsidDel="00000000" w:rsidP="00000000" w:rsidRDefault="00000000" w:rsidRPr="00000000" w14:paraId="0000000D">
      <w:pPr>
        <w:rPr>
          <w:b w:val="1"/>
          <w:color w:val="595959"/>
        </w:rPr>
      </w:pPr>
      <w:r w:rsidDel="00000000" w:rsidR="00000000" w:rsidRPr="00000000">
        <w:rPr>
          <w:color w:val="595959"/>
          <w:rtl w:val="0"/>
        </w:rPr>
        <w:t xml:space="preserve">En el proyecto “</w:t>
      </w:r>
      <w:r w:rsidDel="00000000" w:rsidR="00000000" w:rsidRPr="00000000">
        <w:rPr>
          <w:b w:val="1"/>
          <w:sz w:val="28"/>
          <w:szCs w:val="28"/>
          <w:rtl w:val="0"/>
        </w:rPr>
        <w:t xml:space="preserve">GESTIÓN COMERCIAL DE SALUD EN LA CLÍNICA OBESITY SOLUTIONS</w:t>
      </w:r>
      <w:r w:rsidDel="00000000" w:rsidR="00000000" w:rsidRPr="00000000">
        <w:rPr>
          <w:b w:val="1"/>
          <w:color w:val="595959"/>
          <w:rtl w:val="0"/>
        </w:rPr>
        <w:t xml:space="preserve">” permitirá realizar las siguientes actividades: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Registro de ejecutivos comerciales de salud y médicos.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Registro de pacientes y sus datos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Registro de citas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Registro de programación de cirugías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Registro de asistencia a las citas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Registro de pago de cuotas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Registro de maquetas de comisiones de mes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Repositorio del proceso ordenado de speech implementado para el desarrollo de captación de pacientes como herramienta para los ejecutivos comerciales de salud.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Reporte de liquidación de mes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Reporte de pacientes a llamar para confirmación de llamada un día antes y el día de la cita.</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Dashboard de avance a tiempo real de metas programadas.</w:t>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Arial" w:cs="Arial" w:eastAsia="Arial" w:hAnsi="Arial"/>
          <w:b w:val="1"/>
          <w:color w:val="44546a"/>
          <w:sz w:val="26"/>
          <w:szCs w:val="26"/>
        </w:rPr>
        <w:sectPr>
          <w:pgSz w:h="12240" w:w="15840" w:orient="landscape"/>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Arial" w:cs="Arial" w:eastAsia="Arial" w:hAnsi="Arial"/>
          <w:b w:val="1"/>
          <w:color w:val="44546a"/>
          <w:sz w:val="26"/>
          <w:szCs w:val="26"/>
        </w:rPr>
      </w:pPr>
      <w:r w:rsidDel="00000000" w:rsidR="00000000" w:rsidRPr="00000000">
        <w:rPr>
          <w:rFonts w:ascii="Arial" w:cs="Arial" w:eastAsia="Arial" w:hAnsi="Arial"/>
          <w:b w:val="1"/>
          <w:i w:val="0"/>
          <w:smallCaps w:val="0"/>
          <w:strike w:val="0"/>
          <w:color w:val="44546a"/>
          <w:sz w:val="26"/>
          <w:szCs w:val="26"/>
          <w:u w:val="none"/>
          <w:shd w:fill="auto" w:val="clear"/>
          <w:vertAlign w:val="baseline"/>
          <w:rtl w:val="0"/>
        </w:rPr>
        <w:t xml:space="preserve">Indicadores</w:t>
      </w:r>
      <w:r w:rsidDel="00000000" w:rsidR="00000000" w:rsidRPr="00000000">
        <w:rPr>
          <w:rtl w:val="0"/>
        </w:rPr>
      </w:r>
    </w:p>
    <w:tbl>
      <w:tblPr>
        <w:tblStyle w:val="Table1"/>
        <w:tblW w:w="12993.999999999998" w:type="dxa"/>
        <w:jc w:val="left"/>
        <w:tblInd w:w="0.0" w:type="dxa"/>
        <w:tblLayout w:type="fixed"/>
        <w:tblLook w:val="0400"/>
      </w:tblPr>
      <w:tblGrid>
        <w:gridCol w:w="305"/>
        <w:gridCol w:w="510"/>
        <w:gridCol w:w="1069"/>
        <w:gridCol w:w="341"/>
        <w:gridCol w:w="1051"/>
        <w:gridCol w:w="375"/>
        <w:gridCol w:w="677"/>
        <w:gridCol w:w="782"/>
        <w:gridCol w:w="1029"/>
        <w:gridCol w:w="1029"/>
        <w:gridCol w:w="340"/>
        <w:gridCol w:w="340"/>
        <w:gridCol w:w="340"/>
        <w:gridCol w:w="340"/>
        <w:gridCol w:w="340"/>
        <w:gridCol w:w="340"/>
        <w:gridCol w:w="340"/>
        <w:gridCol w:w="340"/>
        <w:gridCol w:w="340"/>
        <w:gridCol w:w="340"/>
        <w:gridCol w:w="340"/>
        <w:gridCol w:w="340"/>
        <w:gridCol w:w="340"/>
        <w:gridCol w:w="1406"/>
        <w:tblGridChange w:id="0">
          <w:tblGrid>
            <w:gridCol w:w="305"/>
            <w:gridCol w:w="510"/>
            <w:gridCol w:w="1069"/>
            <w:gridCol w:w="341"/>
            <w:gridCol w:w="1051"/>
            <w:gridCol w:w="375"/>
            <w:gridCol w:w="677"/>
            <w:gridCol w:w="782"/>
            <w:gridCol w:w="1029"/>
            <w:gridCol w:w="1029"/>
            <w:gridCol w:w="340"/>
            <w:gridCol w:w="340"/>
            <w:gridCol w:w="340"/>
            <w:gridCol w:w="340"/>
            <w:gridCol w:w="340"/>
            <w:gridCol w:w="340"/>
            <w:gridCol w:w="340"/>
            <w:gridCol w:w="340"/>
            <w:gridCol w:w="340"/>
            <w:gridCol w:w="340"/>
            <w:gridCol w:w="340"/>
            <w:gridCol w:w="340"/>
            <w:gridCol w:w="340"/>
            <w:gridCol w:w="1406"/>
          </w:tblGrid>
        </w:tblGridChange>
      </w:tblGrid>
      <w:tr>
        <w:trPr>
          <w:cantSplit w:val="0"/>
          <w:trHeight w:val="1725" w:hRule="atLeast"/>
          <w:tblHeader w:val="0"/>
        </w:trPr>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1B">
            <w:pPr>
              <w:spacing w:after="0" w:line="240" w:lineRule="auto"/>
              <w:jc w:val="center"/>
              <w:rPr>
                <w:b w:val="1"/>
                <w:color w:val="000000"/>
                <w:sz w:val="12"/>
                <w:szCs w:val="12"/>
              </w:rPr>
            </w:pPr>
            <w:r w:rsidDel="00000000" w:rsidR="00000000" w:rsidRPr="00000000">
              <w:rPr>
                <w:b w:val="1"/>
                <w:color w:val="000000"/>
                <w:sz w:val="12"/>
                <w:szCs w:val="12"/>
                <w:rtl w:val="0"/>
              </w:rPr>
              <w:t xml:space="preserve">N°</w:t>
            </w:r>
          </w:p>
        </w:tc>
        <w:tc>
          <w:tcPr>
            <w:vMerge w:val="restart"/>
            <w:tcBorders>
              <w:top w:color="000000" w:space="0" w:sz="4" w:val="single"/>
              <w:left w:color="000000" w:space="0" w:sz="4" w:val="single"/>
              <w:bottom w:color="000000" w:space="0" w:sz="8" w:val="single"/>
              <w:right w:color="000000" w:space="0" w:sz="4" w:val="single"/>
            </w:tcBorders>
            <w:shd w:fill="9bc2e6" w:val="clear"/>
            <w:vAlign w:val="center"/>
          </w:tcPr>
          <w:p w:rsidR="00000000" w:rsidDel="00000000" w:rsidP="00000000" w:rsidRDefault="00000000" w:rsidRPr="00000000" w14:paraId="0000001C">
            <w:pPr>
              <w:spacing w:after="0" w:line="240" w:lineRule="auto"/>
              <w:jc w:val="center"/>
              <w:rPr>
                <w:b w:val="1"/>
                <w:color w:val="000000"/>
                <w:sz w:val="12"/>
                <w:szCs w:val="12"/>
              </w:rPr>
            </w:pPr>
            <w:r w:rsidDel="00000000" w:rsidR="00000000" w:rsidRPr="00000000">
              <w:rPr>
                <w:b w:val="1"/>
                <w:color w:val="000000"/>
                <w:sz w:val="12"/>
                <w:szCs w:val="12"/>
                <w:rtl w:val="0"/>
              </w:rPr>
              <w:t xml:space="preserve">FICHA</w:t>
            </w:r>
          </w:p>
        </w:tc>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1D">
            <w:pPr>
              <w:spacing w:after="0" w:line="240" w:lineRule="auto"/>
              <w:jc w:val="center"/>
              <w:rPr>
                <w:b w:val="1"/>
                <w:color w:val="000000"/>
                <w:sz w:val="12"/>
                <w:szCs w:val="12"/>
              </w:rPr>
            </w:pPr>
            <w:r w:rsidDel="00000000" w:rsidR="00000000" w:rsidRPr="00000000">
              <w:rPr>
                <w:b w:val="1"/>
                <w:color w:val="000000"/>
                <w:sz w:val="12"/>
                <w:szCs w:val="12"/>
                <w:rtl w:val="0"/>
              </w:rPr>
              <w:t xml:space="preserve">INDICADOR</w:t>
            </w:r>
          </w:p>
        </w:tc>
        <w:tc>
          <w:tcPr>
            <w:gridSpan w:val="2"/>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1E">
            <w:pPr>
              <w:spacing w:after="0" w:line="240" w:lineRule="auto"/>
              <w:jc w:val="center"/>
              <w:rPr>
                <w:b w:val="1"/>
                <w:color w:val="000000"/>
                <w:sz w:val="12"/>
                <w:szCs w:val="12"/>
              </w:rPr>
            </w:pPr>
            <w:r w:rsidDel="00000000" w:rsidR="00000000" w:rsidRPr="00000000">
              <w:rPr>
                <w:b w:val="1"/>
                <w:color w:val="000000"/>
                <w:sz w:val="12"/>
                <w:szCs w:val="12"/>
                <w:rtl w:val="0"/>
              </w:rPr>
              <w:t xml:space="preserve">FÓRMULA DE CÁLCULO</w:t>
            </w:r>
          </w:p>
        </w:tc>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20">
            <w:pPr>
              <w:spacing w:after="0" w:line="240" w:lineRule="auto"/>
              <w:jc w:val="center"/>
              <w:rPr>
                <w:b w:val="1"/>
                <w:color w:val="000000"/>
                <w:sz w:val="12"/>
                <w:szCs w:val="12"/>
              </w:rPr>
            </w:pPr>
            <w:r w:rsidDel="00000000" w:rsidR="00000000" w:rsidRPr="00000000">
              <w:rPr>
                <w:b w:val="1"/>
                <w:color w:val="000000"/>
                <w:sz w:val="12"/>
                <w:szCs w:val="12"/>
                <w:rtl w:val="0"/>
              </w:rPr>
              <w:t xml:space="preserve">MULTIPLICADOR</w:t>
            </w:r>
          </w:p>
        </w:tc>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21">
            <w:pPr>
              <w:spacing w:after="0" w:line="240" w:lineRule="auto"/>
              <w:jc w:val="center"/>
              <w:rPr>
                <w:b w:val="1"/>
                <w:color w:val="000000"/>
                <w:sz w:val="12"/>
                <w:szCs w:val="12"/>
              </w:rPr>
            </w:pPr>
            <w:r w:rsidDel="00000000" w:rsidR="00000000" w:rsidRPr="00000000">
              <w:rPr>
                <w:b w:val="1"/>
                <w:color w:val="000000"/>
                <w:sz w:val="12"/>
                <w:szCs w:val="12"/>
                <w:rtl w:val="0"/>
              </w:rPr>
              <w:t xml:space="preserve">VALOR UMBRAL</w:t>
            </w:r>
          </w:p>
        </w:tc>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22">
            <w:pPr>
              <w:spacing w:after="0" w:line="240" w:lineRule="auto"/>
              <w:jc w:val="center"/>
              <w:rPr>
                <w:b w:val="1"/>
                <w:color w:val="000000"/>
                <w:sz w:val="12"/>
                <w:szCs w:val="12"/>
              </w:rPr>
            </w:pPr>
            <w:r w:rsidDel="00000000" w:rsidR="00000000" w:rsidRPr="00000000">
              <w:rPr>
                <w:b w:val="1"/>
                <w:color w:val="000000"/>
                <w:sz w:val="12"/>
                <w:szCs w:val="12"/>
                <w:rtl w:val="0"/>
              </w:rPr>
              <w:t xml:space="preserve">LOGRO ESPERADO</w:t>
            </w:r>
          </w:p>
        </w:tc>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23">
            <w:pPr>
              <w:spacing w:after="0" w:line="240" w:lineRule="auto"/>
              <w:jc w:val="center"/>
              <w:rPr>
                <w:b w:val="1"/>
                <w:color w:val="000000"/>
                <w:sz w:val="12"/>
                <w:szCs w:val="12"/>
              </w:rPr>
            </w:pPr>
            <w:r w:rsidDel="00000000" w:rsidR="00000000" w:rsidRPr="00000000">
              <w:rPr>
                <w:b w:val="1"/>
                <w:color w:val="000000"/>
                <w:sz w:val="12"/>
                <w:szCs w:val="12"/>
                <w:rtl w:val="0"/>
              </w:rPr>
              <w:t xml:space="preserve">RESPONSABLE DE LA INFORMACIÓN</w:t>
            </w:r>
          </w:p>
        </w:tc>
        <w:tc>
          <w:tcPr>
            <w:vMerge w:val="restart"/>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24">
            <w:pPr>
              <w:spacing w:after="0" w:line="240" w:lineRule="auto"/>
              <w:jc w:val="center"/>
              <w:rPr>
                <w:b w:val="1"/>
                <w:color w:val="000000"/>
                <w:sz w:val="12"/>
                <w:szCs w:val="12"/>
              </w:rPr>
            </w:pPr>
            <w:r w:rsidDel="00000000" w:rsidR="00000000" w:rsidRPr="00000000">
              <w:rPr>
                <w:b w:val="1"/>
                <w:color w:val="000000"/>
                <w:sz w:val="12"/>
                <w:szCs w:val="12"/>
                <w:rtl w:val="0"/>
              </w:rPr>
              <w:t xml:space="preserve">FUENTE DE INFORMACIÓN</w:t>
            </w:r>
          </w:p>
        </w:tc>
        <w:tc>
          <w:tcPr>
            <w:gridSpan w:val="14"/>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25">
            <w:pPr>
              <w:spacing w:after="0" w:line="240" w:lineRule="auto"/>
              <w:jc w:val="center"/>
              <w:rPr>
                <w:b w:val="1"/>
                <w:color w:val="000000"/>
                <w:sz w:val="12"/>
                <w:szCs w:val="12"/>
              </w:rPr>
            </w:pPr>
            <w:r w:rsidDel="00000000" w:rsidR="00000000" w:rsidRPr="00000000">
              <w:rPr>
                <w:b w:val="1"/>
                <w:color w:val="000000"/>
                <w:sz w:val="12"/>
                <w:szCs w:val="12"/>
                <w:rtl w:val="0"/>
              </w:rPr>
              <w:t xml:space="preserve">RESULTADO</w:t>
            </w:r>
          </w:p>
        </w:tc>
      </w:tr>
      <w:tr>
        <w:trPr>
          <w:cantSplit w:val="0"/>
          <w:trHeight w:val="60" w:hRule="atLeast"/>
          <w:tblHeader w:val="0"/>
        </w:trPr>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shd w:fill="9bc2e6"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3D">
            <w:pPr>
              <w:spacing w:after="0" w:line="240" w:lineRule="auto"/>
              <w:jc w:val="center"/>
              <w:rPr>
                <w:b w:val="1"/>
                <w:color w:val="000000"/>
                <w:sz w:val="12"/>
                <w:szCs w:val="12"/>
              </w:rPr>
            </w:pPr>
            <w:r w:rsidDel="00000000" w:rsidR="00000000" w:rsidRPr="00000000">
              <w:rPr>
                <w:b w:val="1"/>
                <w:color w:val="000000"/>
                <w:sz w:val="12"/>
                <w:szCs w:val="12"/>
                <w:rtl w:val="0"/>
              </w:rPr>
              <w:t xml:space="preserve">TOTAL</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3E">
            <w:pPr>
              <w:spacing w:after="0" w:line="240" w:lineRule="auto"/>
              <w:jc w:val="center"/>
              <w:rPr>
                <w:b w:val="1"/>
                <w:color w:val="000000"/>
                <w:sz w:val="12"/>
                <w:szCs w:val="12"/>
              </w:rPr>
            </w:pPr>
            <w:r w:rsidDel="00000000" w:rsidR="00000000" w:rsidRPr="00000000">
              <w:rPr>
                <w:b w:val="1"/>
                <w:color w:val="000000"/>
                <w:sz w:val="12"/>
                <w:szCs w:val="12"/>
                <w:rtl w:val="0"/>
              </w:rPr>
              <w:t xml:space="preserve">Enero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3F">
            <w:pPr>
              <w:spacing w:after="0" w:line="240" w:lineRule="auto"/>
              <w:jc w:val="center"/>
              <w:rPr>
                <w:b w:val="1"/>
                <w:color w:val="000000"/>
                <w:sz w:val="12"/>
                <w:szCs w:val="12"/>
              </w:rPr>
            </w:pPr>
            <w:r w:rsidDel="00000000" w:rsidR="00000000" w:rsidRPr="00000000">
              <w:rPr>
                <w:b w:val="1"/>
                <w:color w:val="000000"/>
                <w:sz w:val="12"/>
                <w:szCs w:val="12"/>
                <w:rtl w:val="0"/>
              </w:rPr>
              <w:t xml:space="preserve">Febrero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0">
            <w:pPr>
              <w:spacing w:after="0" w:line="240" w:lineRule="auto"/>
              <w:jc w:val="center"/>
              <w:rPr>
                <w:b w:val="1"/>
                <w:color w:val="000000"/>
                <w:sz w:val="12"/>
                <w:szCs w:val="12"/>
              </w:rPr>
            </w:pPr>
            <w:r w:rsidDel="00000000" w:rsidR="00000000" w:rsidRPr="00000000">
              <w:rPr>
                <w:b w:val="1"/>
                <w:color w:val="000000"/>
                <w:sz w:val="12"/>
                <w:szCs w:val="12"/>
                <w:rtl w:val="0"/>
              </w:rPr>
              <w:t xml:space="preserve">Marzo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1">
            <w:pPr>
              <w:spacing w:after="0" w:line="240" w:lineRule="auto"/>
              <w:jc w:val="center"/>
              <w:rPr>
                <w:b w:val="1"/>
                <w:color w:val="000000"/>
                <w:sz w:val="12"/>
                <w:szCs w:val="12"/>
              </w:rPr>
            </w:pPr>
            <w:r w:rsidDel="00000000" w:rsidR="00000000" w:rsidRPr="00000000">
              <w:rPr>
                <w:b w:val="1"/>
                <w:color w:val="000000"/>
                <w:sz w:val="12"/>
                <w:szCs w:val="12"/>
                <w:rtl w:val="0"/>
              </w:rPr>
              <w:t xml:space="preserve">Abril</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2">
            <w:pPr>
              <w:spacing w:after="0" w:line="240" w:lineRule="auto"/>
              <w:jc w:val="center"/>
              <w:rPr>
                <w:b w:val="1"/>
                <w:color w:val="000000"/>
                <w:sz w:val="12"/>
                <w:szCs w:val="12"/>
              </w:rPr>
            </w:pPr>
            <w:r w:rsidDel="00000000" w:rsidR="00000000" w:rsidRPr="00000000">
              <w:rPr>
                <w:b w:val="1"/>
                <w:color w:val="000000"/>
                <w:sz w:val="12"/>
                <w:szCs w:val="12"/>
                <w:rtl w:val="0"/>
              </w:rPr>
              <w:t xml:space="preserve">Mayo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3">
            <w:pPr>
              <w:spacing w:after="0" w:line="240" w:lineRule="auto"/>
              <w:jc w:val="center"/>
              <w:rPr>
                <w:b w:val="1"/>
                <w:color w:val="000000"/>
                <w:sz w:val="12"/>
                <w:szCs w:val="12"/>
              </w:rPr>
            </w:pPr>
            <w:r w:rsidDel="00000000" w:rsidR="00000000" w:rsidRPr="00000000">
              <w:rPr>
                <w:b w:val="1"/>
                <w:color w:val="000000"/>
                <w:sz w:val="12"/>
                <w:szCs w:val="12"/>
                <w:rtl w:val="0"/>
              </w:rPr>
              <w:t xml:space="preserve">Junio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4">
            <w:pPr>
              <w:spacing w:after="0" w:line="240" w:lineRule="auto"/>
              <w:jc w:val="center"/>
              <w:rPr>
                <w:b w:val="1"/>
                <w:color w:val="000000"/>
                <w:sz w:val="12"/>
                <w:szCs w:val="12"/>
              </w:rPr>
            </w:pPr>
            <w:r w:rsidDel="00000000" w:rsidR="00000000" w:rsidRPr="00000000">
              <w:rPr>
                <w:b w:val="1"/>
                <w:color w:val="000000"/>
                <w:sz w:val="12"/>
                <w:szCs w:val="12"/>
                <w:rtl w:val="0"/>
              </w:rPr>
              <w:t xml:space="preserve">Julio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5">
            <w:pPr>
              <w:spacing w:after="0" w:line="240" w:lineRule="auto"/>
              <w:jc w:val="center"/>
              <w:rPr>
                <w:b w:val="1"/>
                <w:color w:val="000000"/>
                <w:sz w:val="12"/>
                <w:szCs w:val="12"/>
              </w:rPr>
            </w:pPr>
            <w:r w:rsidDel="00000000" w:rsidR="00000000" w:rsidRPr="00000000">
              <w:rPr>
                <w:b w:val="1"/>
                <w:color w:val="000000"/>
                <w:sz w:val="12"/>
                <w:szCs w:val="12"/>
                <w:rtl w:val="0"/>
              </w:rPr>
              <w:t xml:space="preserve">Agosto</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6">
            <w:pPr>
              <w:spacing w:after="0" w:line="240" w:lineRule="auto"/>
              <w:jc w:val="center"/>
              <w:rPr>
                <w:b w:val="1"/>
                <w:color w:val="000000"/>
                <w:sz w:val="12"/>
                <w:szCs w:val="12"/>
              </w:rPr>
            </w:pPr>
            <w:r w:rsidDel="00000000" w:rsidR="00000000" w:rsidRPr="00000000">
              <w:rPr>
                <w:b w:val="1"/>
                <w:color w:val="000000"/>
                <w:sz w:val="12"/>
                <w:szCs w:val="12"/>
                <w:rtl w:val="0"/>
              </w:rPr>
              <w:t xml:space="preserve">Setiembre</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7">
            <w:pPr>
              <w:spacing w:after="0" w:line="240" w:lineRule="auto"/>
              <w:jc w:val="center"/>
              <w:rPr>
                <w:b w:val="1"/>
                <w:color w:val="000000"/>
                <w:sz w:val="12"/>
                <w:szCs w:val="12"/>
              </w:rPr>
            </w:pPr>
            <w:r w:rsidDel="00000000" w:rsidR="00000000" w:rsidRPr="00000000">
              <w:rPr>
                <w:b w:val="1"/>
                <w:color w:val="000000"/>
                <w:sz w:val="12"/>
                <w:szCs w:val="12"/>
                <w:rtl w:val="0"/>
              </w:rPr>
              <w:t xml:space="preserve">Octubre</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8">
            <w:pPr>
              <w:spacing w:after="0" w:line="240" w:lineRule="auto"/>
              <w:jc w:val="center"/>
              <w:rPr>
                <w:b w:val="1"/>
                <w:color w:val="000000"/>
                <w:sz w:val="12"/>
                <w:szCs w:val="12"/>
              </w:rPr>
            </w:pPr>
            <w:r w:rsidDel="00000000" w:rsidR="00000000" w:rsidRPr="00000000">
              <w:rPr>
                <w:b w:val="1"/>
                <w:color w:val="000000"/>
                <w:sz w:val="12"/>
                <w:szCs w:val="12"/>
                <w:rtl w:val="0"/>
              </w:rPr>
              <w:t xml:space="preserve">Noviembre</w:t>
            </w:r>
          </w:p>
        </w:tc>
        <w:tc>
          <w:tcPr>
            <w:tcBorders>
              <w:top w:color="000000" w:space="0" w:sz="0" w:val="nil"/>
              <w:left w:color="000000" w:space="0" w:sz="0" w:val="nil"/>
              <w:bottom w:color="000000" w:space="0" w:sz="0" w:val="nil"/>
              <w:right w:color="000000" w:space="0" w:sz="4" w:val="single"/>
            </w:tcBorders>
            <w:shd w:fill="ddebf7" w:val="clear"/>
            <w:vAlign w:val="center"/>
          </w:tcPr>
          <w:p w:rsidR="00000000" w:rsidDel="00000000" w:rsidP="00000000" w:rsidRDefault="00000000" w:rsidRPr="00000000" w14:paraId="00000049">
            <w:pPr>
              <w:spacing w:after="0" w:line="240" w:lineRule="auto"/>
              <w:jc w:val="center"/>
              <w:rPr>
                <w:b w:val="1"/>
                <w:color w:val="000000"/>
                <w:sz w:val="12"/>
                <w:szCs w:val="12"/>
              </w:rPr>
            </w:pPr>
            <w:r w:rsidDel="00000000" w:rsidR="00000000" w:rsidRPr="00000000">
              <w:rPr>
                <w:b w:val="1"/>
                <w:color w:val="000000"/>
                <w:sz w:val="12"/>
                <w:szCs w:val="12"/>
                <w:rtl w:val="0"/>
              </w:rPr>
              <w:t xml:space="preserve">Diciembre</w:t>
            </w:r>
          </w:p>
        </w:tc>
        <w:tc>
          <w:tcPr>
            <w:tcBorders>
              <w:top w:color="000000" w:space="0" w:sz="0" w:val="nil"/>
              <w:left w:color="000000" w:space="0" w:sz="0" w:val="nil"/>
              <w:bottom w:color="000000" w:space="0" w:sz="0" w:val="nil"/>
              <w:right w:color="000000" w:space="0" w:sz="4" w:val="single"/>
            </w:tcBorders>
            <w:shd w:fill="9bc2e6" w:val="clear"/>
            <w:vAlign w:val="center"/>
          </w:tcPr>
          <w:p w:rsidR="00000000" w:rsidDel="00000000" w:rsidP="00000000" w:rsidRDefault="00000000" w:rsidRPr="00000000" w14:paraId="0000004A">
            <w:pPr>
              <w:spacing w:after="0" w:line="240" w:lineRule="auto"/>
              <w:jc w:val="center"/>
              <w:rPr>
                <w:b w:val="1"/>
                <w:color w:val="000000"/>
                <w:sz w:val="12"/>
                <w:szCs w:val="12"/>
              </w:rPr>
            </w:pPr>
            <w:r w:rsidDel="00000000" w:rsidR="00000000" w:rsidRPr="00000000">
              <w:rPr>
                <w:b w:val="1"/>
                <w:color w:val="000000"/>
                <w:sz w:val="12"/>
                <w:szCs w:val="12"/>
                <w:rtl w:val="0"/>
              </w:rPr>
              <w:t xml:space="preserve">OBSERVACIONES DE REGISTRO</w:t>
            </w:r>
          </w:p>
        </w:tc>
      </w:tr>
      <w:tr>
        <w:trPr>
          <w:cantSplit w:val="0"/>
          <w:trHeight w:val="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B">
            <w:pPr>
              <w:spacing w:after="0" w:line="240" w:lineRule="auto"/>
              <w:jc w:val="center"/>
              <w:rPr>
                <w:b w:val="1"/>
                <w:color w:val="000000"/>
                <w:sz w:val="12"/>
                <w:szCs w:val="12"/>
              </w:rPr>
            </w:pPr>
            <w:r w:rsidDel="00000000" w:rsidR="00000000" w:rsidRPr="00000000">
              <w:rPr>
                <w:b w:val="1"/>
                <w:color w:val="000000"/>
                <w:sz w:val="12"/>
                <w:szCs w:val="12"/>
                <w:rtl w:val="0"/>
              </w:rPr>
              <w:t xml:space="preserve">01</w:t>
            </w:r>
          </w:p>
        </w:tc>
        <w:tc>
          <w:tcPr>
            <w:vMerge w:val="restart"/>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4C">
            <w:pPr>
              <w:spacing w:after="0" w:line="240" w:lineRule="auto"/>
              <w:jc w:val="center"/>
              <w:rPr>
                <w:b w:val="1"/>
                <w:color w:val="000000"/>
                <w:sz w:val="12"/>
                <w:szCs w:val="12"/>
              </w:rPr>
            </w:pPr>
            <w:r w:rsidDel="00000000" w:rsidR="00000000" w:rsidRPr="00000000">
              <w:rPr>
                <w:b w:val="1"/>
                <w:color w:val="000000"/>
                <w:sz w:val="12"/>
                <w:szCs w:val="12"/>
                <w:rtl w:val="0"/>
              </w:rPr>
              <w:t xml:space="preserve">F.01</w:t>
            </w:r>
          </w:p>
        </w:tc>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4D">
            <w:pPr>
              <w:spacing w:after="0" w:line="240" w:lineRule="auto"/>
              <w:rPr>
                <w:b w:val="1"/>
                <w:color w:val="000000"/>
                <w:sz w:val="12"/>
                <w:szCs w:val="12"/>
              </w:rPr>
            </w:pPr>
            <w:r w:rsidDel="00000000" w:rsidR="00000000" w:rsidRPr="00000000">
              <w:rPr>
                <w:b w:val="1"/>
                <w:sz w:val="12"/>
                <w:szCs w:val="12"/>
                <w:rtl w:val="0"/>
              </w:rPr>
              <w:t xml:space="preserve">% de programación de citas según meta</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4E">
            <w:pPr>
              <w:spacing w:after="0" w:line="240" w:lineRule="auto"/>
              <w:jc w:val="center"/>
              <w:rPr>
                <w:b w:val="1"/>
                <w:sz w:val="12"/>
                <w:szCs w:val="12"/>
              </w:rPr>
            </w:pPr>
            <w:r w:rsidDel="00000000" w:rsidR="00000000" w:rsidRPr="00000000">
              <w:rPr>
                <w:b w:val="1"/>
                <w:sz w:val="12"/>
                <w:szCs w:val="12"/>
                <w:rtl w:val="0"/>
              </w:rPr>
              <w:t xml:space="preserve">Num</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color w:val="000000"/>
                <w:sz w:val="12"/>
                <w:szCs w:val="12"/>
              </w:rPr>
            </w:pPr>
            <w:r w:rsidDel="00000000" w:rsidR="00000000" w:rsidRPr="00000000">
              <w:rPr>
                <w:sz w:val="12"/>
                <w:szCs w:val="12"/>
                <w:rtl w:val="0"/>
              </w:rPr>
              <w:t xml:space="preserve">citas programadas en el día</w:t>
            </w:r>
            <w:r w:rsidDel="00000000" w:rsidR="00000000" w:rsidRPr="00000000">
              <w:rPr>
                <w:rtl w:val="0"/>
              </w:rPr>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color w:val="000000"/>
                <w:sz w:val="12"/>
                <w:szCs w:val="12"/>
              </w:rPr>
            </w:pPr>
            <w:r w:rsidDel="00000000" w:rsidR="00000000" w:rsidRPr="00000000">
              <w:rPr>
                <w:color w:val="000000"/>
                <w:sz w:val="12"/>
                <w:szCs w:val="12"/>
                <w:rtl w:val="0"/>
              </w:rPr>
              <w:t xml:space="preserve">100</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color w:val="000000"/>
                <w:sz w:val="12"/>
                <w:szCs w:val="12"/>
              </w:rPr>
            </w:pPr>
            <w:r w:rsidDel="00000000" w:rsidR="00000000" w:rsidRPr="00000000">
              <w:rPr>
                <w:color w:val="000000"/>
                <w:sz w:val="12"/>
                <w:szCs w:val="12"/>
                <w:rtl w:val="0"/>
              </w:rPr>
              <w:t xml:space="preserve">90%</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color w:val="000000"/>
                <w:sz w:val="12"/>
                <w:szCs w:val="12"/>
              </w:rPr>
            </w:pPr>
            <w:r w:rsidDel="00000000" w:rsidR="00000000" w:rsidRPr="00000000">
              <w:rPr>
                <w:color w:val="000000"/>
                <w:sz w:val="12"/>
                <w:szCs w:val="12"/>
                <w:rtl w:val="0"/>
              </w:rPr>
              <w:t xml:space="preserve">95%</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color w:val="000000"/>
                <w:sz w:val="12"/>
                <w:szCs w:val="12"/>
              </w:rPr>
            </w:pPr>
            <w:r w:rsidDel="00000000" w:rsidR="00000000" w:rsidRPr="00000000">
              <w:rPr>
                <w:sz w:val="12"/>
                <w:szCs w:val="12"/>
                <w:rtl w:val="0"/>
              </w:rPr>
              <w:t xml:space="preserve">Gestor comercial de salud</w:t>
            </w:r>
            <w:r w:rsidDel="00000000" w:rsidR="00000000" w:rsidRPr="00000000">
              <w:rPr>
                <w:rtl w:val="0"/>
              </w:rPr>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color w:val="000000"/>
                <w:sz w:val="12"/>
                <w:szCs w:val="12"/>
              </w:rPr>
            </w:pPr>
            <w:r w:rsidDel="00000000" w:rsidR="00000000" w:rsidRPr="00000000">
              <w:rPr>
                <w:sz w:val="12"/>
                <w:szCs w:val="12"/>
                <w:rtl w:val="0"/>
              </w:rPr>
              <w:t xml:space="preserve">Gerencia comercial de salud</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55">
            <w:pPr>
              <w:spacing w:after="0" w:line="240" w:lineRule="auto"/>
              <w:jc w:val="center"/>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6">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7">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8">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9">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A">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B">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C">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D">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E">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5F">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60">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8"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61">
            <w:pPr>
              <w:spacing w:after="0" w:line="240" w:lineRule="auto"/>
              <w:rPr>
                <w:color w:val="000000"/>
                <w:sz w:val="12"/>
                <w:szCs w:val="12"/>
              </w:rPr>
            </w:pPr>
            <w:r w:rsidDel="00000000" w:rsidR="00000000" w:rsidRPr="00000000">
              <w:rPr>
                <w:color w:val="000000"/>
                <w:sz w:val="12"/>
                <w:szCs w:val="12"/>
                <w:rtl w:val="0"/>
              </w:rPr>
              <w:t xml:space="preserve"> </w:t>
            </w:r>
          </w:p>
        </w:tc>
        <w:tc>
          <w:tcPr>
            <w:vMerge w:val="restart"/>
            <w:tcBorders>
              <w:top w:color="000000" w:space="0" w:sz="8"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62">
            <w:pPr>
              <w:spacing w:after="0" w:line="240" w:lineRule="auto"/>
              <w:rPr>
                <w:color w:val="000000"/>
                <w:sz w:val="12"/>
                <w:szCs w:val="12"/>
              </w:rPr>
            </w:pPr>
            <w:r w:rsidDel="00000000" w:rsidR="00000000" w:rsidRPr="00000000">
              <w:rPr>
                <w:rtl w:val="0"/>
              </w:rPr>
            </w:r>
          </w:p>
        </w:tc>
      </w:tr>
      <w:tr>
        <w:trPr>
          <w:cantSplit w:val="0"/>
          <w:trHeight w:val="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b w:val="1"/>
                <w:sz w:val="12"/>
                <w:szCs w:val="12"/>
              </w:rPr>
            </w:pPr>
            <w:r w:rsidDel="00000000" w:rsidR="00000000" w:rsidRPr="00000000">
              <w:rPr>
                <w:b w:val="1"/>
                <w:sz w:val="12"/>
                <w:szCs w:val="12"/>
                <w:rtl w:val="0"/>
              </w:rPr>
              <w:t xml:space="preserve">Den</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67">
            <w:pPr>
              <w:spacing w:after="0" w:line="240" w:lineRule="auto"/>
              <w:rPr>
                <w:color w:val="000000"/>
                <w:sz w:val="12"/>
                <w:szCs w:val="12"/>
              </w:rPr>
            </w:pPr>
            <w:r w:rsidDel="00000000" w:rsidR="00000000" w:rsidRPr="00000000">
              <w:rPr>
                <w:sz w:val="12"/>
                <w:szCs w:val="12"/>
                <w:rtl w:val="0"/>
              </w:rPr>
              <w:t xml:space="preserve">meta programada en el día</w:t>
            </w: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6E">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6F">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0">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1">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2">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3">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4">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5">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6">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7">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79">
            <w:pPr>
              <w:spacing w:after="0" w:line="240" w:lineRule="auto"/>
              <w:rPr>
                <w:color w:val="000000"/>
                <w:sz w:val="12"/>
                <w:szCs w:val="12"/>
              </w:rPr>
            </w:pPr>
            <w:r w:rsidDel="00000000" w:rsidR="00000000" w:rsidRPr="00000000">
              <w:rPr>
                <w:color w:val="000000"/>
                <w:sz w:val="12"/>
                <w:szCs w:val="12"/>
                <w:rtl w:val="0"/>
              </w:rPr>
              <w:t xml:space="preserve"> </w:t>
            </w:r>
          </w:p>
        </w:tc>
        <w:tc>
          <w:tcPr>
            <w:vMerge w:val="continue"/>
            <w:tcBorders>
              <w:top w:color="000000" w:space="0" w:sz="8"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r>
      <w:tr>
        <w:trPr>
          <w:cantSplit w:val="0"/>
          <w:trHeight w:val="6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B">
            <w:pPr>
              <w:spacing w:after="0" w:line="240" w:lineRule="auto"/>
              <w:jc w:val="center"/>
              <w:rPr>
                <w:b w:val="1"/>
                <w:color w:val="000000"/>
                <w:sz w:val="12"/>
                <w:szCs w:val="12"/>
              </w:rPr>
            </w:pPr>
            <w:r w:rsidDel="00000000" w:rsidR="00000000" w:rsidRPr="00000000">
              <w:rPr>
                <w:b w:val="1"/>
                <w:color w:val="000000"/>
                <w:sz w:val="12"/>
                <w:szCs w:val="12"/>
                <w:rtl w:val="0"/>
              </w:rPr>
              <w:t xml:space="preserve">02</w:t>
            </w:r>
          </w:p>
        </w:tc>
        <w:tc>
          <w:tcPr>
            <w:vMerge w:val="restart"/>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C">
            <w:pPr>
              <w:spacing w:after="0" w:line="240" w:lineRule="auto"/>
              <w:jc w:val="center"/>
              <w:rPr>
                <w:b w:val="1"/>
                <w:color w:val="000000"/>
                <w:sz w:val="12"/>
                <w:szCs w:val="12"/>
              </w:rPr>
            </w:pPr>
            <w:r w:rsidDel="00000000" w:rsidR="00000000" w:rsidRPr="00000000">
              <w:rPr>
                <w:b w:val="1"/>
                <w:color w:val="000000"/>
                <w:sz w:val="12"/>
                <w:szCs w:val="12"/>
                <w:rtl w:val="0"/>
              </w:rPr>
              <w:t xml:space="preserve">F.02</w:t>
            </w:r>
          </w:p>
        </w:tc>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7D">
            <w:pPr>
              <w:spacing w:after="0" w:line="240" w:lineRule="auto"/>
              <w:rPr>
                <w:b w:val="1"/>
                <w:color w:val="000000"/>
                <w:sz w:val="12"/>
                <w:szCs w:val="12"/>
              </w:rPr>
            </w:pPr>
            <w:r w:rsidDel="00000000" w:rsidR="00000000" w:rsidRPr="00000000">
              <w:rPr>
                <w:b w:val="1"/>
                <w:sz w:val="12"/>
                <w:szCs w:val="12"/>
                <w:rtl w:val="0"/>
              </w:rPr>
              <w:t xml:space="preserve">% avance de citas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7E">
            <w:pPr>
              <w:spacing w:after="0" w:line="240" w:lineRule="auto"/>
              <w:jc w:val="center"/>
              <w:rPr>
                <w:b w:val="1"/>
                <w:sz w:val="12"/>
                <w:szCs w:val="12"/>
              </w:rPr>
            </w:pPr>
            <w:r w:rsidDel="00000000" w:rsidR="00000000" w:rsidRPr="00000000">
              <w:rPr>
                <w:b w:val="1"/>
                <w:sz w:val="12"/>
                <w:szCs w:val="12"/>
                <w:rtl w:val="0"/>
              </w:rPr>
              <w:t xml:space="preserve">Num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rPr>
                <w:color w:val="000000"/>
                <w:sz w:val="12"/>
                <w:szCs w:val="12"/>
              </w:rPr>
            </w:pPr>
            <w:r w:rsidDel="00000000" w:rsidR="00000000" w:rsidRPr="00000000">
              <w:rPr>
                <w:sz w:val="12"/>
                <w:szCs w:val="12"/>
                <w:rtl w:val="0"/>
              </w:rPr>
              <w:t xml:space="preserve">sumatoria de citas programadas al día</w:t>
            </w: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color w:val="000000"/>
                <w:sz w:val="12"/>
                <w:szCs w:val="12"/>
              </w:rPr>
            </w:pPr>
            <w:r w:rsidDel="00000000" w:rsidR="00000000" w:rsidRPr="00000000">
              <w:rPr>
                <w:color w:val="000000"/>
                <w:sz w:val="12"/>
                <w:szCs w:val="12"/>
                <w:rtl w:val="0"/>
              </w:rPr>
              <w:t xml:space="preserve">100</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color w:val="000000"/>
                <w:sz w:val="12"/>
                <w:szCs w:val="12"/>
              </w:rPr>
            </w:pPr>
            <w:r w:rsidDel="00000000" w:rsidR="00000000" w:rsidRPr="00000000">
              <w:rPr>
                <w:sz w:val="12"/>
                <w:szCs w:val="12"/>
                <w:rtl w:val="0"/>
              </w:rPr>
              <w:t xml:space="preserve">90%</w:t>
            </w: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color w:val="000000"/>
                <w:sz w:val="12"/>
                <w:szCs w:val="12"/>
              </w:rPr>
            </w:pPr>
            <w:r w:rsidDel="00000000" w:rsidR="00000000" w:rsidRPr="00000000">
              <w:rPr>
                <w:sz w:val="12"/>
                <w:szCs w:val="12"/>
                <w:rtl w:val="0"/>
              </w:rPr>
              <w:t xml:space="preserve">95</w:t>
            </w:r>
            <w:r w:rsidDel="00000000" w:rsidR="00000000" w:rsidRPr="00000000">
              <w:rPr>
                <w:color w:val="000000"/>
                <w:sz w:val="12"/>
                <w:szCs w:val="12"/>
                <w:rtl w:val="0"/>
              </w:rPr>
              <w:t xml:space="preserve">%</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color w:val="000000"/>
                <w:sz w:val="12"/>
                <w:szCs w:val="12"/>
              </w:rPr>
            </w:pPr>
            <w:r w:rsidDel="00000000" w:rsidR="00000000" w:rsidRPr="00000000">
              <w:rPr>
                <w:sz w:val="12"/>
                <w:szCs w:val="12"/>
                <w:rtl w:val="0"/>
              </w:rPr>
              <w:t xml:space="preserve">Gerencia comercial de Salud</w:t>
            </w: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color w:val="000000"/>
                <w:sz w:val="12"/>
                <w:szCs w:val="12"/>
              </w:rPr>
            </w:pPr>
            <w:r w:rsidDel="00000000" w:rsidR="00000000" w:rsidRPr="00000000">
              <w:rPr>
                <w:sz w:val="12"/>
                <w:szCs w:val="12"/>
                <w:rtl w:val="0"/>
              </w:rPr>
              <w:t xml:space="preserve">Gerencia comercial de salud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85">
            <w:pPr>
              <w:spacing w:after="0" w:line="240" w:lineRule="auto"/>
              <w:jc w:val="center"/>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6">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7">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8">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9">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A">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B">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C">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D">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E">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8F">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90">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91">
            <w:pPr>
              <w:spacing w:after="0" w:line="240" w:lineRule="auto"/>
              <w:rPr>
                <w:color w:val="000000"/>
                <w:sz w:val="12"/>
                <w:szCs w:val="12"/>
              </w:rPr>
            </w:pPr>
            <w:r w:rsidDel="00000000" w:rsidR="00000000" w:rsidRPr="00000000">
              <w:rPr>
                <w:color w:val="000000"/>
                <w:sz w:val="12"/>
                <w:szCs w:val="12"/>
                <w:rtl w:val="0"/>
              </w:rPr>
              <w:t xml:space="preserve"> </w:t>
            </w:r>
          </w:p>
        </w:tc>
        <w:tc>
          <w:tcPr>
            <w:vMerge w:val="restart"/>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92">
            <w:pPr>
              <w:spacing w:after="0" w:line="240" w:lineRule="auto"/>
              <w:rPr>
                <w:color w:val="000000"/>
                <w:sz w:val="12"/>
                <w:szCs w:val="12"/>
              </w:rPr>
            </w:pPr>
            <w:r w:rsidDel="00000000" w:rsidR="00000000" w:rsidRPr="00000000">
              <w:rPr>
                <w:rtl w:val="0"/>
              </w:rPr>
            </w:r>
          </w:p>
        </w:tc>
      </w:tr>
      <w:tr>
        <w:trPr>
          <w:cantSplit w:val="0"/>
          <w:trHeight w:val="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b w:val="1"/>
                <w:sz w:val="12"/>
                <w:szCs w:val="12"/>
              </w:rPr>
            </w:pPr>
            <w:r w:rsidDel="00000000" w:rsidR="00000000" w:rsidRPr="00000000">
              <w:rPr>
                <w:b w:val="1"/>
                <w:sz w:val="12"/>
                <w:szCs w:val="12"/>
                <w:rtl w:val="0"/>
              </w:rPr>
              <w:t xml:space="preserve">Den</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7">
            <w:pPr>
              <w:spacing w:after="0" w:line="240" w:lineRule="auto"/>
              <w:rPr>
                <w:color w:val="000000"/>
                <w:sz w:val="12"/>
                <w:szCs w:val="12"/>
              </w:rPr>
            </w:pPr>
            <w:r w:rsidDel="00000000" w:rsidR="00000000" w:rsidRPr="00000000">
              <w:rPr>
                <w:sz w:val="12"/>
                <w:szCs w:val="12"/>
                <w:rtl w:val="0"/>
              </w:rPr>
              <w:t xml:space="preserve">sumatoria de citas como meta programada al día</w:t>
            </w: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E">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F">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0">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1">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2">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3">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4">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5">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6">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7">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8">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9">
            <w:pPr>
              <w:spacing w:after="0" w:line="240" w:lineRule="auto"/>
              <w:rPr>
                <w:color w:val="000000"/>
                <w:sz w:val="12"/>
                <w:szCs w:val="12"/>
              </w:rPr>
            </w:pPr>
            <w:r w:rsidDel="00000000" w:rsidR="00000000" w:rsidRPr="00000000">
              <w:rPr>
                <w:color w:val="000000"/>
                <w:sz w:val="12"/>
                <w:szCs w:val="12"/>
                <w:rtl w:val="0"/>
              </w:rPr>
              <w:t xml:space="preserve"> </w:t>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r>
      <w:tr>
        <w:trPr>
          <w:cantSplit w:val="0"/>
          <w:trHeight w:val="6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jc w:val="center"/>
              <w:rPr>
                <w:b w:val="1"/>
                <w:color w:val="000000"/>
                <w:sz w:val="12"/>
                <w:szCs w:val="12"/>
              </w:rPr>
            </w:pPr>
            <w:r w:rsidDel="00000000" w:rsidR="00000000" w:rsidRPr="00000000">
              <w:rPr>
                <w:b w:val="1"/>
                <w:color w:val="000000"/>
                <w:sz w:val="12"/>
                <w:szCs w:val="12"/>
                <w:rtl w:val="0"/>
              </w:rPr>
              <w:t xml:space="preserve">03</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C">
            <w:pPr>
              <w:spacing w:after="0" w:line="240" w:lineRule="auto"/>
              <w:jc w:val="center"/>
              <w:rPr>
                <w:b w:val="1"/>
                <w:color w:val="000000"/>
                <w:sz w:val="12"/>
                <w:szCs w:val="12"/>
              </w:rPr>
            </w:pPr>
            <w:r w:rsidDel="00000000" w:rsidR="00000000" w:rsidRPr="00000000">
              <w:rPr>
                <w:b w:val="1"/>
                <w:color w:val="000000"/>
                <w:sz w:val="12"/>
                <w:szCs w:val="12"/>
                <w:rtl w:val="0"/>
              </w:rPr>
              <w:t xml:space="preserve">F.03</w:t>
            </w:r>
          </w:p>
        </w:tc>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AD">
            <w:pPr>
              <w:spacing w:after="0" w:line="240" w:lineRule="auto"/>
              <w:rPr>
                <w:b w:val="1"/>
                <w:color w:val="000000"/>
                <w:sz w:val="12"/>
                <w:szCs w:val="12"/>
              </w:rPr>
            </w:pPr>
            <w:r w:rsidDel="00000000" w:rsidR="00000000" w:rsidRPr="00000000">
              <w:rPr>
                <w:b w:val="1"/>
                <w:sz w:val="12"/>
                <w:szCs w:val="12"/>
                <w:rtl w:val="0"/>
              </w:rPr>
              <w:t xml:space="preserve">% de citas concretadas al día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AE">
            <w:pPr>
              <w:spacing w:after="0" w:line="240" w:lineRule="auto"/>
              <w:jc w:val="center"/>
              <w:rPr>
                <w:b w:val="1"/>
                <w:sz w:val="12"/>
                <w:szCs w:val="12"/>
              </w:rPr>
            </w:pPr>
            <w:r w:rsidDel="00000000" w:rsidR="00000000" w:rsidRPr="00000000">
              <w:rPr>
                <w:b w:val="1"/>
                <w:sz w:val="12"/>
                <w:szCs w:val="12"/>
                <w:rtl w:val="0"/>
              </w:rPr>
              <w:t xml:space="preserve">Num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color w:val="000000"/>
                <w:sz w:val="12"/>
                <w:szCs w:val="12"/>
              </w:rPr>
            </w:pPr>
            <w:r w:rsidDel="00000000" w:rsidR="00000000" w:rsidRPr="00000000">
              <w:rPr>
                <w:sz w:val="12"/>
                <w:szCs w:val="12"/>
                <w:rtl w:val="0"/>
              </w:rPr>
              <w:t xml:space="preserve">citas concretadas en el día</w:t>
            </w: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color w:val="000000"/>
                <w:sz w:val="12"/>
                <w:szCs w:val="12"/>
              </w:rPr>
            </w:pPr>
            <w:r w:rsidDel="00000000" w:rsidR="00000000" w:rsidRPr="00000000">
              <w:rPr>
                <w:color w:val="000000"/>
                <w:sz w:val="12"/>
                <w:szCs w:val="12"/>
                <w:rtl w:val="0"/>
              </w:rPr>
              <w:t xml:space="preserve">100</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color w:val="000000"/>
                <w:sz w:val="12"/>
                <w:szCs w:val="12"/>
              </w:rPr>
            </w:pPr>
            <w:r w:rsidDel="00000000" w:rsidR="00000000" w:rsidRPr="00000000">
              <w:rPr>
                <w:sz w:val="12"/>
                <w:szCs w:val="12"/>
                <w:rtl w:val="0"/>
              </w:rPr>
              <w:t xml:space="preserve">100</w:t>
            </w:r>
            <w:r w:rsidDel="00000000" w:rsidR="00000000" w:rsidRPr="00000000">
              <w:rPr>
                <w:color w:val="000000"/>
                <w:sz w:val="12"/>
                <w:szCs w:val="12"/>
                <w:rtl w:val="0"/>
              </w:rPr>
              <w:t xml:space="preserve">%</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color w:val="000000"/>
                <w:sz w:val="12"/>
                <w:szCs w:val="12"/>
              </w:rPr>
            </w:pPr>
            <w:r w:rsidDel="00000000" w:rsidR="00000000" w:rsidRPr="00000000">
              <w:rPr>
                <w:sz w:val="12"/>
                <w:szCs w:val="12"/>
                <w:rtl w:val="0"/>
              </w:rPr>
              <w:t xml:space="preserve">95%</w:t>
            </w: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sz w:val="12"/>
                <w:szCs w:val="12"/>
              </w:rPr>
            </w:pPr>
            <w:r w:rsidDel="00000000" w:rsidR="00000000" w:rsidRPr="00000000">
              <w:rPr>
                <w:sz w:val="12"/>
                <w:szCs w:val="12"/>
                <w:rtl w:val="0"/>
              </w:rPr>
              <w:t xml:space="preserve">Gerencia comercial de Salud</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sz w:val="12"/>
                <w:szCs w:val="12"/>
              </w:rPr>
            </w:pPr>
            <w:r w:rsidDel="00000000" w:rsidR="00000000" w:rsidRPr="00000000">
              <w:rPr>
                <w:sz w:val="12"/>
                <w:szCs w:val="12"/>
                <w:rtl w:val="0"/>
              </w:rPr>
              <w:t xml:space="preserve">Gerencia comercial de salud</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B5">
            <w:pPr>
              <w:spacing w:after="0" w:line="240" w:lineRule="auto"/>
              <w:jc w:val="center"/>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6">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7">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8">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9">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A">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B">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C">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D">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E">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BF">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C0">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C1">
            <w:pPr>
              <w:spacing w:after="0" w:line="240" w:lineRule="auto"/>
              <w:rPr>
                <w:color w:val="000000"/>
                <w:sz w:val="12"/>
                <w:szCs w:val="12"/>
              </w:rPr>
            </w:pPr>
            <w:r w:rsidDel="00000000" w:rsidR="00000000" w:rsidRPr="00000000">
              <w:rPr>
                <w:color w:val="000000"/>
                <w:sz w:val="12"/>
                <w:szCs w:val="12"/>
                <w:rtl w:val="0"/>
              </w:rPr>
              <w:t xml:space="preserve"> </w:t>
            </w:r>
          </w:p>
        </w:tc>
        <w:tc>
          <w:tcPr>
            <w:vMerge w:val="restart"/>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C2">
            <w:pPr>
              <w:spacing w:after="0" w:line="240" w:lineRule="auto"/>
              <w:rPr>
                <w:color w:val="000000"/>
                <w:sz w:val="12"/>
                <w:szCs w:val="12"/>
              </w:rPr>
            </w:pPr>
            <w:r w:rsidDel="00000000" w:rsidR="00000000" w:rsidRPr="00000000">
              <w:rPr>
                <w:rtl w:val="0"/>
              </w:rPr>
            </w:r>
          </w:p>
        </w:tc>
      </w:tr>
      <w:tr>
        <w:trPr>
          <w:cantSplit w:val="0"/>
          <w:trHeight w:val="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b w:val="1"/>
                <w:sz w:val="12"/>
                <w:szCs w:val="12"/>
              </w:rPr>
            </w:pPr>
            <w:r w:rsidDel="00000000" w:rsidR="00000000" w:rsidRPr="00000000">
              <w:rPr>
                <w:b w:val="1"/>
                <w:sz w:val="12"/>
                <w:szCs w:val="12"/>
                <w:rtl w:val="0"/>
              </w:rPr>
              <w:t xml:space="preserve">Den</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7">
            <w:pPr>
              <w:spacing w:after="0" w:line="240" w:lineRule="auto"/>
              <w:rPr>
                <w:color w:val="000000"/>
                <w:sz w:val="12"/>
                <w:szCs w:val="12"/>
              </w:rPr>
            </w:pPr>
            <w:r w:rsidDel="00000000" w:rsidR="00000000" w:rsidRPr="00000000">
              <w:rPr>
                <w:sz w:val="12"/>
                <w:szCs w:val="12"/>
                <w:rtl w:val="0"/>
              </w:rPr>
              <w:t xml:space="preserve">citas programadas en el dia</w:t>
            </w: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E">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F">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0">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1">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2">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3">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4">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5">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6">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7">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8">
            <w:pPr>
              <w:spacing w:after="0" w:line="240" w:lineRule="auto"/>
              <w:rPr>
                <w:color w:val="000000"/>
                <w:sz w:val="12"/>
                <w:szCs w:val="12"/>
              </w:rPr>
            </w:pPr>
            <w:r w:rsidDel="00000000" w:rsidR="00000000" w:rsidRPr="00000000">
              <w:rPr>
                <w:color w:val="000000"/>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9">
            <w:pPr>
              <w:spacing w:after="0" w:line="240" w:lineRule="auto"/>
              <w:rPr>
                <w:color w:val="000000"/>
                <w:sz w:val="12"/>
                <w:szCs w:val="12"/>
              </w:rPr>
            </w:pPr>
            <w:r w:rsidDel="00000000" w:rsidR="00000000" w:rsidRPr="00000000">
              <w:rPr>
                <w:color w:val="000000"/>
                <w:sz w:val="12"/>
                <w:szCs w:val="12"/>
                <w:rtl w:val="0"/>
              </w:rPr>
              <w:t xml:space="preserve"> </w:t>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2"/>
                <w:szCs w:val="12"/>
              </w:rPr>
            </w:pPr>
            <w:r w:rsidDel="00000000" w:rsidR="00000000" w:rsidRPr="00000000">
              <w:rPr>
                <w:rtl w:val="0"/>
              </w:rPr>
            </w:r>
          </w:p>
        </w:tc>
      </w:tr>
      <w:tr>
        <w:trPr>
          <w:cantSplit w:val="0"/>
          <w:trHeight w:val="27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B">
            <w:pPr>
              <w:spacing w:after="0" w:line="240" w:lineRule="auto"/>
              <w:jc w:val="center"/>
              <w:rPr>
                <w:b w:val="1"/>
                <w:color w:val="000000"/>
                <w:sz w:val="12"/>
                <w:szCs w:val="12"/>
              </w:rPr>
            </w:pPr>
            <w:r w:rsidDel="00000000" w:rsidR="00000000" w:rsidRPr="00000000">
              <w:rPr>
                <w:b w:val="1"/>
                <w:sz w:val="12"/>
                <w:szCs w:val="12"/>
                <w:rtl w:val="0"/>
              </w:rPr>
              <w:t xml:space="preserve">04</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C">
            <w:pPr>
              <w:spacing w:after="0" w:line="240" w:lineRule="auto"/>
              <w:jc w:val="left"/>
              <w:rPr>
                <w:b w:val="1"/>
                <w:color w:val="000000"/>
                <w:sz w:val="12"/>
                <w:szCs w:val="12"/>
              </w:rPr>
            </w:pPr>
            <w:r w:rsidDel="00000000" w:rsidR="00000000" w:rsidRPr="00000000">
              <w:rPr>
                <w:b w:val="1"/>
                <w:sz w:val="12"/>
                <w:szCs w:val="12"/>
                <w:rtl w:val="0"/>
              </w:rPr>
              <w:t xml:space="preserve">Ff.04</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DD">
            <w:pPr>
              <w:spacing w:after="0" w:line="240" w:lineRule="auto"/>
              <w:rPr>
                <w:b w:val="1"/>
                <w:sz w:val="12"/>
                <w:szCs w:val="12"/>
              </w:rPr>
            </w:pPr>
            <w:r w:rsidDel="00000000" w:rsidR="00000000" w:rsidRPr="00000000">
              <w:rPr>
                <w:b w:val="1"/>
                <w:sz w:val="12"/>
                <w:szCs w:val="12"/>
                <w:rtl w:val="0"/>
              </w:rPr>
              <w:t xml:space="preserve">% de avance  de citas concretadas según meta</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DE">
            <w:pPr>
              <w:spacing w:after="0" w:line="240" w:lineRule="auto"/>
              <w:jc w:val="center"/>
              <w:rPr>
                <w:b w:val="1"/>
                <w:sz w:val="12"/>
                <w:szCs w:val="12"/>
              </w:rPr>
            </w:pPr>
            <w:r w:rsidDel="00000000" w:rsidR="00000000" w:rsidRPr="00000000">
              <w:rPr>
                <w:b w:val="1"/>
                <w:sz w:val="12"/>
                <w:szCs w:val="12"/>
                <w:rtl w:val="0"/>
              </w:rPr>
              <w:t xml:space="preserve">Num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rPr>
                <w:sz w:val="12"/>
                <w:szCs w:val="12"/>
              </w:rPr>
            </w:pPr>
            <w:r w:rsidDel="00000000" w:rsidR="00000000" w:rsidRPr="00000000">
              <w:rPr>
                <w:sz w:val="12"/>
                <w:szCs w:val="12"/>
                <w:rtl w:val="0"/>
              </w:rPr>
              <w:t xml:space="preserve">citas concretadas acumuladas al día</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0">
            <w:pPr>
              <w:spacing w:after="0" w:line="240" w:lineRule="auto"/>
              <w:jc w:val="center"/>
              <w:rPr>
                <w:color w:val="000000"/>
                <w:sz w:val="12"/>
                <w:szCs w:val="12"/>
              </w:rPr>
            </w:pPr>
            <w:r w:rsidDel="00000000" w:rsidR="00000000" w:rsidRPr="00000000">
              <w:rPr>
                <w:sz w:val="12"/>
                <w:szCs w:val="12"/>
                <w:rtl w:val="0"/>
              </w:rPr>
              <w:t xml:space="preserve">100</w:t>
            </w: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1">
            <w:pPr>
              <w:spacing w:after="0" w:line="240" w:lineRule="auto"/>
              <w:jc w:val="center"/>
              <w:rPr>
                <w:sz w:val="12"/>
                <w:szCs w:val="12"/>
              </w:rPr>
            </w:pPr>
            <w:r w:rsidDel="00000000" w:rsidR="00000000" w:rsidRPr="00000000">
              <w:rPr>
                <w:sz w:val="12"/>
                <w:szCs w:val="12"/>
                <w:rtl w:val="0"/>
              </w:rPr>
              <w:t xml:space="preserve">100%</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2">
            <w:pPr>
              <w:spacing w:after="0" w:line="240" w:lineRule="auto"/>
              <w:jc w:val="center"/>
              <w:rPr>
                <w:sz w:val="12"/>
                <w:szCs w:val="12"/>
              </w:rPr>
            </w:pPr>
            <w:r w:rsidDel="00000000" w:rsidR="00000000" w:rsidRPr="00000000">
              <w:rPr>
                <w:sz w:val="12"/>
                <w:szCs w:val="12"/>
                <w:rtl w:val="0"/>
              </w:rPr>
              <w:t xml:space="preserve">95%</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3">
            <w:pPr>
              <w:spacing w:after="0" w:line="240" w:lineRule="auto"/>
              <w:jc w:val="center"/>
              <w:rPr>
                <w:sz w:val="12"/>
                <w:szCs w:val="12"/>
              </w:rPr>
            </w:pPr>
            <w:r w:rsidDel="00000000" w:rsidR="00000000" w:rsidRPr="00000000">
              <w:rPr>
                <w:sz w:val="12"/>
                <w:szCs w:val="12"/>
                <w:rtl w:val="0"/>
              </w:rPr>
              <w:t xml:space="preserve">Gerencia comercial de Salud</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4">
            <w:pPr>
              <w:spacing w:after="0" w:line="240" w:lineRule="auto"/>
              <w:jc w:val="center"/>
              <w:rPr>
                <w:sz w:val="12"/>
                <w:szCs w:val="12"/>
              </w:rPr>
            </w:pPr>
            <w:r w:rsidDel="00000000" w:rsidR="00000000" w:rsidRPr="00000000">
              <w:rPr>
                <w:sz w:val="12"/>
                <w:szCs w:val="12"/>
                <w:rtl w:val="0"/>
              </w:rPr>
              <w:t xml:space="preserve">Gerencia comercial de salud</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E5">
            <w:pPr>
              <w:spacing w:after="0" w:line="240" w:lineRule="auto"/>
              <w:jc w:val="center"/>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6">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7">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8">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9">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A">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B">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C">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D">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E">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EF">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F0">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F1">
            <w:pPr>
              <w:spacing w:after="0" w:line="240" w:lineRule="auto"/>
              <w:rPr>
                <w:sz w:val="12"/>
                <w:szCs w:val="12"/>
              </w:rPr>
            </w:pPr>
            <w:r w:rsidDel="00000000" w:rsidR="00000000" w:rsidRPr="00000000">
              <w:rPr>
                <w:sz w:val="12"/>
                <w:szCs w:val="12"/>
                <w:rtl w:val="0"/>
              </w:rPr>
              <w:t xml:space="preserve"> </w:t>
            </w:r>
          </w:p>
        </w:tc>
        <w:tc>
          <w:tcPr>
            <w:vMerge w:val="restart"/>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F2">
            <w:pPr>
              <w:spacing w:after="0" w:line="240" w:lineRule="auto"/>
              <w:rPr>
                <w:color w:val="000000"/>
                <w:sz w:val="12"/>
                <w:szCs w:val="12"/>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3">
            <w:pPr>
              <w:spacing w:after="0" w:before="0" w:line="240" w:lineRule="auto"/>
              <w:ind w:left="0" w:firstLine="0"/>
              <w:jc w:val="center"/>
              <w:rPr>
                <w:b w:val="1"/>
                <w:color w:val="000000"/>
                <w:sz w:val="12"/>
                <w:szCs w:val="1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4">
            <w:pPr>
              <w:spacing w:after="0" w:before="0" w:line="240" w:lineRule="auto"/>
              <w:ind w:left="0" w:firstLine="0"/>
              <w:jc w:val="center"/>
              <w:rPr>
                <w:b w:val="1"/>
                <w:color w:val="000000"/>
                <w:sz w:val="12"/>
                <w:szCs w:val="1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F5">
            <w:pPr>
              <w:spacing w:after="0" w:before="0" w:line="240" w:lineRule="auto"/>
              <w:ind w:left="0" w:firstLine="0"/>
              <w:rPr>
                <w:b w:val="1"/>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6">
            <w:pPr>
              <w:spacing w:after="0" w:line="240" w:lineRule="auto"/>
              <w:jc w:val="center"/>
              <w:rPr>
                <w:b w:val="1"/>
                <w:sz w:val="12"/>
                <w:szCs w:val="12"/>
              </w:rPr>
            </w:pPr>
            <w:r w:rsidDel="00000000" w:rsidR="00000000" w:rsidRPr="00000000">
              <w:rPr>
                <w:b w:val="1"/>
                <w:sz w:val="12"/>
                <w:szCs w:val="12"/>
                <w:rtl w:val="0"/>
              </w:rPr>
              <w:t xml:space="preserve">Den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after="0" w:line="240" w:lineRule="auto"/>
              <w:rPr>
                <w:sz w:val="12"/>
                <w:szCs w:val="12"/>
              </w:rPr>
            </w:pPr>
            <w:r w:rsidDel="00000000" w:rsidR="00000000" w:rsidRPr="00000000">
              <w:rPr>
                <w:sz w:val="12"/>
                <w:szCs w:val="12"/>
                <w:rtl w:val="0"/>
              </w:rPr>
              <w:t xml:space="preserve">citas programadas acumuladas como meta al día</w:t>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8">
            <w:pPr>
              <w:spacing w:after="0" w:before="0" w:line="240" w:lineRule="auto"/>
              <w:ind w:left="0" w:firstLine="0"/>
              <w:jc w:val="center"/>
              <w:rPr>
                <w:color w:val="000000"/>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9">
            <w:pPr>
              <w:spacing w:after="0" w:before="0" w:line="240" w:lineRule="auto"/>
              <w:ind w:left="0" w:firstLine="0"/>
              <w:jc w:val="center"/>
              <w:rPr>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A">
            <w:pPr>
              <w:spacing w:after="0" w:before="0" w:line="240" w:lineRule="auto"/>
              <w:ind w:left="0" w:firstLine="0"/>
              <w:jc w:val="center"/>
              <w:rPr>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B">
            <w:pPr>
              <w:spacing w:after="0" w:before="0" w:line="240" w:lineRule="auto"/>
              <w:ind w:left="0" w:firstLine="0"/>
              <w:jc w:val="center"/>
              <w:rPr>
                <w:sz w:val="12"/>
                <w:szCs w:val="1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C">
            <w:pPr>
              <w:spacing w:after="0" w:before="0" w:line="240" w:lineRule="auto"/>
              <w:ind w:left="0" w:firstLine="0"/>
              <w:jc w:val="center"/>
              <w:rPr>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D">
            <w:pPr>
              <w:spacing w:after="0" w:line="240" w:lineRule="auto"/>
              <w:jc w:val="center"/>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FE">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FF">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0">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1">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2">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3">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4">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5">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6">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7">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8">
            <w:pPr>
              <w:spacing w:after="0" w:line="240" w:lineRule="auto"/>
              <w:rPr>
                <w:sz w:val="12"/>
                <w:szCs w:val="12"/>
              </w:rPr>
            </w:pPr>
            <w:r w:rsidDel="00000000" w:rsidR="00000000" w:rsidRPr="00000000">
              <w:rPr>
                <w:sz w:val="12"/>
                <w:szCs w:val="1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09">
            <w:pPr>
              <w:spacing w:after="0" w:line="240" w:lineRule="auto"/>
              <w:rPr>
                <w:sz w:val="12"/>
                <w:szCs w:val="12"/>
              </w:rPr>
            </w:pPr>
            <w:r w:rsidDel="00000000" w:rsidR="00000000" w:rsidRPr="00000000">
              <w:rPr>
                <w:sz w:val="12"/>
                <w:szCs w:val="12"/>
                <w:rtl w:val="0"/>
              </w:rPr>
              <w:t xml:space="preserve"> </w:t>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0A">
            <w:pPr>
              <w:spacing w:after="0" w:before="0" w:line="240" w:lineRule="auto"/>
              <w:ind w:left="0" w:firstLine="0"/>
              <w:rPr>
                <w:color w:val="000000"/>
                <w:sz w:val="12"/>
                <w:szCs w:val="12"/>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sectPr>
      <w:type w:val="nextPage"/>
      <w:pgSz w:h="12240" w:w="15840"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aleway ExtraBold">
    <w:embedBold w:fontKey="{00000000-0000-0000-0000-000000000000}" r:id="rId1" w:subsetted="0"/>
    <w:embedBoldItalic w:fontKey="{00000000-0000-0000-0000-000000000000}" r:id="rId2" w:subsetted="0"/>
  </w:font>
  <w:font w:name="Raleway Thin">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aleway ExtraBold" w:cs="Raleway ExtraBold" w:eastAsia="Raleway ExtraBold" w:hAnsi="Raleway ExtraBold"/>
      <w:b w:val="1"/>
      <w:color w:val="2e75b5"/>
      <w:sz w:val="32"/>
      <w:szCs w:val="32"/>
    </w:rPr>
  </w:style>
  <w:style w:type="paragraph" w:styleId="Heading2">
    <w:name w:val="heading 2"/>
    <w:basedOn w:val="Normal"/>
    <w:next w:val="Normal"/>
    <w:pPr>
      <w:keepNext w:val="1"/>
      <w:keepLines w:val="1"/>
      <w:spacing w:after="120" w:before="240" w:lineRule="auto"/>
    </w:pPr>
    <w:rPr>
      <w:rFonts w:ascii="Arial" w:cs="Arial" w:eastAsia="Arial" w:hAnsi="Arial"/>
      <w:b w:val="1"/>
      <w:color w:val="44546a"/>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120" w:line="240" w:lineRule="auto"/>
      <w:jc w:val="center"/>
    </w:pPr>
    <w:rPr>
      <w:rFonts w:ascii="Arial Black" w:cs="Arial Black" w:eastAsia="Arial Black" w:hAnsi="Arial Black"/>
      <w:b w:val="1"/>
      <w:color w:val="323e4f"/>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aleway Thin" w:cs="Raleway Thin" w:eastAsia="Raleway Thin" w:hAnsi="Raleway Thin"/>
      <w:b w:val="1"/>
      <w:color w:val="2e75b5"/>
      <w:sz w:val="32"/>
      <w:szCs w:val="32"/>
    </w:rPr>
  </w:style>
  <w:style w:type="paragraph" w:styleId="Heading2">
    <w:name w:val="heading 2"/>
    <w:basedOn w:val="Normal"/>
    <w:next w:val="Normal"/>
    <w:pPr>
      <w:keepNext w:val="1"/>
      <w:keepLines w:val="1"/>
      <w:spacing w:after="120" w:before="240" w:lineRule="auto"/>
    </w:pPr>
    <w:rPr>
      <w:rFonts w:ascii="Arial" w:cs="Arial" w:eastAsia="Arial" w:hAnsi="Arial"/>
      <w:b w:val="1"/>
      <w:color w:val="44546a"/>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120" w:line="240" w:lineRule="auto"/>
      <w:jc w:val="center"/>
    </w:pPr>
    <w:rPr>
      <w:rFonts w:ascii="Arial Black" w:cs="Arial Black" w:eastAsia="Arial Black" w:hAnsi="Arial Black"/>
      <w:b w:val="1"/>
      <w:color w:val="323e4f"/>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063AC"/>
    <w:pPr>
      <w:keepNext w:val="1"/>
      <w:keepLines w:val="1"/>
      <w:spacing w:after="120" w:before="240"/>
      <w:outlineLvl w:val="0"/>
    </w:pPr>
    <w:rPr>
      <w:rFonts w:ascii="Raleway ExtraBold" w:hAnsi="Raleway ExtraBold" w:cstheme="majorBidi" w:eastAsiaTheme="majorEastAsia"/>
      <w:b w:val="1"/>
      <w:color w:val="2e74b5" w:themeColor="accent1" w:themeShade="0000BF"/>
      <w:sz w:val="32"/>
      <w:szCs w:val="32"/>
    </w:rPr>
  </w:style>
  <w:style w:type="paragraph" w:styleId="Ttulo2">
    <w:name w:val="heading 2"/>
    <w:basedOn w:val="Normal"/>
    <w:next w:val="Normal"/>
    <w:link w:val="Ttulo2Car"/>
    <w:uiPriority w:val="9"/>
    <w:unhideWhenUsed w:val="1"/>
    <w:qFormat w:val="1"/>
    <w:rsid w:val="00A73ED8"/>
    <w:pPr>
      <w:keepNext w:val="1"/>
      <w:keepLines w:val="1"/>
      <w:spacing w:after="120" w:before="240"/>
      <w:outlineLvl w:val="1"/>
    </w:pPr>
    <w:rPr>
      <w:rFonts w:ascii="Arial" w:hAnsi="Arial" w:cstheme="majorBidi" w:eastAsiaTheme="majorEastAsia"/>
      <w:b w:val="1"/>
      <w:color w:val="44546a" w:themeColor="text2"/>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130DC"/>
    <w:pPr>
      <w:spacing w:after="240" w:before="120" w:line="240" w:lineRule="auto"/>
      <w:contextualSpacing w:val="1"/>
      <w:jc w:val="center"/>
    </w:pPr>
    <w:rPr>
      <w:rFonts w:ascii="Arial Black" w:hAnsi="Arial Black" w:cstheme="majorBidi" w:eastAsiaTheme="majorEastAsia"/>
      <w:b w:val="1"/>
      <w:color w:val="323e4f" w:themeColor="text2" w:themeShade="0000BF"/>
      <w:spacing w:val="-10"/>
      <w:kern w:val="28"/>
      <w:sz w:val="56"/>
      <w:szCs w:val="56"/>
    </w:rPr>
  </w:style>
  <w:style w:type="paragraph" w:styleId="Prrafodelista">
    <w:name w:val="List Paragraph"/>
    <w:basedOn w:val="Normal"/>
    <w:uiPriority w:val="34"/>
    <w:qFormat w:val="1"/>
    <w:rsid w:val="00707563"/>
    <w:pPr>
      <w:ind w:left="720"/>
      <w:contextualSpacing w:val="1"/>
    </w:pPr>
  </w:style>
  <w:style w:type="character" w:styleId="TtuloCar" w:customStyle="1">
    <w:name w:val="Título Car"/>
    <w:basedOn w:val="Fuentedeprrafopredeter"/>
    <w:link w:val="Ttulo"/>
    <w:uiPriority w:val="10"/>
    <w:rsid w:val="002130DC"/>
    <w:rPr>
      <w:rFonts w:ascii="Arial Black" w:hAnsi="Arial Black" w:cstheme="majorBidi" w:eastAsiaTheme="majorEastAsia"/>
      <w:b w:val="1"/>
      <w:color w:val="323e4f" w:themeColor="text2" w:themeShade="0000BF"/>
      <w:spacing w:val="-10"/>
      <w:kern w:val="28"/>
      <w:sz w:val="56"/>
      <w:szCs w:val="56"/>
    </w:rPr>
  </w:style>
  <w:style w:type="character" w:styleId="Ttulo1Car" w:customStyle="1">
    <w:name w:val="Título 1 Car"/>
    <w:basedOn w:val="Fuentedeprrafopredeter"/>
    <w:link w:val="Ttulo1"/>
    <w:uiPriority w:val="9"/>
    <w:rsid w:val="00E063AC"/>
    <w:rPr>
      <w:rFonts w:ascii="Raleway ExtraBold" w:hAnsi="Raleway ExtraBold" w:cstheme="majorBidi" w:eastAsiaTheme="majorEastAsia"/>
      <w:b w:val="1"/>
      <w:color w:val="2e74b5" w:themeColor="accent1" w:themeShade="0000BF"/>
      <w:sz w:val="32"/>
      <w:szCs w:val="32"/>
    </w:rPr>
  </w:style>
  <w:style w:type="character" w:styleId="Ttulo2Car" w:customStyle="1">
    <w:name w:val="Título 2 Car"/>
    <w:basedOn w:val="Fuentedeprrafopredeter"/>
    <w:link w:val="Ttulo2"/>
    <w:uiPriority w:val="9"/>
    <w:rsid w:val="00A73ED8"/>
    <w:rPr>
      <w:rFonts w:ascii="Arial" w:hAnsi="Arial" w:cstheme="majorBidi" w:eastAsiaTheme="majorEastAsia"/>
      <w:b w:val="1"/>
      <w:color w:val="44546a" w:themeColor="text2"/>
      <w:sz w:val="26"/>
      <w:szCs w:val="2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alewayExtraBold-bold.ttf"/><Relationship Id="rId2" Type="http://schemas.openxmlformats.org/officeDocument/2006/relationships/font" Target="fonts/RalewayExtraBold-boldItalic.ttf"/><Relationship Id="rId3" Type="http://schemas.openxmlformats.org/officeDocument/2006/relationships/font" Target="fonts/RalewayThin-regular.ttf"/><Relationship Id="rId4" Type="http://schemas.openxmlformats.org/officeDocument/2006/relationships/font" Target="fonts/RalewayThin-bold.ttf"/><Relationship Id="rId5" Type="http://schemas.openxmlformats.org/officeDocument/2006/relationships/font" Target="fonts/RalewayThin-italic.ttf"/><Relationship Id="rId6" Type="http://schemas.openxmlformats.org/officeDocument/2006/relationships/font" Target="fonts/RalewayThin-boldItalic.ttf"/><Relationship Id="rId7"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l4v53FA2Q6slWoFhsIEEok3Kg==">AMUW2mVYGpXfhKjfKFctQzFrvw+ezI0XbLcxorYThXo+FLHFV+u8jbq0NGT5WMbI7HlTb1pEJ0GKGoyMkkf2v4aSkPx0O3KTJV/4oPkHpU9+qUnL7yVkc4kFHmOVXji/giHa5suP5umU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2019-09-06T20:58:00Z</dcterms:created>
  <dc:creator>MS01</dc:creator>
</cp:coreProperties>
</file>