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1E93" w:rsidRDefault="00000000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A71E93" w:rsidRDefault="00000000">
      <w:pPr>
        <w:pStyle w:val="Ttulo1"/>
      </w:pPr>
      <w:r>
        <w:t>INTEGRANTES</w:t>
      </w:r>
    </w:p>
    <w:p w14:paraId="00000003" w14:textId="4FFE9131" w:rsidR="00A71E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1: </w:t>
      </w:r>
      <w:r w:rsidR="000244B1">
        <w:rPr>
          <w:color w:val="000000"/>
        </w:rPr>
        <w:t>ASTUCURI LUCAS</w:t>
      </w:r>
      <w:r w:rsidR="00F41AA8">
        <w:rPr>
          <w:color w:val="000000"/>
        </w:rPr>
        <w:t>,</w:t>
      </w:r>
      <w:r w:rsidR="000244B1">
        <w:rPr>
          <w:color w:val="000000"/>
        </w:rPr>
        <w:t xml:space="preserve"> Cristian Roger</w:t>
      </w:r>
    </w:p>
    <w:p w14:paraId="00000004" w14:textId="7414E8FA" w:rsidR="00A71E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2: </w:t>
      </w:r>
      <w:r w:rsidR="00F41AA8">
        <w:rPr>
          <w:color w:val="000000"/>
        </w:rPr>
        <w:t xml:space="preserve">CHEN YAN, Lin </w:t>
      </w:r>
      <w:proofErr w:type="spellStart"/>
      <w:r w:rsidR="00F41AA8">
        <w:rPr>
          <w:color w:val="000000"/>
        </w:rPr>
        <w:t>Chiu</w:t>
      </w:r>
      <w:proofErr w:type="spellEnd"/>
    </w:p>
    <w:p w14:paraId="00000005" w14:textId="60D4F0C9" w:rsidR="00A71E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Estudiante 3: </w:t>
      </w:r>
      <w:r w:rsidR="00F41AA8">
        <w:rPr>
          <w:color w:val="000000"/>
        </w:rPr>
        <w:t>TAPIA BASILIO, Moises Alexander</w:t>
      </w:r>
    </w:p>
    <w:p w14:paraId="5170B1C4" w14:textId="49B9A682" w:rsidR="007A133C" w:rsidRDefault="00000000" w:rsidP="007A133C">
      <w:pPr>
        <w:pStyle w:val="Ttulo1"/>
      </w:pPr>
      <w:r>
        <w:t>DATOS DEL PROYECTO</w:t>
      </w:r>
    </w:p>
    <w:p w14:paraId="7C64BF5F" w14:textId="357E7EE1" w:rsidR="007A133C" w:rsidRPr="007A133C" w:rsidRDefault="007A133C" w:rsidP="007A133C">
      <w:pPr>
        <w:pStyle w:val="Ttulo2"/>
      </w:pPr>
      <w:r>
        <w:t>Título del Proyecto</w:t>
      </w:r>
    </w:p>
    <w:p w14:paraId="00000007" w14:textId="23CA8E8E" w:rsidR="00A71E93" w:rsidRDefault="00977E95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SISTEMA DE TRANSPORTE DE MUDANZA</w:t>
      </w:r>
      <w:r w:rsidR="0066157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S “MUDANZA FÁCIL” </w:t>
      </w:r>
    </w:p>
    <w:p w14:paraId="79EFF154" w14:textId="77777777" w:rsidR="007A133C" w:rsidRPr="007A133C" w:rsidRDefault="007A133C" w:rsidP="007A133C"/>
    <w:p w14:paraId="30C07304" w14:textId="605541F4" w:rsidR="00AA16F4" w:rsidRPr="00AA16F4" w:rsidRDefault="007A133C" w:rsidP="007A133C">
      <w:pPr>
        <w:pStyle w:val="Ttulo2"/>
      </w:pPr>
      <w:r>
        <w:t>Descripción del Proyecto</w:t>
      </w:r>
    </w:p>
    <w:p w14:paraId="0F69391C" w14:textId="695AD787" w:rsidR="007A133C" w:rsidRDefault="00977E95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E</w:t>
      </w:r>
      <w:r w:rsidR="00040757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l </w:t>
      </w: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proyecto será realizado con la finalidad de crear un </w:t>
      </w:r>
      <w:r w:rsidR="00040757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sistema </w:t>
      </w: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que permitirá optimizar los procesos relacionados al registro de clientes, definición de la ruta de las mudanzas, mantenimiento de los buses</w:t>
      </w:r>
      <w:r w:rsidR="0066157C">
        <w:rPr>
          <w:rFonts w:ascii="Calibri" w:eastAsia="Calibri" w:hAnsi="Calibri" w:cs="Calibri"/>
          <w:b w:val="0"/>
          <w:color w:val="000000"/>
          <w:sz w:val="22"/>
          <w:szCs w:val="22"/>
        </w:rPr>
        <w:t>, además del</w:t>
      </w: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control y seguridad de los bienes muebles a transportar en las mudanzas. Todo esto </w:t>
      </w:r>
      <w:r w:rsidR="00CE748F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para asegurar la</w:t>
      </w:r>
      <w:r w:rsidR="00D93F8B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c</w:t>
      </w:r>
      <w:r w:rsidR="006044F9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omodidad</w:t>
      </w:r>
      <w:r w:rsidR="00D93F8B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y confianza </w:t>
      </w:r>
      <w:r w:rsidR="00CE748F"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del cliente</w:t>
      </w:r>
      <w:r w:rsidRPr="007A133C">
        <w:rPr>
          <w:rFonts w:ascii="Calibri" w:eastAsia="Calibri" w:hAnsi="Calibri" w:cs="Calibri"/>
          <w:b w:val="0"/>
          <w:color w:val="000000"/>
          <w:sz w:val="22"/>
          <w:szCs w:val="22"/>
        </w:rPr>
        <w:t>.</w:t>
      </w:r>
    </w:p>
    <w:p w14:paraId="1227580B" w14:textId="77777777" w:rsidR="0066157C" w:rsidRPr="0066157C" w:rsidRDefault="0066157C" w:rsidP="0066157C"/>
    <w:p w14:paraId="6B58D5B9" w14:textId="5F4B5E97" w:rsidR="007A133C" w:rsidRPr="007A133C" w:rsidRDefault="007A133C" w:rsidP="007A133C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t>Alcance</w:t>
      </w:r>
    </w:p>
    <w:p w14:paraId="437DB285" w14:textId="35F15055" w:rsidR="007A133C" w:rsidRDefault="0066157C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El sistema a crear tendrá como objetivo optimizar y verificar la correcta organización del personal operativo y logístico, además de verificar el </w:t>
      </w:r>
      <w:r w:rsidR="00E2195B">
        <w:rPr>
          <w:rFonts w:ascii="Calibri" w:eastAsia="Calibri" w:hAnsi="Calibri" w:cs="Calibri"/>
          <w:b w:val="0"/>
          <w:color w:val="000000"/>
          <w:sz w:val="22"/>
          <w:szCs w:val="22"/>
        </w:rPr>
        <w:t>ó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ptimo funcionamiento del servicio de mudanzas. Lo que permitirá un mejor </w:t>
      </w:r>
      <w:r w:rsidR="00E2195B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desempeño del personal de la empresa para así poder fidelizar a los clientes. </w:t>
      </w:r>
    </w:p>
    <w:p w14:paraId="05D1BBD9" w14:textId="77777777" w:rsidR="0066157C" w:rsidRPr="0066157C" w:rsidRDefault="0066157C" w:rsidP="0066157C"/>
    <w:p w14:paraId="0000000D" w14:textId="52C0A4C3" w:rsidR="00A71E93" w:rsidRPr="007A133C" w:rsidRDefault="00000000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t>Indicadores</w:t>
      </w:r>
    </w:p>
    <w:p w14:paraId="0C5A1E40" w14:textId="77777777" w:rsidR="006044F9" w:rsidRDefault="006044F9" w:rsidP="006044F9">
      <w:pPr>
        <w:pStyle w:val="Ttulo2"/>
        <w:numPr>
          <w:ilvl w:val="0"/>
          <w:numId w:val="2"/>
        </w:numPr>
        <w:rPr>
          <w:color w:val="auto"/>
          <w:sz w:val="22"/>
          <w:szCs w:val="22"/>
        </w:rPr>
      </w:pPr>
      <w:r w:rsidRPr="00AA16F4">
        <w:rPr>
          <w:rFonts w:ascii="Calibri" w:eastAsia="Calibri" w:hAnsi="Calibri" w:cs="Calibri"/>
          <w:bCs/>
          <w:color w:val="000000"/>
          <w:sz w:val="22"/>
          <w:szCs w:val="22"/>
        </w:rPr>
        <w:t>Porcentaje de ganancia:</w:t>
      </w:r>
      <w:r>
        <w:t xml:space="preserve"> </w:t>
      </w:r>
      <w:r w:rsidRPr="00AA16F4">
        <w:rPr>
          <w:rFonts w:ascii="Calibri" w:eastAsia="Calibri" w:hAnsi="Calibri" w:cs="Calibri"/>
          <w:b w:val="0"/>
          <w:color w:val="auto"/>
          <w:sz w:val="22"/>
          <w:szCs w:val="22"/>
        </w:rPr>
        <w:t>Es el beneficio que recibirá la empresa</w:t>
      </w:r>
      <w:r>
        <w:rPr>
          <w:rFonts w:ascii="Calibri" w:eastAsia="Calibri" w:hAnsi="Calibri" w:cs="Calibri"/>
          <w:b w:val="0"/>
          <w:color w:val="auto"/>
          <w:sz w:val="22"/>
          <w:szCs w:val="22"/>
        </w:rPr>
        <w:t xml:space="preserve">                                              </w:t>
      </w:r>
      <w:r w:rsidRPr="006044F9">
        <w:rPr>
          <w:rFonts w:ascii="Calibri" w:eastAsia="Calibri" w:hAnsi="Calibri" w:cs="Calibri"/>
          <w:b w:val="0"/>
          <w:i/>
          <w:iCs/>
          <w:color w:val="000000"/>
          <w:sz w:val="22"/>
          <w:szCs w:val="22"/>
        </w:rPr>
        <w:t>%</w:t>
      </w:r>
      <w:r w:rsidR="00AA16F4" w:rsidRPr="006044F9">
        <w:rPr>
          <w:rFonts w:ascii="Calibri" w:eastAsia="Calibri" w:hAnsi="Calibri" w:cs="Calibri"/>
          <w:b w:val="0"/>
          <w:i/>
          <w:iCs/>
          <w:color w:val="000000"/>
          <w:sz w:val="22"/>
          <w:szCs w:val="22"/>
        </w:rPr>
        <w:t xml:space="preserve"> de ganancia</w:t>
      </w:r>
      <w:r w:rsidR="004D1D72" w:rsidRPr="006044F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=</w:t>
      </w:r>
      <w:r w:rsidR="00AA16F4">
        <w:t xml:space="preserve"> </w:t>
      </w:r>
      <m:oMath>
        <m:f>
          <m:fPr>
            <m:ctrlPr>
              <w:rPr>
                <w:rFonts w:ascii="Cambria Math" w:eastAsia="Calibri" w:hAnsi="Cambria Math" w:cs="Calibri"/>
                <w:b w:val="0"/>
                <w:i/>
                <w:color w:val="auto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Calibri"/>
                <w:color w:val="auto"/>
                <w:sz w:val="24"/>
                <w:szCs w:val="24"/>
              </w:rPr>
              <m:t>precio de venta-costos variables</m:t>
            </m:r>
          </m:num>
          <m:den>
            <m:d>
              <m:dPr>
                <m:ctrlPr>
                  <w:rPr>
                    <w:rFonts w:ascii="Cambria Math" w:eastAsia="Calibri" w:hAnsi="Cambria Math" w:cs="Calibri"/>
                    <w:b w:val="0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auto"/>
                    <w:sz w:val="24"/>
                    <w:szCs w:val="24"/>
                  </w:rPr>
                  <m:t>precio de venta</m:t>
                </m:r>
              </m:e>
            </m:d>
          </m:den>
        </m:f>
        <m:r>
          <m:rPr>
            <m:sty m:val="bi"/>
          </m:rPr>
          <w:rPr>
            <w:rFonts w:ascii="Cambria Math" w:eastAsia="Calibri" w:hAnsi="Cambria Math" w:cs="Calibri"/>
            <w:color w:val="auto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Calibri" w:hAnsi="Cambria Math" w:cs="Calibri"/>
            <w:color w:val="auto"/>
            <w:sz w:val="24"/>
            <w:szCs w:val="24"/>
          </w:rPr>
          <m:t>100</m:t>
        </m:r>
      </m:oMath>
    </w:p>
    <w:p w14:paraId="7F2777DA" w14:textId="41E86AE8" w:rsidR="004D1D72" w:rsidRDefault="006044F9" w:rsidP="006044F9">
      <w:pPr>
        <w:pStyle w:val="Ttulo2"/>
        <w:numPr>
          <w:ilvl w:val="0"/>
          <w:numId w:val="2"/>
        </w:numPr>
        <w:rPr>
          <w:b w:val="0"/>
          <w:color w:val="auto"/>
          <w:sz w:val="22"/>
          <w:szCs w:val="22"/>
        </w:rPr>
      </w:pPr>
      <w:r w:rsidRPr="006044F9">
        <w:rPr>
          <w:rFonts w:asciiTheme="majorHAnsi" w:hAnsiTheme="majorHAnsi" w:cstheme="majorHAnsi"/>
          <w:bCs/>
          <w:color w:val="000000"/>
          <w:sz w:val="22"/>
          <w:szCs w:val="22"/>
        </w:rPr>
        <w:t>Costos mensuales:</w:t>
      </w:r>
      <w:r w:rsidRPr="006044F9">
        <w:rPr>
          <w:rFonts w:asciiTheme="majorHAnsi" w:hAnsiTheme="majorHAnsi" w:cstheme="majorHAnsi"/>
          <w:sz w:val="22"/>
          <w:szCs w:val="22"/>
        </w:rPr>
        <w:t xml:space="preserve">  </w:t>
      </w:r>
      <w:r w:rsidRPr="006044F9">
        <w:rPr>
          <w:rFonts w:asciiTheme="majorHAnsi" w:hAnsiTheme="majorHAnsi" w:cstheme="majorHAnsi"/>
          <w:b w:val="0"/>
          <w:bCs/>
          <w:color w:val="auto"/>
          <w:sz w:val="22"/>
          <w:szCs w:val="22"/>
        </w:rPr>
        <w:t xml:space="preserve">Son los costos que la empresa que deberá pagar por mes                  </w:t>
      </w:r>
      <w:r w:rsidRPr="006044F9">
        <w:rPr>
          <w:rFonts w:asciiTheme="majorHAnsi" w:hAnsiTheme="majorHAnsi" w:cstheme="majorHAnsi"/>
          <w:b w:val="0"/>
          <w:i/>
          <w:iCs/>
          <w:color w:val="000000"/>
          <w:sz w:val="22"/>
          <w:szCs w:val="22"/>
        </w:rPr>
        <w:t>c</w:t>
      </w:r>
      <w:r w:rsidR="00AA16F4" w:rsidRPr="006044F9">
        <w:rPr>
          <w:rFonts w:asciiTheme="majorHAnsi" w:hAnsiTheme="majorHAnsi" w:cstheme="majorHAnsi"/>
          <w:b w:val="0"/>
          <w:i/>
          <w:iCs/>
          <w:color w:val="000000"/>
          <w:sz w:val="22"/>
          <w:szCs w:val="22"/>
        </w:rPr>
        <w:t>ostos mensuales</w:t>
      </w:r>
      <w:r w:rsidR="004D1D72" w:rsidRPr="006044F9">
        <w:rPr>
          <w:rFonts w:asciiTheme="majorHAnsi" w:hAnsiTheme="majorHAnsi" w:cstheme="majorHAnsi"/>
          <w:b w:val="0"/>
          <w:color w:val="000000"/>
          <w:sz w:val="22"/>
          <w:szCs w:val="22"/>
        </w:rPr>
        <w:t xml:space="preserve"> =</w:t>
      </w:r>
      <w:r w:rsidR="00AA16F4">
        <w:t xml:space="preserve">  </w:t>
      </w:r>
      <m:oMath>
        <m:f>
          <m:fPr>
            <m:ctrlPr>
              <w:rPr>
                <w:rFonts w:ascii="Cambria Math" w:hAnsi="Cambria Math"/>
                <w:b w:val="0"/>
                <w:i/>
                <w:color w:val="auto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 xml:space="preserve">costos totales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costos directos fijos + costos directos variables + costos indirectos</m:t>
            </m:r>
          </m:den>
        </m:f>
      </m:oMath>
    </w:p>
    <w:p w14:paraId="75B4D862" w14:textId="77777777" w:rsidR="006044F9" w:rsidRPr="006044F9" w:rsidRDefault="006044F9" w:rsidP="006044F9"/>
    <w:p w14:paraId="3F6BA19E" w14:textId="52C3090C" w:rsidR="006044F9" w:rsidRDefault="006044F9" w:rsidP="006044F9">
      <w:pPr>
        <w:pStyle w:val="Prrafodelista"/>
        <w:numPr>
          <w:ilvl w:val="0"/>
          <w:numId w:val="2"/>
        </w:numPr>
        <w:rPr>
          <w:i/>
          <w:iCs/>
          <w:color w:val="595959"/>
        </w:rPr>
      </w:pPr>
      <w:r w:rsidRPr="006044F9">
        <w:rPr>
          <w:b/>
          <w:bCs/>
          <w:color w:val="000000"/>
        </w:rPr>
        <w:lastRenderedPageBreak/>
        <w:t xml:space="preserve">Tiempo transcurrido de mudanza: </w:t>
      </w:r>
      <w:r>
        <w:t xml:space="preserve">Es el tiempo que al cliente le permite saber cuánto demorará el servicio según el lugar donde vive y el lugar de destino.                                                                                            </w:t>
      </w:r>
      <w:r w:rsidRPr="006044F9">
        <w:rPr>
          <w:i/>
          <w:iCs/>
          <w:color w:val="000000"/>
        </w:rPr>
        <w:t>t</w:t>
      </w:r>
      <w:r w:rsidR="00AA16F4" w:rsidRPr="006044F9">
        <w:rPr>
          <w:i/>
          <w:iCs/>
          <w:color w:val="000000"/>
        </w:rPr>
        <w:t>iempo transcurrido de mudanza</w:t>
      </w:r>
      <w:r w:rsidR="004D1D72" w:rsidRPr="006044F9">
        <w:rPr>
          <w:color w:val="000000"/>
        </w:rPr>
        <w:t xml:space="preserve"> =</w:t>
      </w:r>
      <w:r w:rsidR="004D1D72" w:rsidRPr="006044F9">
        <w:rPr>
          <w:b/>
          <w:bCs/>
          <w:color w:val="000000"/>
        </w:rPr>
        <w:t xml:space="preserve"> </w:t>
      </w:r>
      <w:r w:rsidR="00AA16F4" w:rsidRPr="006044F9">
        <w:rPr>
          <w:b/>
          <w:bCs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t1+t2+t3+…+tn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6044F9">
        <w:rPr>
          <w:b/>
        </w:rPr>
        <w:t xml:space="preserve">                                                                                         </w:t>
      </w:r>
      <w:r w:rsidRPr="006044F9">
        <w:rPr>
          <w:i/>
          <w:iCs/>
          <w:color w:val="595959"/>
        </w:rPr>
        <w:t>ti: tiempo que demora la mudanza en llegar al respectivo lugar</w:t>
      </w:r>
      <w:r>
        <w:rPr>
          <w:i/>
          <w:iCs/>
          <w:color w:val="595959"/>
        </w:rPr>
        <w:t xml:space="preserve">                                                        </w:t>
      </w:r>
      <w:r w:rsidRPr="006044F9">
        <w:rPr>
          <w:i/>
          <w:iCs/>
          <w:color w:val="595959"/>
        </w:rPr>
        <w:t>n: cantidad de mudanzas que hubo en el último mes</w:t>
      </w:r>
    </w:p>
    <w:p w14:paraId="4C7B6D92" w14:textId="77777777" w:rsidR="006044F9" w:rsidRPr="006044F9" w:rsidRDefault="006044F9" w:rsidP="006044F9">
      <w:pPr>
        <w:rPr>
          <w:color w:val="595959"/>
        </w:rPr>
      </w:pPr>
    </w:p>
    <w:p w14:paraId="64920E75" w14:textId="17E01EC1" w:rsidR="007A133C" w:rsidRPr="00E2195B" w:rsidRDefault="006044F9" w:rsidP="007A133C">
      <w:pPr>
        <w:pStyle w:val="Prrafodelista"/>
        <w:numPr>
          <w:ilvl w:val="0"/>
          <w:numId w:val="2"/>
        </w:numPr>
      </w:pPr>
      <w:r w:rsidRPr="006044F9">
        <w:rPr>
          <w:b/>
          <w:bCs/>
          <w:color w:val="000000"/>
        </w:rPr>
        <w:t>Porcentaje de combustible</w:t>
      </w:r>
      <w:r w:rsidRPr="006044F9">
        <w:rPr>
          <w:color w:val="000000"/>
        </w:rPr>
        <w:t xml:space="preserve">: Es el porcentaje </w:t>
      </w:r>
      <w:r w:rsidR="007A133C">
        <w:rPr>
          <w:color w:val="000000"/>
        </w:rPr>
        <w:t>de combustible que se necesita para llevar a cabo la mudanza.</w:t>
      </w:r>
    </w:p>
    <w:p w14:paraId="5D898A2F" w14:textId="77777777" w:rsidR="00E2195B" w:rsidRDefault="00E2195B" w:rsidP="00E2195B">
      <w:pPr>
        <w:pStyle w:val="Prrafodelista"/>
      </w:pPr>
    </w:p>
    <w:p w14:paraId="05551695" w14:textId="2A0F8D85" w:rsidR="00E2195B" w:rsidRPr="00E2195B" w:rsidRDefault="00E2195B" w:rsidP="00E2195B">
      <w:pPr>
        <w:pStyle w:val="Prrafodelista"/>
        <w:numPr>
          <w:ilvl w:val="0"/>
          <w:numId w:val="2"/>
        </w:numPr>
        <w:rPr>
          <w:rFonts w:ascii="Cambria Math" w:hAnsi="Cambria Math"/>
          <w:b/>
          <w:bCs/>
        </w:rPr>
      </w:pPr>
      <w:r>
        <w:rPr>
          <w:b/>
          <w:bCs/>
        </w:rPr>
        <w:t xml:space="preserve">Índice de </w:t>
      </w:r>
      <w:r w:rsidRPr="00E2195B">
        <w:rPr>
          <w:b/>
          <w:bCs/>
        </w:rPr>
        <w:t>Satisfacción del Cliente:</w:t>
      </w:r>
      <w:r w:rsidRPr="00E2195B">
        <w:t xml:space="preserve"> </w:t>
      </w:r>
      <w:r>
        <w:t>C</w:t>
      </w:r>
      <w:r w:rsidRPr="00E2195B">
        <w:t>onsiste en sumar las puntuaciones obtenidas, dividirlas por el total de encuestados y finalmente multiplicar ese resultado por 10.</w:t>
      </w:r>
      <w:r>
        <w:t xml:space="preserve">                </w:t>
      </w:r>
      <w:r w:rsidRPr="00E2195B">
        <w:rPr>
          <w:rFonts w:ascii="Cambria Math" w:eastAsia="Times New Roman" w:hAnsi="Cambria Math" w:cs="Arial"/>
          <w:i/>
          <w:iCs/>
          <w:color w:val="212529"/>
          <w:sz w:val="24"/>
          <w:szCs w:val="24"/>
        </w:rPr>
        <w:t>CSAT = suma de las puntuaciones / total de encuestados x 1</w:t>
      </w:r>
      <w:r w:rsidRPr="00E2195B">
        <w:rPr>
          <w:rFonts w:ascii="Cambria Math" w:eastAsia="Times New Roman" w:hAnsi="Cambria Math" w:cs="Arial"/>
          <w:i/>
          <w:iCs/>
          <w:color w:val="212529"/>
          <w:sz w:val="24"/>
          <w:szCs w:val="24"/>
        </w:rPr>
        <w:t>0</w:t>
      </w:r>
      <w:r>
        <w:rPr>
          <w:rFonts w:ascii="Cambria Math" w:eastAsia="Times New Roman" w:hAnsi="Cambria Math" w:cs="Arial"/>
          <w:i/>
          <w:iCs/>
          <w:color w:val="212529"/>
          <w:sz w:val="24"/>
          <w:szCs w:val="24"/>
        </w:rPr>
        <w:t xml:space="preserve">                                </w:t>
      </w:r>
      <w:r w:rsidRPr="00E2195B">
        <w:rPr>
          <w:rStyle w:val="Textoennegrita"/>
          <w:rFonts w:ascii="Cambria Math" w:hAnsi="Cambria Math" w:cs="Arial"/>
          <w:b w:val="0"/>
          <w:bCs w:val="0"/>
          <w:shd w:val="clear" w:color="auto" w:fill="FFFFFF"/>
        </w:rPr>
        <w:t>En una escala del 1 al 10, siendo 1 muy insatisfecho y 10 muy satisfecho</w:t>
      </w:r>
      <w:r w:rsidRPr="00E2195B">
        <w:rPr>
          <w:rStyle w:val="Textoennegrita"/>
          <w:rFonts w:ascii="Cambria Math" w:hAnsi="Cambria Math" w:cs="Arial"/>
          <w:b w:val="0"/>
          <w:bCs w:val="0"/>
          <w:shd w:val="clear" w:color="auto" w:fill="FFFFFF"/>
        </w:rPr>
        <w:t>.</w:t>
      </w:r>
    </w:p>
    <w:p w14:paraId="77E1DAC0" w14:textId="2B784553" w:rsidR="004D1D72" w:rsidRPr="006044F9" w:rsidRDefault="004D1D72" w:rsidP="006044F9">
      <w:pPr>
        <w:pStyle w:val="Prrafodelista"/>
      </w:pPr>
    </w:p>
    <w:sectPr w:rsidR="004D1D72" w:rsidRPr="006044F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Raleway ExtraBold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22B0"/>
    <w:multiLevelType w:val="multilevel"/>
    <w:tmpl w:val="C46021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300DA3"/>
    <w:multiLevelType w:val="hybridMultilevel"/>
    <w:tmpl w:val="03C29D68"/>
    <w:lvl w:ilvl="0" w:tplc="0A688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672FC"/>
    <w:multiLevelType w:val="multilevel"/>
    <w:tmpl w:val="15B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29166">
    <w:abstractNumId w:val="0"/>
  </w:num>
  <w:num w:numId="2" w16cid:durableId="2031491031">
    <w:abstractNumId w:val="1"/>
  </w:num>
  <w:num w:numId="3" w16cid:durableId="88475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93"/>
    <w:rsid w:val="000244B1"/>
    <w:rsid w:val="00040757"/>
    <w:rsid w:val="00060BDF"/>
    <w:rsid w:val="0006689E"/>
    <w:rsid w:val="000730C9"/>
    <w:rsid w:val="004560B5"/>
    <w:rsid w:val="00472991"/>
    <w:rsid w:val="004D1D72"/>
    <w:rsid w:val="006044F9"/>
    <w:rsid w:val="0066157C"/>
    <w:rsid w:val="007A133C"/>
    <w:rsid w:val="00977E95"/>
    <w:rsid w:val="00A71E93"/>
    <w:rsid w:val="00AA16F4"/>
    <w:rsid w:val="00B960AD"/>
    <w:rsid w:val="00CE748F"/>
    <w:rsid w:val="00D93F8B"/>
    <w:rsid w:val="00E2195B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34159"/>
  <w15:docId w15:val="{C3CA150A-27A2-4712-A17C-FFF316D9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Raleway ExtraBold" w:eastAsia="Raleway ExtraBold" w:hAnsi="Raleway ExtraBold" w:cs="Raleway ExtraBold"/>
      <w:b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ascii="Arial" w:eastAsia="Arial" w:hAnsi="Arial" w:cs="Arial"/>
      <w:b/>
      <w:color w:val="44546A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20" w:after="240" w:line="240" w:lineRule="auto"/>
      <w:jc w:val="center"/>
    </w:pPr>
    <w:rPr>
      <w:rFonts w:ascii="Arial Black" w:eastAsia="Arial Black" w:hAnsi="Arial Black" w:cs="Arial Black"/>
      <w:b/>
      <w:color w:val="323E4F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044F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21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DE7E-A203-4188-8E84-91548934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Moises Alexander Tapia Basilio</cp:lastModifiedBy>
  <cp:revision>3</cp:revision>
  <dcterms:created xsi:type="dcterms:W3CDTF">2023-04-15T19:17:00Z</dcterms:created>
  <dcterms:modified xsi:type="dcterms:W3CDTF">2023-04-15T19:57:00Z</dcterms:modified>
</cp:coreProperties>
</file>