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23" w:rsidRPr="00FE75CD" w:rsidRDefault="00FE71B0">
      <w:pPr>
        <w:rPr>
          <w:rFonts w:asciiTheme="minorHAnsi" w:hAnsiTheme="minorHAnsi" w:cstheme="minorHAnsi"/>
          <w:sz w:val="20"/>
          <w:szCs w:val="20"/>
        </w:rPr>
      </w:pPr>
      <w:r>
        <w:rPr>
          <w:noProof/>
        </w:rPr>
        <w:drawing>
          <wp:anchor distT="0" distB="0" distL="114300" distR="114300" simplePos="0" relativeHeight="251659264" behindDoc="1" locked="0" layoutInCell="1" allowOverlap="1" wp14:anchorId="52E33A93" wp14:editId="724AFFC0">
            <wp:simplePos x="0" y="0"/>
            <wp:positionH relativeFrom="column">
              <wp:posOffset>-476741</wp:posOffset>
            </wp:positionH>
            <wp:positionV relativeFrom="paragraph">
              <wp:posOffset>-541631</wp:posOffset>
            </wp:positionV>
            <wp:extent cx="1621790" cy="615950"/>
            <wp:effectExtent l="0" t="0" r="0" b="0"/>
            <wp:wrapNone/>
            <wp:docPr id="1" name="Imagen 1" descr="G:\Datos\logo 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tos\logo I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179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050" w:type="dxa"/>
        <w:jc w:val="center"/>
        <w:tblCellMar>
          <w:top w:w="15" w:type="dxa"/>
          <w:left w:w="15" w:type="dxa"/>
          <w:bottom w:w="15" w:type="dxa"/>
          <w:right w:w="15" w:type="dxa"/>
        </w:tblCellMar>
        <w:tblLook w:val="04A0" w:firstRow="1" w:lastRow="0" w:firstColumn="1" w:lastColumn="0" w:noHBand="0" w:noVBand="1"/>
      </w:tblPr>
      <w:tblGrid>
        <w:gridCol w:w="2055"/>
        <w:gridCol w:w="5940"/>
        <w:gridCol w:w="2055"/>
      </w:tblGrid>
      <w:tr w:rsidR="007A1279" w:rsidRPr="00FE75CD">
        <w:trPr>
          <w:jc w:val="center"/>
        </w:trPr>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c>
          <w:tcPr>
            <w:tcW w:w="0" w:type="auto"/>
            <w:vAlign w:val="center"/>
            <w:hideMark/>
          </w:tcPr>
          <w:p w:rsidR="007A1279" w:rsidRPr="00FE75CD" w:rsidRDefault="00E150D2" w:rsidP="00C32C23">
            <w:pPr>
              <w:jc w:val="center"/>
              <w:rPr>
                <w:rFonts w:asciiTheme="minorHAnsi" w:eastAsia="Times New Roman" w:hAnsiTheme="minorHAnsi" w:cstheme="minorHAnsi"/>
                <w:sz w:val="28"/>
                <w:szCs w:val="28"/>
              </w:rPr>
            </w:pPr>
            <w:r w:rsidRPr="00FE75CD">
              <w:rPr>
                <w:rFonts w:asciiTheme="minorHAnsi" w:eastAsia="Times New Roman" w:hAnsiTheme="minorHAnsi" w:cstheme="minorHAnsi"/>
                <w:b/>
                <w:bCs/>
                <w:sz w:val="28"/>
                <w:szCs w:val="28"/>
              </w:rPr>
              <w:t>SILABO</w:t>
            </w:r>
          </w:p>
        </w:tc>
        <w:tc>
          <w:tcPr>
            <w:tcW w:w="2055" w:type="dxa"/>
            <w:vAlign w:val="center"/>
            <w:hideMark/>
          </w:tcPr>
          <w:p w:rsidR="007A1279" w:rsidRPr="00FE75CD" w:rsidRDefault="007A1279" w:rsidP="00AF0C45">
            <w:pPr>
              <w:jc w:val="both"/>
              <w:rPr>
                <w:rFonts w:asciiTheme="minorHAnsi" w:eastAsia="Times New Roman" w:hAnsiTheme="minorHAnsi" w:cstheme="minorHAnsi"/>
                <w:sz w:val="20"/>
                <w:szCs w:val="20"/>
              </w:rPr>
            </w:pP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DATOS DEL CURSO</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1"/>
        <w:gridCol w:w="55"/>
        <w:gridCol w:w="641"/>
        <w:gridCol w:w="3667"/>
        <w:gridCol w:w="3416"/>
      </w:tblGrid>
      <w:tr w:rsidR="003602DB"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7E5C26">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Código: </w:t>
            </w:r>
            <w:r w:rsidR="0061104F" w:rsidRPr="00B65E89">
              <w:rPr>
                <w:rFonts w:asciiTheme="minorHAnsi" w:eastAsia="Times New Roman" w:hAnsiTheme="minorHAnsi" w:cstheme="minorHAnsi"/>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C32C23">
            <w:pPr>
              <w:jc w:val="both"/>
              <w:rPr>
                <w:rFonts w:asciiTheme="minorHAnsi" w:eastAsia="Times New Roman" w:hAnsiTheme="minorHAnsi" w:cstheme="minorHAnsi"/>
                <w:sz w:val="20"/>
                <w:szCs w:val="20"/>
              </w:rPr>
            </w:pPr>
          </w:p>
        </w:tc>
        <w:tc>
          <w:tcPr>
            <w:tcW w:w="100" w:type="pct"/>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D73F5F" w:rsidP="0084397E">
            <w:pPr>
              <w:jc w:val="both"/>
              <w:rPr>
                <w:rFonts w:asciiTheme="minorHAnsi" w:eastAsia="Times New Roman" w:hAnsiTheme="minorHAnsi" w:cstheme="minorHAnsi"/>
                <w:sz w:val="20"/>
                <w:szCs w:val="20"/>
              </w:rPr>
            </w:pPr>
            <w:r>
              <w:rPr>
                <w:rFonts w:ascii="Tahoma" w:eastAsia="Times New Roman" w:hAnsi="Tahoma" w:cs="Tahoma"/>
                <w:b/>
                <w:bCs/>
                <w:sz w:val="17"/>
                <w:szCs w:val="17"/>
              </w:rPr>
              <w:t>TALLER DE</w:t>
            </w:r>
            <w:r w:rsidR="003F18BD">
              <w:rPr>
                <w:rFonts w:ascii="Tahoma" w:eastAsia="Times New Roman" w:hAnsi="Tahoma" w:cs="Tahoma"/>
                <w:b/>
                <w:bCs/>
                <w:sz w:val="17"/>
                <w:szCs w:val="17"/>
              </w:rPr>
              <w:t xml:space="preserve"> </w:t>
            </w:r>
            <w:r w:rsidR="0084397E">
              <w:rPr>
                <w:rFonts w:ascii="Tahoma" w:eastAsia="Times New Roman" w:hAnsi="Tahoma" w:cs="Tahoma"/>
                <w:b/>
                <w:bCs/>
                <w:sz w:val="17"/>
                <w:szCs w:val="17"/>
              </w:rPr>
              <w:t>MODELAMIENTO DE SOFTWARE</w:t>
            </w:r>
          </w:p>
        </w:tc>
      </w:tr>
      <w:tr w:rsidR="003602DB"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Área / Programa que Coordina:  </w:t>
            </w:r>
          </w:p>
        </w:tc>
        <w:tc>
          <w:tcPr>
            <w:tcW w:w="2000" w:type="pct"/>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AF0C45">
            <w:pPr>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Modalidad:  </w:t>
            </w:r>
            <w:r w:rsidRPr="00FE75CD">
              <w:rPr>
                <w:rFonts w:asciiTheme="minorHAnsi" w:eastAsia="Times New Roman" w:hAnsiTheme="minorHAnsi" w:cstheme="minorHAnsi"/>
                <w:b/>
                <w:bCs/>
                <w:sz w:val="20"/>
                <w:szCs w:val="20"/>
              </w:rPr>
              <w:t>Presencial</w:t>
            </w:r>
          </w:p>
        </w:tc>
      </w:tr>
      <w:tr w:rsidR="003602DB"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8855BC" w:rsidRDefault="00E150D2" w:rsidP="00B83D03">
            <w:pPr>
              <w:jc w:val="both"/>
              <w:rPr>
                <w:rFonts w:asciiTheme="minorHAnsi" w:eastAsia="Times New Roman" w:hAnsiTheme="minorHAnsi" w:cstheme="minorHAnsi"/>
                <w:b/>
                <w:sz w:val="20"/>
                <w:szCs w:val="20"/>
              </w:rPr>
            </w:pPr>
            <w:r w:rsidRPr="00FE75CD">
              <w:rPr>
                <w:rFonts w:asciiTheme="minorHAnsi" w:eastAsia="Times New Roman" w:hAnsiTheme="minorHAnsi" w:cstheme="minorHAnsi"/>
                <w:sz w:val="20"/>
                <w:szCs w:val="20"/>
              </w:rPr>
              <w:t>Créditos:  </w:t>
            </w:r>
            <w:r w:rsidR="00D73F5F">
              <w:rPr>
                <w:rFonts w:asciiTheme="minorHAnsi" w:eastAsia="Times New Roman" w:hAnsiTheme="minorHAnsi" w:cstheme="minorHAnsi"/>
                <w:b/>
                <w:sz w:val="20"/>
                <w:szCs w:val="20"/>
              </w:rPr>
              <w:t>0</w:t>
            </w:r>
            <w:r w:rsidR="00B83D03">
              <w:rPr>
                <w:rFonts w:asciiTheme="minorHAnsi" w:eastAsia="Times New Roman" w:hAnsiTheme="minorHAnsi" w:cstheme="minorHAnsi"/>
                <w:b/>
                <w:sz w:val="20"/>
                <w:szCs w:val="20"/>
              </w:rPr>
              <w:t>2</w:t>
            </w:r>
          </w:p>
        </w:tc>
        <w:tc>
          <w:tcPr>
            <w:tcW w:w="1500" w:type="pct"/>
            <w:gridSpan w:val="2"/>
            <w:tcBorders>
              <w:top w:val="outset" w:sz="6" w:space="0" w:color="auto"/>
              <w:left w:val="outset" w:sz="6" w:space="0" w:color="auto"/>
              <w:bottom w:val="outset" w:sz="6" w:space="0" w:color="auto"/>
              <w:right w:val="outset" w:sz="6" w:space="0" w:color="auto"/>
            </w:tcBorders>
            <w:vAlign w:val="center"/>
            <w:hideMark/>
          </w:tcPr>
          <w:p w:rsidR="007A1279" w:rsidRPr="008855BC" w:rsidRDefault="00E150D2" w:rsidP="00B83D03">
            <w:pPr>
              <w:jc w:val="both"/>
              <w:rPr>
                <w:rFonts w:asciiTheme="minorHAnsi" w:eastAsia="Times New Roman" w:hAnsiTheme="minorHAnsi" w:cstheme="minorHAnsi"/>
                <w:b/>
                <w:sz w:val="20"/>
                <w:szCs w:val="20"/>
              </w:rPr>
            </w:pPr>
            <w:r w:rsidRPr="00FE75CD">
              <w:rPr>
                <w:rFonts w:asciiTheme="minorHAnsi" w:eastAsia="Times New Roman" w:hAnsiTheme="minorHAnsi" w:cstheme="minorHAnsi"/>
                <w:sz w:val="20"/>
                <w:szCs w:val="20"/>
              </w:rPr>
              <w:t>H</w:t>
            </w:r>
            <w:r w:rsidR="002602B8">
              <w:rPr>
                <w:rFonts w:asciiTheme="minorHAnsi" w:eastAsia="Times New Roman" w:hAnsiTheme="minorHAnsi" w:cstheme="minorHAnsi"/>
                <w:sz w:val="20"/>
                <w:szCs w:val="20"/>
              </w:rPr>
              <w:t xml:space="preserve">oras de Sesiones Presenciales: </w:t>
            </w:r>
            <w:r w:rsidR="005204B9">
              <w:rPr>
                <w:rFonts w:asciiTheme="minorHAnsi" w:eastAsia="Times New Roman" w:hAnsiTheme="minorHAnsi" w:cstheme="minorHAnsi"/>
                <w:b/>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FE71B0">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Horas de Aprendizaje </w:t>
            </w:r>
            <w:r w:rsidR="00FE71B0">
              <w:rPr>
                <w:rFonts w:asciiTheme="minorHAnsi" w:eastAsia="Times New Roman" w:hAnsiTheme="minorHAnsi" w:cstheme="minorHAnsi"/>
                <w:sz w:val="20"/>
                <w:szCs w:val="20"/>
              </w:rPr>
              <w:t>Virtual</w:t>
            </w:r>
            <w:r w:rsidRPr="00FE75CD">
              <w:rPr>
                <w:rFonts w:asciiTheme="minorHAnsi" w:eastAsia="Times New Roman" w:hAnsiTheme="minorHAnsi" w:cstheme="minorHAnsi"/>
                <w:sz w:val="20"/>
                <w:szCs w:val="20"/>
              </w:rPr>
              <w:t>:  </w:t>
            </w:r>
            <w:r w:rsidR="00C62111" w:rsidRPr="00FE75CD">
              <w:rPr>
                <w:rFonts w:asciiTheme="minorHAnsi" w:eastAsia="Times New Roman" w:hAnsiTheme="minorHAnsi" w:cstheme="minorHAnsi"/>
                <w:b/>
                <w:bCs/>
                <w:sz w:val="20"/>
                <w:szCs w:val="20"/>
              </w:rPr>
              <w:t>0</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8506D3">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Período:  </w:t>
            </w:r>
            <w:r w:rsidRPr="00FE75CD">
              <w:rPr>
                <w:rFonts w:asciiTheme="minorHAnsi" w:eastAsia="Times New Roman" w:hAnsiTheme="minorHAnsi" w:cstheme="minorHAnsi"/>
                <w:b/>
                <w:bCs/>
                <w:sz w:val="20"/>
                <w:szCs w:val="20"/>
              </w:rPr>
              <w:t>201</w:t>
            </w:r>
            <w:r w:rsidR="00B10850">
              <w:rPr>
                <w:rFonts w:asciiTheme="minorHAnsi" w:eastAsia="Times New Roman" w:hAnsiTheme="minorHAnsi" w:cstheme="minorHAnsi"/>
                <w:b/>
                <w:bCs/>
                <w:sz w:val="20"/>
                <w:szCs w:val="20"/>
              </w:rPr>
              <w:t>6</w:t>
            </w:r>
            <w:r w:rsidR="003F18BD">
              <w:rPr>
                <w:rFonts w:asciiTheme="minorHAnsi" w:eastAsia="Times New Roman" w:hAnsiTheme="minorHAnsi" w:cstheme="minorHAnsi"/>
                <w:b/>
                <w:bCs/>
                <w:sz w:val="20"/>
                <w:szCs w:val="20"/>
              </w:rPr>
              <w:t>-</w:t>
            </w:r>
            <w:r w:rsidR="008506D3">
              <w:rPr>
                <w:rFonts w:asciiTheme="minorHAnsi" w:eastAsia="Times New Roman" w:hAnsiTheme="minorHAnsi" w:cstheme="minorHAnsi"/>
                <w:b/>
                <w:bCs/>
                <w:sz w:val="20"/>
                <w:szCs w:val="20"/>
              </w:rPr>
              <w:t>1</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8506D3">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 de inicio y fin del período</w:t>
            </w:r>
            <w:r w:rsidR="00AF0C45" w:rsidRPr="00FE75CD">
              <w:rPr>
                <w:rFonts w:asciiTheme="minorHAnsi" w:eastAsia="Times New Roman" w:hAnsiTheme="minorHAnsi" w:cstheme="minorHAnsi"/>
                <w:sz w:val="20"/>
                <w:szCs w:val="20"/>
              </w:rPr>
              <w:t xml:space="preserve">: </w:t>
            </w:r>
            <w:r w:rsidR="00CA332E">
              <w:rPr>
                <w:rFonts w:asciiTheme="minorHAnsi" w:eastAsia="Times New Roman" w:hAnsiTheme="minorHAnsi" w:cstheme="minorHAnsi"/>
                <w:b/>
                <w:bCs/>
                <w:sz w:val="20"/>
                <w:szCs w:val="20"/>
              </w:rPr>
              <w:t xml:space="preserve">del </w:t>
            </w:r>
            <w:r w:rsidR="008506D3">
              <w:rPr>
                <w:rFonts w:asciiTheme="minorHAnsi" w:eastAsia="Times New Roman" w:hAnsiTheme="minorHAnsi" w:cstheme="minorHAnsi"/>
                <w:b/>
                <w:bCs/>
                <w:sz w:val="20"/>
                <w:szCs w:val="20"/>
              </w:rPr>
              <w:t>10</w:t>
            </w:r>
            <w:r w:rsidR="00CA332E">
              <w:rPr>
                <w:rFonts w:asciiTheme="minorHAnsi" w:eastAsia="Times New Roman" w:hAnsiTheme="minorHAnsi" w:cstheme="minorHAnsi"/>
                <w:b/>
                <w:bCs/>
                <w:sz w:val="20"/>
                <w:szCs w:val="20"/>
              </w:rPr>
              <w:t>/0</w:t>
            </w:r>
            <w:r w:rsidR="008506D3">
              <w:rPr>
                <w:rFonts w:asciiTheme="minorHAnsi" w:eastAsia="Times New Roman" w:hAnsiTheme="minorHAnsi" w:cstheme="minorHAnsi"/>
                <w:b/>
                <w:bCs/>
                <w:sz w:val="20"/>
                <w:szCs w:val="20"/>
              </w:rPr>
              <w:t>3</w:t>
            </w:r>
            <w:r w:rsidR="00CA332E">
              <w:rPr>
                <w:rFonts w:asciiTheme="minorHAnsi" w:eastAsia="Times New Roman" w:hAnsiTheme="minorHAnsi" w:cstheme="minorHAnsi"/>
                <w:b/>
                <w:bCs/>
                <w:sz w:val="20"/>
                <w:szCs w:val="20"/>
              </w:rPr>
              <w:t>/201</w:t>
            </w:r>
            <w:r w:rsidR="005204B9">
              <w:rPr>
                <w:rFonts w:asciiTheme="minorHAnsi" w:eastAsia="Times New Roman" w:hAnsiTheme="minorHAnsi" w:cstheme="minorHAnsi"/>
                <w:b/>
                <w:bCs/>
                <w:sz w:val="20"/>
                <w:szCs w:val="20"/>
              </w:rPr>
              <w:t>6</w:t>
            </w:r>
            <w:r w:rsidR="00CA332E">
              <w:rPr>
                <w:rFonts w:asciiTheme="minorHAnsi" w:eastAsia="Times New Roman" w:hAnsiTheme="minorHAnsi" w:cstheme="minorHAnsi"/>
                <w:b/>
                <w:bCs/>
                <w:sz w:val="20"/>
                <w:szCs w:val="20"/>
              </w:rPr>
              <w:t xml:space="preserve"> al </w:t>
            </w:r>
            <w:r w:rsidR="008506D3">
              <w:rPr>
                <w:rFonts w:asciiTheme="minorHAnsi" w:eastAsia="Times New Roman" w:hAnsiTheme="minorHAnsi" w:cstheme="minorHAnsi"/>
                <w:b/>
                <w:bCs/>
                <w:sz w:val="20"/>
                <w:szCs w:val="20"/>
              </w:rPr>
              <w:t>08</w:t>
            </w:r>
            <w:r w:rsidR="00CA332E">
              <w:rPr>
                <w:rFonts w:asciiTheme="minorHAnsi" w:eastAsia="Times New Roman" w:hAnsiTheme="minorHAnsi" w:cstheme="minorHAnsi"/>
                <w:b/>
                <w:bCs/>
                <w:sz w:val="20"/>
                <w:szCs w:val="20"/>
              </w:rPr>
              <w:t>/</w:t>
            </w:r>
            <w:r w:rsidR="008506D3">
              <w:rPr>
                <w:rFonts w:asciiTheme="minorHAnsi" w:eastAsia="Times New Roman" w:hAnsiTheme="minorHAnsi" w:cstheme="minorHAnsi"/>
                <w:b/>
                <w:bCs/>
                <w:sz w:val="20"/>
                <w:szCs w:val="20"/>
              </w:rPr>
              <w:t>07</w:t>
            </w:r>
            <w:r w:rsidR="005204B9">
              <w:rPr>
                <w:rFonts w:asciiTheme="minorHAnsi" w:eastAsia="Times New Roman" w:hAnsiTheme="minorHAnsi" w:cstheme="minorHAnsi"/>
                <w:b/>
                <w:bCs/>
                <w:sz w:val="20"/>
                <w:szCs w:val="20"/>
              </w:rPr>
              <w:t>/2016</w:t>
            </w:r>
          </w:p>
        </w:tc>
      </w:tr>
      <w:tr w:rsidR="007A1279" w:rsidRPr="00FE75CD">
        <w:trPr>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B10850">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Carrera: </w:t>
            </w:r>
            <w:r w:rsidR="005204B9">
              <w:rPr>
                <w:rFonts w:ascii="Calibri" w:hAnsi="Calibri" w:cs="Calibri"/>
                <w:b/>
                <w:sz w:val="20"/>
                <w:szCs w:val="20"/>
              </w:rPr>
              <w:t> </w:t>
            </w:r>
            <w:r w:rsidR="005204B9">
              <w:rPr>
                <w:rFonts w:ascii="Calibri" w:hAnsi="Calibri" w:cs="Calibri"/>
                <w:b/>
                <w:bCs/>
                <w:sz w:val="20"/>
                <w:szCs w:val="20"/>
              </w:rPr>
              <w:t xml:space="preserve"> COMPUTACIÓN E INFORMÁTICA</w:t>
            </w:r>
          </w:p>
        </w:tc>
      </w:tr>
    </w:tbl>
    <w:p w:rsidR="007A1279" w:rsidRPr="00FE75CD"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0"/>
        <w:gridCol w:w="1477"/>
        <w:gridCol w:w="1610"/>
        <w:gridCol w:w="2139"/>
        <w:gridCol w:w="3524"/>
      </w:tblGrid>
      <w:tr w:rsidR="007A1279" w:rsidRPr="00FE75CD" w:rsidTr="00C3742C">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HORAS PRESENCIALES</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B83D03">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Total: </w:t>
            </w:r>
            <w:r w:rsidR="005204B9">
              <w:rPr>
                <w:rFonts w:asciiTheme="minorHAnsi" w:eastAsia="Times New Roman" w:hAnsiTheme="minorHAnsi" w:cstheme="minorHAnsi"/>
                <w:b/>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B83D03">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Teoría: </w:t>
            </w:r>
            <w:r w:rsidR="005204B9" w:rsidRPr="005204B9">
              <w:rPr>
                <w:rFonts w:asciiTheme="minorHAnsi" w:eastAsia="Times New Roman" w:hAnsiTheme="minorHAnsi" w:cstheme="minorHAnsi"/>
                <w:b/>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Práctica:  </w:t>
            </w:r>
            <w:r w:rsidRPr="00FE75CD">
              <w:rPr>
                <w:rFonts w:asciiTheme="minorHAnsi" w:eastAsia="Times New Roman" w:hAnsiTheme="minorHAnsi" w:cstheme="minorHAnsi"/>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3F18BD" w:rsidRDefault="00E150D2" w:rsidP="00B83D03">
            <w:pPr>
              <w:jc w:val="both"/>
              <w:rPr>
                <w:rFonts w:asciiTheme="minorHAnsi" w:eastAsia="Times New Roman" w:hAnsiTheme="minorHAnsi" w:cstheme="minorHAnsi"/>
                <w:b/>
                <w:sz w:val="20"/>
                <w:szCs w:val="20"/>
              </w:rPr>
            </w:pPr>
            <w:r w:rsidRPr="00FE75CD">
              <w:rPr>
                <w:rFonts w:asciiTheme="minorHAnsi" w:eastAsia="Times New Roman" w:hAnsiTheme="minorHAnsi" w:cstheme="minorHAnsi"/>
                <w:sz w:val="20"/>
                <w:szCs w:val="20"/>
              </w:rPr>
              <w:t>Laboratorio:  </w:t>
            </w:r>
            <w:r w:rsidR="00B83D03">
              <w:rPr>
                <w:rFonts w:asciiTheme="minorHAnsi" w:eastAsia="Times New Roman" w:hAnsiTheme="minorHAnsi" w:cstheme="minorHAnsi"/>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B83D03">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Horas de Evaluación:  </w:t>
            </w:r>
            <w:r w:rsidR="00E91CAD">
              <w:rPr>
                <w:rFonts w:asciiTheme="minorHAnsi" w:eastAsia="Times New Roman" w:hAnsiTheme="minorHAnsi" w:cstheme="minorHAnsi"/>
                <w:b/>
                <w:sz w:val="20"/>
                <w:szCs w:val="20"/>
              </w:rPr>
              <w:t>0</w:t>
            </w:r>
            <w:r w:rsidR="00B83D03">
              <w:rPr>
                <w:rFonts w:asciiTheme="minorHAnsi" w:eastAsia="Times New Roman" w:hAnsiTheme="minorHAnsi" w:cstheme="minorHAnsi"/>
                <w:b/>
                <w:sz w:val="20"/>
                <w:szCs w:val="20"/>
              </w:rPr>
              <w:t>6</w:t>
            </w:r>
          </w:p>
        </w:tc>
      </w:tr>
    </w:tbl>
    <w:p w:rsidR="007A1279" w:rsidRPr="00FE75CD"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512"/>
        <w:gridCol w:w="3291"/>
        <w:gridCol w:w="4247"/>
      </w:tblGrid>
      <w:tr w:rsidR="003F18BD" w:rsidTr="003F18BD">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PRERREQUISITOS</w:t>
            </w:r>
          </w:p>
        </w:tc>
      </w:tr>
      <w:tr w:rsidR="003F18BD" w:rsidTr="003F18BD">
        <w:trPr>
          <w:jc w:val="center"/>
        </w:trPr>
        <w:tc>
          <w:tcPr>
            <w:tcW w:w="1250" w:type="pct"/>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Código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Curso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Carrera</w:t>
            </w:r>
          </w:p>
        </w:tc>
      </w:tr>
      <w:tr w:rsidR="003F18BD" w:rsidTr="003F18BD">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F18BD" w:rsidRDefault="003F18BD" w:rsidP="003F18BD">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NO TIENE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F18BD" w:rsidRDefault="003F18BD" w:rsidP="003F18BD">
            <w:pPr>
              <w:spacing w:line="276" w:lineRule="auto"/>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F18BD" w:rsidRDefault="003F18BD" w:rsidP="003F18BD">
            <w:pPr>
              <w:spacing w:line="276" w:lineRule="auto"/>
              <w:jc w:val="both"/>
              <w:rPr>
                <w:rFonts w:asciiTheme="minorHAnsi" w:eastAsia="Times New Roman" w:hAnsiTheme="minorHAnsi" w:cstheme="minorHAnsi"/>
                <w:sz w:val="20"/>
                <w:szCs w:val="20"/>
              </w:rPr>
            </w:pPr>
          </w:p>
        </w:tc>
      </w:tr>
    </w:tbl>
    <w:p w:rsidR="003F18BD" w:rsidRPr="007C059D" w:rsidRDefault="003F18BD" w:rsidP="003F18BD">
      <w:pPr>
        <w:spacing w:line="276" w:lineRule="auto"/>
        <w:jc w:val="both"/>
        <w:rPr>
          <w:rFonts w:asciiTheme="minorHAnsi" w:eastAsia="Times New Roman" w:hAnsiTheme="minorHAnsi" w:cstheme="minorHAnsi"/>
          <w:sz w:val="22"/>
          <w:szCs w:val="22"/>
        </w:rPr>
      </w:pPr>
    </w:p>
    <w:tbl>
      <w:tblPr>
        <w:tblW w:w="10050" w:type="dxa"/>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85"/>
        <w:gridCol w:w="1929"/>
        <w:gridCol w:w="3467"/>
        <w:gridCol w:w="1669"/>
      </w:tblGrid>
      <w:tr w:rsidR="003F18BD" w:rsidTr="003F18BD">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COORDINADOR DEL CURSO</w:t>
            </w:r>
          </w:p>
        </w:tc>
      </w:tr>
      <w:tr w:rsidR="003F18BD"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tcMar>
              <w:top w:w="15" w:type="dxa"/>
              <w:left w:w="15" w:type="dxa"/>
              <w:bottom w:w="15" w:type="dxa"/>
              <w:right w:w="15" w:type="dxa"/>
            </w:tcMar>
            <w:vAlign w:val="center"/>
            <w:hideMark/>
          </w:tcPr>
          <w:p w:rsidR="003F18BD" w:rsidRDefault="003F18BD" w:rsidP="003F18BD">
            <w:pPr>
              <w:spacing w:line="276" w:lineRule="auto"/>
              <w:jc w:val="cente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Lugar de Contacto</w:t>
            </w:r>
          </w:p>
        </w:tc>
      </w:tr>
      <w:tr w:rsidR="003F18BD" w:rsidTr="003F18BD">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F18BD" w:rsidRDefault="003F18BD" w:rsidP="003F18BD">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F18BD" w:rsidRDefault="003F18BD" w:rsidP="003F18BD">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mhuaita@usil.edu.pe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F18BD" w:rsidRDefault="003F18BD" w:rsidP="003F18BD">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Lunes a Viernes de 7:30 a 17:30 horas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F18BD" w:rsidRDefault="003F18BD" w:rsidP="003F18BD">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HTG </w:t>
            </w:r>
          </w:p>
        </w:tc>
      </w:tr>
    </w:tbl>
    <w:p w:rsidR="007A1279" w:rsidRPr="00FE75CD" w:rsidRDefault="007A1279" w:rsidP="003F18BD">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DOCENTES DEL CURSO</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Puede consultar los horarios de cada docente dentro de su INFOSIL, en el menú </w:t>
            </w:r>
            <w:r w:rsidRPr="00FE75CD">
              <w:rPr>
                <w:rStyle w:val="nfasis"/>
                <w:rFonts w:asciiTheme="minorHAnsi" w:eastAsia="Times New Roman" w:hAnsiTheme="minorHAnsi" w:cstheme="minorHAnsi"/>
                <w:b/>
                <w:bCs/>
                <w:i w:val="0"/>
                <w:sz w:val="20"/>
                <w:szCs w:val="20"/>
              </w:rPr>
              <w:t>Desarrollo de Clases</w:t>
            </w:r>
            <w:r w:rsidRPr="00FE75CD">
              <w:rPr>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i w:val="0"/>
                <w:sz w:val="20"/>
                <w:szCs w:val="20"/>
              </w:rPr>
              <w:t>Profesores</w:t>
            </w:r>
            <w:r w:rsidRPr="00FE75CD">
              <w:rPr>
                <w:rStyle w:val="nfasis"/>
                <w:rFonts w:asciiTheme="minorHAnsi" w:eastAsia="Times New Roman" w:hAnsiTheme="minorHAnsi" w:cstheme="minorHAnsi"/>
                <w:b/>
                <w:bCs/>
                <w:sz w:val="20"/>
                <w:szCs w:val="20"/>
              </w:rPr>
              <w:t>.</w:t>
            </w:r>
          </w:p>
        </w:tc>
      </w:tr>
    </w:tbl>
    <w:p w:rsidR="007A1279" w:rsidRDefault="007A1279" w:rsidP="00AF0C45">
      <w:pPr>
        <w:jc w:val="both"/>
        <w:rPr>
          <w:rFonts w:asciiTheme="minorHAnsi" w:eastAsia="Times New Roman" w:hAnsiTheme="minorHAnsi" w:cstheme="minorHAnsi"/>
          <w:sz w:val="20"/>
          <w:szCs w:val="20"/>
        </w:rPr>
      </w:pPr>
    </w:p>
    <w:p w:rsidR="00076ED0" w:rsidRPr="00C25612" w:rsidRDefault="00076ED0" w:rsidP="00AF0C45">
      <w:pPr>
        <w:jc w:val="both"/>
        <w:rPr>
          <w:rFonts w:asciiTheme="minorHAnsi" w:eastAsia="Times New Roman" w:hAnsiTheme="minorHAnsi" w:cstheme="minorHAnsi"/>
          <w:sz w:val="2"/>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SUMILLA</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554A7C" w:rsidRDefault="00554A7C" w:rsidP="003F18BD">
            <w:pPr>
              <w:spacing w:line="276" w:lineRule="auto"/>
              <w:jc w:val="both"/>
              <w:rPr>
                <w:rFonts w:asciiTheme="minorHAnsi" w:hAnsiTheme="minorHAnsi" w:cs="Tahoma"/>
                <w:sz w:val="20"/>
                <w:szCs w:val="20"/>
              </w:rPr>
            </w:pPr>
            <w:r w:rsidRPr="00611918">
              <w:rPr>
                <w:rFonts w:asciiTheme="minorHAnsi" w:hAnsiTheme="minorHAnsi" w:cs="Tahoma"/>
                <w:sz w:val="20"/>
                <w:szCs w:val="20"/>
              </w:rPr>
              <w:t>Curso teórico-práctico que permite al estudiante</w:t>
            </w:r>
            <w:r>
              <w:rPr>
                <w:rFonts w:asciiTheme="minorHAnsi" w:hAnsiTheme="minorHAnsi" w:cs="Tahoma"/>
                <w:sz w:val="20"/>
                <w:szCs w:val="20"/>
              </w:rPr>
              <w:t xml:space="preserve"> conocer </w:t>
            </w:r>
            <w:r w:rsidR="00E91CAD">
              <w:rPr>
                <w:rFonts w:asciiTheme="minorHAnsi" w:hAnsiTheme="minorHAnsi" w:cs="Tahoma"/>
                <w:sz w:val="20"/>
                <w:szCs w:val="20"/>
              </w:rPr>
              <w:t>los</w:t>
            </w:r>
            <w:r>
              <w:rPr>
                <w:rFonts w:asciiTheme="minorHAnsi" w:hAnsiTheme="minorHAnsi" w:cs="Tahoma"/>
                <w:sz w:val="20"/>
                <w:szCs w:val="20"/>
              </w:rPr>
              <w:t xml:space="preserve"> diferentes métodos y herramientas para el modelamiento de las funciones del negocio que deben de automatizarse para elaborar un sistema, poniendo en práctica el proceso unificado de desarrollo de software y el flujo de trabajo de modelamiento de negocios.</w:t>
            </w:r>
          </w:p>
        </w:tc>
      </w:tr>
    </w:tbl>
    <w:p w:rsidR="007A1279"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606B41" w:rsidRDefault="00606B41" w:rsidP="00AF0C45">
            <w:pPr>
              <w:jc w:val="center"/>
              <w:rPr>
                <w:rFonts w:asciiTheme="minorHAnsi" w:eastAsia="Times New Roman" w:hAnsiTheme="minorHAnsi" w:cstheme="minorHAnsi"/>
                <w:b/>
                <w:sz w:val="20"/>
                <w:szCs w:val="20"/>
              </w:rPr>
            </w:pPr>
            <w:r w:rsidRPr="00606B41">
              <w:rPr>
                <w:rFonts w:asciiTheme="minorHAnsi" w:eastAsia="Times New Roman" w:hAnsiTheme="minorHAnsi" w:cstheme="minorHAnsi"/>
                <w:b/>
                <w:sz w:val="20"/>
                <w:szCs w:val="20"/>
              </w:rPr>
              <w:t>GENERALIDADES DEL CURSO</w:t>
            </w:r>
          </w:p>
        </w:tc>
      </w:tr>
      <w:tr w:rsidR="007A1279" w:rsidRPr="00FE75CD" w:rsidTr="00606B41">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7A1279" w:rsidRPr="00FE75CD" w:rsidRDefault="00606B41" w:rsidP="00AF0C45">
            <w:pPr>
              <w:pStyle w:val="NormalWeb"/>
              <w:jc w:val="both"/>
              <w:rPr>
                <w:rFonts w:asciiTheme="minorHAnsi" w:hAnsiTheme="minorHAnsi" w:cstheme="minorHAnsi"/>
                <w:sz w:val="20"/>
                <w:szCs w:val="20"/>
              </w:rPr>
            </w:pPr>
            <w:r>
              <w:rPr>
                <w:rFonts w:asciiTheme="minorHAnsi" w:hAnsiTheme="minorHAnsi" w:cstheme="minorHAnsi"/>
                <w:sz w:val="20"/>
                <w:szCs w:val="20"/>
              </w:rPr>
              <w:t>NO CORRESPONDE</w:t>
            </w:r>
          </w:p>
        </w:tc>
      </w:tr>
    </w:tbl>
    <w:p w:rsidR="00076ED0" w:rsidRDefault="00076ED0" w:rsidP="00AF0C45">
      <w:pPr>
        <w:jc w:val="both"/>
        <w:rPr>
          <w:rFonts w:asciiTheme="minorHAnsi" w:eastAsia="Times New Roman" w:hAnsiTheme="minorHAnsi" w:cstheme="minorHAnsi"/>
          <w:sz w:val="20"/>
          <w:szCs w:val="20"/>
        </w:rPr>
      </w:pPr>
    </w:p>
    <w:tbl>
      <w:tblPr>
        <w:tblW w:w="10076" w:type="dxa"/>
        <w:tblInd w:w="-7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503"/>
        <w:gridCol w:w="570"/>
        <w:gridCol w:w="6003"/>
      </w:tblGrid>
      <w:tr w:rsidR="00076ED0" w:rsidRPr="001E4FF7" w:rsidTr="00FE71B0">
        <w:trPr>
          <w:trHeight w:val="247"/>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3F18B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ESPERADOS DEL CURSO</w:t>
            </w:r>
          </w:p>
        </w:tc>
      </w:tr>
      <w:tr w:rsidR="00076ED0" w:rsidRPr="001E4FF7" w:rsidTr="00FE71B0">
        <w:trPr>
          <w:trHeight w:val="260"/>
        </w:trPr>
        <w:tc>
          <w:tcPr>
            <w:tcW w:w="1738"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3F18B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 General del curso</w:t>
            </w:r>
          </w:p>
        </w:tc>
        <w:tc>
          <w:tcPr>
            <w:tcW w:w="283"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3F18B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N°</w:t>
            </w:r>
          </w:p>
        </w:tc>
        <w:tc>
          <w:tcPr>
            <w:tcW w:w="2979"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1E4FF7" w:rsidRDefault="00076ED0" w:rsidP="003F18BD">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específicos del curso</w:t>
            </w:r>
          </w:p>
        </w:tc>
      </w:tr>
      <w:tr w:rsidR="00D73F5F" w:rsidRPr="001E4FF7" w:rsidTr="00FE71B0">
        <w:trPr>
          <w:trHeight w:val="328"/>
        </w:trPr>
        <w:tc>
          <w:tcPr>
            <w:tcW w:w="1738" w:type="pct"/>
            <w:vMerge w:val="restart"/>
            <w:tcBorders>
              <w:top w:val="outset" w:sz="6" w:space="0" w:color="auto"/>
              <w:left w:val="outset" w:sz="6" w:space="0" w:color="auto"/>
              <w:right w:val="outset" w:sz="6" w:space="0" w:color="auto"/>
            </w:tcBorders>
            <w:vAlign w:val="center"/>
          </w:tcPr>
          <w:p w:rsidR="00D73F5F" w:rsidRPr="003F18BD" w:rsidRDefault="00E77824" w:rsidP="00E77824">
            <w:pPr>
              <w:ind w:left="50" w:hanging="50"/>
              <w:jc w:val="both"/>
              <w:rPr>
                <w:rFonts w:asciiTheme="minorHAnsi" w:hAnsiTheme="minorHAnsi" w:cstheme="minorHAnsi"/>
                <w:sz w:val="20"/>
                <w:szCs w:val="20"/>
                <w:highlight w:val="yellow"/>
              </w:rPr>
            </w:pPr>
            <w:r>
              <w:rPr>
                <w:rFonts w:asciiTheme="minorHAnsi" w:eastAsia="Times New Roman" w:hAnsiTheme="minorHAnsi" w:cstheme="minorHAnsi"/>
                <w:sz w:val="20"/>
                <w:szCs w:val="20"/>
              </w:rPr>
              <w:t xml:space="preserve">1. </w:t>
            </w:r>
            <w:r w:rsidR="00D73F5F" w:rsidRPr="003F18BD">
              <w:rPr>
                <w:rFonts w:asciiTheme="minorHAnsi" w:eastAsia="Times New Roman" w:hAnsiTheme="minorHAnsi" w:cstheme="minorHAnsi"/>
                <w:sz w:val="20"/>
                <w:szCs w:val="20"/>
              </w:rPr>
              <w:t xml:space="preserve">Aplica el Proceso Unificado de desarrollo de Software (RUP) y aplicando el Lenguaje de Modelado Unificado (UML) </w:t>
            </w: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076ED0">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1.1.</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97383C">
            <w:pP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Identifica de manera </w:t>
            </w:r>
            <w:r w:rsidR="003F18BD" w:rsidRPr="003F18BD">
              <w:rPr>
                <w:rFonts w:asciiTheme="minorHAnsi" w:eastAsia="Times New Roman" w:hAnsiTheme="minorHAnsi" w:cstheme="minorHAnsi"/>
                <w:sz w:val="20"/>
                <w:szCs w:val="20"/>
              </w:rPr>
              <w:t>gráfica</w:t>
            </w:r>
            <w:r w:rsidRPr="003F18BD">
              <w:rPr>
                <w:rFonts w:asciiTheme="minorHAnsi" w:eastAsia="Times New Roman" w:hAnsiTheme="minorHAnsi" w:cstheme="minorHAnsi"/>
                <w:sz w:val="20"/>
                <w:szCs w:val="20"/>
              </w:rPr>
              <w:t>  los proc</w:t>
            </w:r>
            <w:r w:rsidR="0097383C">
              <w:rPr>
                <w:rFonts w:asciiTheme="minorHAnsi" w:eastAsia="Times New Roman" w:hAnsiTheme="minorHAnsi" w:cstheme="minorHAnsi"/>
                <w:sz w:val="20"/>
                <w:szCs w:val="20"/>
              </w:rPr>
              <w:t>esos de negocio basados en UML</w:t>
            </w:r>
          </w:p>
        </w:tc>
      </w:tr>
      <w:tr w:rsidR="00D73F5F" w:rsidRPr="001E4FF7" w:rsidTr="00FE71B0">
        <w:trPr>
          <w:trHeight w:val="329"/>
        </w:trPr>
        <w:tc>
          <w:tcPr>
            <w:tcW w:w="1738" w:type="pct"/>
            <w:vMerge/>
            <w:tcBorders>
              <w:left w:val="outset" w:sz="6" w:space="0" w:color="auto"/>
              <w:right w:val="outset" w:sz="6" w:space="0" w:color="auto"/>
            </w:tcBorders>
            <w:vAlign w:val="center"/>
          </w:tcPr>
          <w:p w:rsidR="00D73F5F" w:rsidRPr="003F18BD" w:rsidRDefault="00D73F5F" w:rsidP="00E77824">
            <w:pPr>
              <w:ind w:left="50" w:hanging="50"/>
              <w:jc w:val="both"/>
              <w:rPr>
                <w:rFonts w:asciiTheme="minorHAnsi" w:eastAsia="Times New Roman" w:hAnsiTheme="minorHAnsi" w:cstheme="minorHAnsi"/>
                <w:sz w:val="20"/>
                <w:szCs w:val="20"/>
                <w:highlight w:val="yellow"/>
              </w:rPr>
            </w:pP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076ED0">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1.2</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los estereotipos  y artefactos del modelo de negocio en las distintas herramientas usadas</w:t>
            </w:r>
          </w:p>
        </w:tc>
      </w:tr>
      <w:tr w:rsidR="00D73F5F" w:rsidRPr="001E4FF7" w:rsidTr="00FE71B0">
        <w:trPr>
          <w:trHeight w:val="329"/>
        </w:trPr>
        <w:tc>
          <w:tcPr>
            <w:tcW w:w="1738" w:type="pct"/>
            <w:vMerge/>
            <w:tcBorders>
              <w:left w:val="outset" w:sz="6" w:space="0" w:color="auto"/>
              <w:bottom w:val="outset" w:sz="6" w:space="0" w:color="auto"/>
              <w:right w:val="outset" w:sz="6" w:space="0" w:color="auto"/>
            </w:tcBorders>
            <w:vAlign w:val="center"/>
          </w:tcPr>
          <w:p w:rsidR="00D73F5F" w:rsidRPr="003F18BD" w:rsidRDefault="00D73F5F" w:rsidP="00E77824">
            <w:pPr>
              <w:ind w:left="50" w:hanging="50"/>
              <w:jc w:val="both"/>
              <w:rPr>
                <w:rFonts w:asciiTheme="minorHAnsi" w:eastAsia="Times New Roman" w:hAnsiTheme="minorHAnsi" w:cstheme="minorHAnsi"/>
                <w:sz w:val="20"/>
                <w:szCs w:val="20"/>
                <w:highlight w:val="yellow"/>
              </w:rPr>
            </w:pP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076ED0">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1.3</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enuncia y mide   las metas de negocio</w:t>
            </w:r>
          </w:p>
        </w:tc>
      </w:tr>
      <w:tr w:rsidR="00D73F5F" w:rsidRPr="001E4FF7" w:rsidTr="00FE71B0">
        <w:trPr>
          <w:trHeight w:val="329"/>
        </w:trPr>
        <w:tc>
          <w:tcPr>
            <w:tcW w:w="1738" w:type="pct"/>
            <w:vMerge w:val="restart"/>
            <w:tcBorders>
              <w:top w:val="outset" w:sz="6" w:space="0" w:color="auto"/>
              <w:left w:val="outset" w:sz="6" w:space="0" w:color="auto"/>
              <w:right w:val="outset" w:sz="6" w:space="0" w:color="auto"/>
            </w:tcBorders>
            <w:vAlign w:val="center"/>
          </w:tcPr>
          <w:p w:rsidR="00D73F5F" w:rsidRPr="00E77824" w:rsidRDefault="00E77824" w:rsidP="00E77824">
            <w:pPr>
              <w:ind w:left="50" w:hanging="50"/>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2. </w:t>
            </w:r>
            <w:r w:rsidR="00D73F5F" w:rsidRPr="003F18BD">
              <w:rPr>
                <w:rFonts w:asciiTheme="minorHAnsi" w:eastAsia="Times New Roman" w:hAnsiTheme="minorHAnsi" w:cstheme="minorHAnsi"/>
                <w:sz w:val="20"/>
                <w:szCs w:val="20"/>
              </w:rPr>
              <w:t xml:space="preserve">Aplica las buenas </w:t>
            </w:r>
            <w:r w:rsidR="003F18BD" w:rsidRPr="003F18BD">
              <w:rPr>
                <w:rFonts w:asciiTheme="minorHAnsi" w:eastAsia="Times New Roman" w:hAnsiTheme="minorHAnsi" w:cstheme="minorHAnsi"/>
                <w:sz w:val="20"/>
                <w:szCs w:val="20"/>
              </w:rPr>
              <w:t>prácticas</w:t>
            </w:r>
            <w:r>
              <w:rPr>
                <w:rFonts w:asciiTheme="minorHAnsi" w:eastAsia="Times New Roman" w:hAnsiTheme="minorHAnsi" w:cstheme="minorHAnsi"/>
                <w:sz w:val="20"/>
                <w:szCs w:val="20"/>
              </w:rPr>
              <w:t xml:space="preserve"> para </w:t>
            </w:r>
            <w:r w:rsidR="00D73F5F" w:rsidRPr="003F18BD">
              <w:rPr>
                <w:rFonts w:asciiTheme="minorHAnsi" w:eastAsia="Times New Roman" w:hAnsiTheme="minorHAnsi" w:cstheme="minorHAnsi"/>
                <w:sz w:val="20"/>
                <w:szCs w:val="20"/>
              </w:rPr>
              <w:t>administrar, coordinar, supervisar o participar en proyectos de software</w:t>
            </w: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076ED0">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2.1</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Identifica, enuncia los requisitos funcionales, en las distintas plantillas usadas</w:t>
            </w:r>
          </w:p>
        </w:tc>
      </w:tr>
      <w:tr w:rsidR="00D73F5F" w:rsidRPr="001E4FF7" w:rsidTr="00FE71B0">
        <w:trPr>
          <w:trHeight w:val="329"/>
        </w:trPr>
        <w:tc>
          <w:tcPr>
            <w:tcW w:w="1738" w:type="pct"/>
            <w:vMerge/>
            <w:tcBorders>
              <w:left w:val="outset" w:sz="6" w:space="0" w:color="auto"/>
              <w:bottom w:val="outset" w:sz="6" w:space="0" w:color="auto"/>
              <w:right w:val="outset" w:sz="6" w:space="0" w:color="auto"/>
            </w:tcBorders>
            <w:vAlign w:val="center"/>
          </w:tcPr>
          <w:p w:rsidR="00D73F5F" w:rsidRPr="003F18BD" w:rsidRDefault="00D73F5F" w:rsidP="00E77824">
            <w:pPr>
              <w:ind w:left="50" w:hanging="50"/>
              <w:jc w:val="both"/>
              <w:rPr>
                <w:rFonts w:asciiTheme="minorHAnsi" w:eastAsia="Times New Roman" w:hAnsiTheme="minorHAnsi" w:cstheme="minorHAnsi"/>
                <w:sz w:val="20"/>
                <w:szCs w:val="20"/>
                <w:highlight w:val="yellow"/>
              </w:rPr>
            </w:pP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2.2</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97383C">
            <w:pP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Identifica  Requerimientos no funcionales</w:t>
            </w:r>
          </w:p>
        </w:tc>
      </w:tr>
      <w:tr w:rsidR="00D73F5F" w:rsidRPr="001E4FF7" w:rsidTr="00FE71B0">
        <w:trPr>
          <w:trHeight w:val="329"/>
        </w:trPr>
        <w:tc>
          <w:tcPr>
            <w:tcW w:w="1738" w:type="pct"/>
            <w:vMerge w:val="restart"/>
            <w:tcBorders>
              <w:top w:val="outset" w:sz="6" w:space="0" w:color="auto"/>
              <w:left w:val="outset" w:sz="6" w:space="0" w:color="auto"/>
              <w:right w:val="outset" w:sz="6" w:space="0" w:color="auto"/>
            </w:tcBorders>
            <w:vAlign w:val="center"/>
          </w:tcPr>
          <w:p w:rsidR="00D73F5F" w:rsidRPr="003F18BD" w:rsidRDefault="00E77824" w:rsidP="00E77824">
            <w:pPr>
              <w:spacing w:line="276" w:lineRule="auto"/>
              <w:ind w:left="50" w:hanging="50"/>
              <w:jc w:val="both"/>
              <w:rPr>
                <w:rFonts w:asciiTheme="minorHAnsi" w:eastAsia="Times New Roman" w:hAnsiTheme="minorHAnsi" w:cstheme="minorHAnsi"/>
                <w:sz w:val="20"/>
                <w:szCs w:val="20"/>
                <w:highlight w:val="yellow"/>
              </w:rPr>
            </w:pPr>
            <w:r>
              <w:rPr>
                <w:rFonts w:asciiTheme="minorHAnsi" w:eastAsia="Times New Roman" w:hAnsiTheme="minorHAnsi" w:cstheme="minorHAnsi"/>
                <w:sz w:val="20"/>
                <w:szCs w:val="20"/>
              </w:rPr>
              <w:t xml:space="preserve">3. </w:t>
            </w:r>
            <w:r w:rsidR="00D73F5F" w:rsidRPr="003F18BD">
              <w:rPr>
                <w:rFonts w:asciiTheme="minorHAnsi" w:eastAsia="Times New Roman" w:hAnsiTheme="minorHAnsi" w:cstheme="minorHAnsi"/>
                <w:sz w:val="20"/>
                <w:szCs w:val="20"/>
              </w:rPr>
              <w:t xml:space="preserve">Aplica </w:t>
            </w:r>
            <w:r w:rsidR="00E768C4">
              <w:rPr>
                <w:rFonts w:asciiTheme="minorHAnsi" w:eastAsia="Times New Roman" w:hAnsiTheme="minorHAnsi" w:cstheme="minorHAnsi"/>
                <w:sz w:val="20"/>
                <w:szCs w:val="20"/>
              </w:rPr>
              <w:t xml:space="preserve">los </w:t>
            </w:r>
            <w:r w:rsidR="00D73F5F" w:rsidRPr="003F18BD">
              <w:rPr>
                <w:rFonts w:asciiTheme="minorHAnsi" w:eastAsia="Times New Roman" w:hAnsiTheme="minorHAnsi" w:cstheme="minorHAnsi"/>
                <w:sz w:val="20"/>
                <w:szCs w:val="20"/>
              </w:rPr>
              <w:t>distintos Patrones de caso de Uso para la opt</w:t>
            </w:r>
            <w:r w:rsidR="00E768C4">
              <w:rPr>
                <w:rFonts w:asciiTheme="minorHAnsi" w:eastAsia="Times New Roman" w:hAnsiTheme="minorHAnsi" w:cstheme="minorHAnsi"/>
                <w:sz w:val="20"/>
                <w:szCs w:val="20"/>
              </w:rPr>
              <w:t xml:space="preserve">imización del modelado </w:t>
            </w: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spacing w:line="276" w:lineRule="auto"/>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3.1</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spacing w:line="276" w:lineRule="auto"/>
              <w:jc w:val="both"/>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Identifica y modelo  lo distintos patrones de caso de Uso</w:t>
            </w:r>
          </w:p>
        </w:tc>
      </w:tr>
      <w:tr w:rsidR="00D73F5F" w:rsidRPr="001E4FF7" w:rsidTr="00FE71B0">
        <w:trPr>
          <w:trHeight w:val="329"/>
        </w:trPr>
        <w:tc>
          <w:tcPr>
            <w:tcW w:w="1738" w:type="pct"/>
            <w:vMerge/>
            <w:tcBorders>
              <w:left w:val="outset" w:sz="6" w:space="0" w:color="auto"/>
              <w:bottom w:val="outset" w:sz="6" w:space="0" w:color="auto"/>
              <w:right w:val="outset" w:sz="6" w:space="0" w:color="auto"/>
            </w:tcBorders>
            <w:vAlign w:val="center"/>
          </w:tcPr>
          <w:p w:rsidR="00D73F5F" w:rsidRPr="003F18BD" w:rsidRDefault="00D73F5F" w:rsidP="003F18BD">
            <w:pPr>
              <w:spacing w:line="276" w:lineRule="auto"/>
              <w:jc w:val="both"/>
              <w:rPr>
                <w:rFonts w:asciiTheme="minorHAnsi" w:eastAsia="Times New Roman" w:hAnsiTheme="minorHAnsi" w:cstheme="minorHAnsi"/>
                <w:sz w:val="20"/>
                <w:szCs w:val="20"/>
                <w:highlight w:val="yellow"/>
              </w:rPr>
            </w:pPr>
          </w:p>
        </w:tc>
        <w:tc>
          <w:tcPr>
            <w:tcW w:w="283"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spacing w:line="276" w:lineRule="auto"/>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3.2</w:t>
            </w:r>
          </w:p>
        </w:tc>
        <w:tc>
          <w:tcPr>
            <w:tcW w:w="2979"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spacing w:line="276" w:lineRule="auto"/>
              <w:jc w:val="both"/>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Identificar y desarrolla las buenas practicas desarrolladas para la gestión de requerimientos por caso de uso</w:t>
            </w:r>
          </w:p>
        </w:tc>
      </w:tr>
    </w:tbl>
    <w:p w:rsidR="00076ED0" w:rsidRDefault="00076ED0" w:rsidP="00076ED0">
      <w:pPr>
        <w:jc w:val="both"/>
        <w:rPr>
          <w:rFonts w:asciiTheme="minorHAnsi" w:eastAsia="Times New Roman" w:hAnsiTheme="minorHAnsi" w:cstheme="minorHAnsi"/>
          <w:sz w:val="20"/>
          <w:szCs w:val="20"/>
        </w:rPr>
      </w:pPr>
    </w:p>
    <w:p w:rsidR="00076ED0" w:rsidRDefault="00076ED0" w:rsidP="00AF0C45">
      <w:pPr>
        <w:jc w:val="both"/>
        <w:rPr>
          <w:rFonts w:asciiTheme="minorHAnsi" w:eastAsia="Times New Roman" w:hAnsiTheme="minorHAnsi" w:cstheme="minorHAnsi"/>
          <w:sz w:val="20"/>
          <w:szCs w:val="20"/>
        </w:rPr>
      </w:pPr>
    </w:p>
    <w:tbl>
      <w:tblPr>
        <w:tblW w:w="10056"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6"/>
      </w:tblGrid>
      <w:tr w:rsidR="007A1279" w:rsidRPr="00FE75CD" w:rsidTr="00FE71B0">
        <w:trPr>
          <w:jc w:val="center"/>
        </w:trPr>
        <w:tc>
          <w:tcPr>
            <w:tcW w:w="10056"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lastRenderedPageBreak/>
              <w:t>CRONOGRAMA DE ACTIVIDADES</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63"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
        <w:gridCol w:w="489"/>
        <w:gridCol w:w="413"/>
        <w:gridCol w:w="393"/>
        <w:gridCol w:w="3011"/>
        <w:gridCol w:w="2765"/>
        <w:gridCol w:w="2687"/>
      </w:tblGrid>
      <w:tr w:rsidR="007A1279"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proofErr w:type="spellStart"/>
            <w:r w:rsidRPr="00FE75CD">
              <w:rPr>
                <w:rFonts w:asciiTheme="minorHAnsi" w:eastAsia="Times New Roman" w:hAnsiTheme="minorHAnsi" w:cstheme="minorHAnsi"/>
                <w:b/>
                <w:bCs/>
                <w:sz w:val="20"/>
                <w:szCs w:val="20"/>
              </w:rPr>
              <w:t>Ses</w:t>
            </w:r>
            <w:proofErr w:type="spellEnd"/>
          </w:p>
        </w:tc>
        <w:tc>
          <w:tcPr>
            <w:tcW w:w="24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proofErr w:type="spellStart"/>
            <w:r w:rsidRPr="00FE75CD">
              <w:rPr>
                <w:rFonts w:asciiTheme="minorHAnsi" w:eastAsia="Times New Roman" w:hAnsiTheme="minorHAnsi" w:cstheme="minorHAnsi"/>
                <w:b/>
                <w:bCs/>
                <w:sz w:val="20"/>
                <w:szCs w:val="20"/>
              </w:rPr>
              <w:t>Sem</w:t>
            </w:r>
            <w:proofErr w:type="spellEnd"/>
          </w:p>
        </w:tc>
        <w:tc>
          <w:tcPr>
            <w:tcW w:w="20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w:t>
            </w:r>
            <w:proofErr w:type="spellStart"/>
            <w:r w:rsidRPr="00FE75CD">
              <w:rPr>
                <w:rFonts w:asciiTheme="minorHAnsi" w:eastAsia="Times New Roman" w:hAnsiTheme="minorHAnsi" w:cstheme="minorHAnsi"/>
                <w:b/>
                <w:bCs/>
                <w:sz w:val="20"/>
                <w:szCs w:val="20"/>
              </w:rPr>
              <w:t>hrs</w:t>
            </w:r>
            <w:proofErr w:type="spellEnd"/>
            <w:r w:rsidRPr="00FE75CD">
              <w:rPr>
                <w:rFonts w:asciiTheme="minorHAnsi" w:eastAsia="Times New Roman" w:hAnsiTheme="minorHAnsi" w:cstheme="minorHAnsi"/>
                <w:b/>
                <w:bCs/>
                <w:sz w:val="20"/>
                <w:szCs w:val="20"/>
              </w:rPr>
              <w:t>)</w:t>
            </w:r>
          </w:p>
        </w:tc>
        <w:tc>
          <w:tcPr>
            <w:tcW w:w="19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Tipo</w:t>
            </w:r>
          </w:p>
        </w:tc>
        <w:tc>
          <w:tcPr>
            <w:tcW w:w="1496"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Contenido</w:t>
            </w:r>
          </w:p>
        </w:tc>
        <w:tc>
          <w:tcPr>
            <w:tcW w:w="137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Actividades de Aprendizaje</w:t>
            </w:r>
          </w:p>
        </w:tc>
        <w:tc>
          <w:tcPr>
            <w:tcW w:w="1336"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1279" w:rsidRPr="00FE75CD" w:rsidRDefault="00E150D2" w:rsidP="00AF0C45">
            <w:pPr>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Recursos</w:t>
            </w:r>
          </w:p>
        </w:tc>
      </w:tr>
      <w:tr w:rsidR="007A1279" w:rsidRPr="00FE75CD" w:rsidTr="00FE71B0">
        <w:trPr>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rsidR="007A1279" w:rsidRPr="003F18BD" w:rsidRDefault="00E77824" w:rsidP="00D73F5F">
            <w:pPr>
              <w:jc w:val="both"/>
              <w:rPr>
                <w:rFonts w:asciiTheme="minorHAnsi" w:eastAsia="Times New Roman" w:hAnsiTheme="minorHAnsi" w:cstheme="minorHAnsi"/>
                <w:sz w:val="20"/>
                <w:szCs w:val="20"/>
              </w:rPr>
            </w:pPr>
            <w:r w:rsidRPr="003F18BD">
              <w:rPr>
                <w:rFonts w:asciiTheme="minorHAnsi" w:eastAsia="Times New Roman" w:hAnsiTheme="minorHAnsi" w:cstheme="minorHAnsi"/>
                <w:b/>
                <w:bCs/>
                <w:sz w:val="20"/>
                <w:szCs w:val="20"/>
              </w:rPr>
              <w:t>MÓDULO 1:</w:t>
            </w:r>
            <w:r w:rsidRPr="003F18BD">
              <w:rPr>
                <w:rFonts w:asciiTheme="minorHAnsi" w:hAnsiTheme="minorHAnsi" w:cstheme="minorHAnsi"/>
                <w:b/>
                <w:sz w:val="20"/>
                <w:szCs w:val="20"/>
              </w:rPr>
              <w:t xml:space="preserve"> INTRODUCCIÓN AL CURSO. MODELO DE NEGOCIO</w:t>
            </w:r>
          </w:p>
        </w:tc>
      </w:tr>
      <w:tr w:rsidR="007A1279" w:rsidRPr="00FE75CD" w:rsidTr="00FE71B0">
        <w:trPr>
          <w:trHeight w:val="265"/>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rsidR="007A1279" w:rsidRPr="003F18BD" w:rsidRDefault="00A10B8D" w:rsidP="00AF0C45">
            <w:pPr>
              <w:jc w:val="both"/>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Competencias Específicas: </w:t>
            </w:r>
            <w:r w:rsidR="00014C37" w:rsidRPr="003F18BD">
              <w:rPr>
                <w:rFonts w:asciiTheme="minorHAnsi" w:eastAsia="Times New Roman" w:hAnsiTheme="minorHAnsi" w:cstheme="minorHAnsi"/>
                <w:sz w:val="20"/>
                <w:szCs w:val="20"/>
              </w:rPr>
              <w:t>1.1,1.2</w:t>
            </w:r>
            <w:r w:rsidR="00D73F5F" w:rsidRPr="003F18BD">
              <w:rPr>
                <w:rFonts w:asciiTheme="minorHAnsi" w:eastAsia="Times New Roman" w:hAnsiTheme="minorHAnsi" w:cstheme="minorHAnsi"/>
                <w:sz w:val="20"/>
                <w:szCs w:val="20"/>
              </w:rPr>
              <w:t>, 1.3</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D92E25">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Creación de</w:t>
            </w:r>
            <w:r w:rsidR="00D92E25">
              <w:rPr>
                <w:rFonts w:asciiTheme="minorHAnsi" w:eastAsia="Times New Roman" w:hAnsiTheme="minorHAnsi" w:cstheme="minorHAnsi"/>
                <w:sz w:val="20"/>
                <w:szCs w:val="20"/>
              </w:rPr>
              <w:t xml:space="preserve">l </w:t>
            </w:r>
            <w:r w:rsidRPr="003F18BD">
              <w:rPr>
                <w:rFonts w:asciiTheme="minorHAnsi" w:eastAsia="Times New Roman" w:hAnsiTheme="minorHAnsi" w:cstheme="minorHAnsi"/>
                <w:sz w:val="20"/>
                <w:szCs w:val="20"/>
              </w:rPr>
              <w:t>modelo de negocio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Las herramientas de modelado de negocio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pizarra. </w:t>
            </w:r>
            <w:r w:rsidRPr="003F18BD">
              <w:rPr>
                <w:rFonts w:asciiTheme="minorHAnsi" w:eastAsia="Times New Roman" w:hAnsiTheme="minorHAnsi" w:cstheme="minorHAnsi"/>
                <w:sz w:val="20"/>
                <w:szCs w:val="20"/>
              </w:rPr>
              <w:br/>
              <w:t xml:space="preserve">- Discusión en clase. </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6C1178" w:rsidP="004901C8">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D92E25">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la estructura del RUP</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los estereotipos de negocio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pizarra. </w:t>
            </w:r>
            <w:r w:rsidRPr="003F18BD">
              <w:rPr>
                <w:rFonts w:asciiTheme="minorHAnsi" w:eastAsia="Times New Roman" w:hAnsiTheme="minorHAnsi" w:cstheme="minorHAnsi"/>
                <w:sz w:val="20"/>
                <w:szCs w:val="20"/>
              </w:rPr>
              <w:br/>
              <w:t xml:space="preserve">- Discusión en clase. </w:t>
            </w:r>
            <w:r w:rsidRPr="003F18BD">
              <w:rPr>
                <w:rFonts w:asciiTheme="minorHAnsi" w:eastAsia="Times New Roman" w:hAnsiTheme="minorHAnsi" w:cstheme="minorHAnsi"/>
                <w:sz w:val="20"/>
                <w:szCs w:val="20"/>
              </w:rPr>
              <w:br/>
              <w:t>Guía de Laboratorio</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6C1178"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D92E25">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Casos de uso de negocio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Identifica las partes del </w:t>
            </w:r>
            <w:proofErr w:type="spellStart"/>
            <w:r w:rsidRPr="003F18BD">
              <w:rPr>
                <w:rFonts w:asciiTheme="minorHAnsi" w:eastAsia="Times New Roman" w:hAnsiTheme="minorHAnsi" w:cstheme="minorHAnsi"/>
                <w:sz w:val="20"/>
                <w:szCs w:val="20"/>
              </w:rPr>
              <w:t>framework</w:t>
            </w:r>
            <w:proofErr w:type="spellEnd"/>
            <w:r w:rsidRPr="003F18BD">
              <w:rPr>
                <w:rFonts w:asciiTheme="minorHAnsi" w:eastAsia="Times New Roman" w:hAnsiTheme="minorHAnsi" w:cstheme="minorHAnsi"/>
                <w:sz w:val="20"/>
                <w:szCs w:val="20"/>
              </w:rPr>
              <w:t xml:space="preserve"> del trabajo</w:t>
            </w:r>
            <w:r w:rsidR="00D92E25">
              <w:rPr>
                <w:rFonts w:asciiTheme="minorHAnsi" w:eastAsia="Times New Roman" w:hAnsiTheme="minorHAnsi" w:cstheme="minorHAnsi"/>
                <w:sz w:val="20"/>
                <w:szCs w:val="20"/>
              </w:rPr>
              <w:t xml:space="preserve"> y crea casos de negocio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pizarra. </w:t>
            </w:r>
            <w:r w:rsidRPr="003F18BD">
              <w:rPr>
                <w:rFonts w:asciiTheme="minorHAnsi" w:eastAsia="Times New Roman" w:hAnsiTheme="minorHAnsi" w:cstheme="minorHAnsi"/>
                <w:sz w:val="20"/>
                <w:szCs w:val="20"/>
              </w:rPr>
              <w:br/>
              <w:t>- Discusión en clase.</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4901C8" w:rsidP="004901C8">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D92E25">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C</w:t>
            </w:r>
            <w:r w:rsidR="00D92E25">
              <w:rPr>
                <w:rFonts w:asciiTheme="minorHAnsi" w:eastAsia="Times New Roman" w:hAnsiTheme="minorHAnsi" w:cstheme="minorHAnsi"/>
                <w:sz w:val="20"/>
                <w:szCs w:val="20"/>
              </w:rPr>
              <w:t>asos de uso de negocio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D92E25">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Atributos, relaciones, multiplicidad, Glosario de negocio, Ut</w:t>
            </w:r>
            <w:r w:rsidR="00D92E25">
              <w:rPr>
                <w:rFonts w:asciiTheme="minorHAnsi" w:eastAsia="Times New Roman" w:hAnsiTheme="minorHAnsi" w:cstheme="minorHAnsi"/>
                <w:sz w:val="20"/>
                <w:szCs w:val="20"/>
              </w:rPr>
              <w:t>ilidad del modelado del negocio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9"/>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pizarra. </w:t>
            </w:r>
            <w:r w:rsidRPr="003F18BD">
              <w:rPr>
                <w:rFonts w:asciiTheme="minorHAnsi" w:eastAsia="Times New Roman" w:hAnsiTheme="minorHAnsi" w:cstheme="minorHAnsi"/>
                <w:sz w:val="20"/>
                <w:szCs w:val="20"/>
              </w:rPr>
              <w:br/>
              <w:t xml:space="preserve">- Discusión en clase. </w:t>
            </w:r>
            <w:r w:rsidRPr="003F18BD">
              <w:rPr>
                <w:rFonts w:asciiTheme="minorHAnsi" w:eastAsia="Times New Roman" w:hAnsiTheme="minorHAnsi" w:cstheme="minorHAnsi"/>
                <w:sz w:val="20"/>
                <w:szCs w:val="20"/>
              </w:rPr>
              <w:br/>
              <w:t>- Guía de Laboratorio</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6C1178"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Requerimientos a partir de los Casos de uso de negocio.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92E25" w:rsidP="003F18BD">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Identifica y </w:t>
            </w:r>
            <w:r w:rsidR="00D73F5F" w:rsidRPr="003F18BD">
              <w:rPr>
                <w:rFonts w:asciiTheme="minorHAnsi" w:eastAsia="Times New Roman" w:hAnsiTheme="minorHAnsi" w:cstheme="minorHAnsi"/>
                <w:sz w:val="20"/>
                <w:szCs w:val="20"/>
              </w:rPr>
              <w:t>Vincula los requerimientos con las plantillas y herramientas</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AA</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540516" w:rsidP="00540516">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Lo</w:t>
            </w:r>
            <w:r w:rsidR="00D73F5F" w:rsidRPr="003F18BD">
              <w:rPr>
                <w:rFonts w:asciiTheme="minorHAnsi" w:eastAsia="Times New Roman" w:hAnsiTheme="minorHAnsi" w:cstheme="minorHAnsi"/>
                <w:sz w:val="20"/>
                <w:szCs w:val="20"/>
              </w:rPr>
              <w:t>s estereotipos para modelar los casos de uso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92E25" w:rsidP="00D92E25">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Identifica y d</w:t>
            </w:r>
            <w:r w:rsidR="00D73F5F" w:rsidRPr="003F18BD">
              <w:rPr>
                <w:rFonts w:asciiTheme="minorHAnsi" w:eastAsia="Times New Roman" w:hAnsiTheme="minorHAnsi" w:cstheme="minorHAnsi"/>
                <w:sz w:val="20"/>
                <w:szCs w:val="20"/>
              </w:rPr>
              <w:t>esarrolla</w:t>
            </w:r>
            <w:r>
              <w:rPr>
                <w:rFonts w:asciiTheme="minorHAnsi" w:eastAsia="Times New Roman" w:hAnsiTheme="minorHAnsi" w:cstheme="minorHAnsi"/>
                <w:sz w:val="20"/>
                <w:szCs w:val="20"/>
              </w:rPr>
              <w:t xml:space="preserve"> d</w:t>
            </w:r>
            <w:r w:rsidR="00D73F5F" w:rsidRPr="003F18BD">
              <w:rPr>
                <w:rFonts w:asciiTheme="minorHAnsi" w:eastAsia="Times New Roman" w:hAnsiTheme="minorHAnsi" w:cstheme="minorHAnsi"/>
                <w:sz w:val="20"/>
                <w:szCs w:val="20"/>
              </w:rPr>
              <w:t>ocumento</w:t>
            </w:r>
            <w:r>
              <w:rPr>
                <w:rFonts w:asciiTheme="minorHAnsi" w:eastAsia="Times New Roman" w:hAnsiTheme="minorHAnsi" w:cstheme="minorHAnsi"/>
                <w:sz w:val="20"/>
                <w:szCs w:val="20"/>
              </w:rPr>
              <w:t>s</w:t>
            </w:r>
            <w:r w:rsidR="00D73F5F" w:rsidRPr="003F18BD">
              <w:rPr>
                <w:rFonts w:asciiTheme="minorHAnsi" w:eastAsia="Times New Roman" w:hAnsiTheme="minorHAnsi" w:cstheme="minorHAnsi"/>
                <w:sz w:val="20"/>
                <w:szCs w:val="20"/>
              </w:rPr>
              <w:t xml:space="preserve"> de Especificación de Requerimientos (ERS), El Documento de Visión (alcance)</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Libro de consulta. </w:t>
            </w:r>
            <w:r w:rsidRPr="003F18BD">
              <w:rPr>
                <w:rFonts w:asciiTheme="minorHAnsi" w:eastAsia="Times New Roman" w:hAnsiTheme="minorHAnsi" w:cstheme="minorHAnsi"/>
                <w:sz w:val="20"/>
                <w:szCs w:val="20"/>
              </w:rPr>
              <w:br/>
              <w:t>- Guía de Laboratorio</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540516" w:rsidP="00540516">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L</w:t>
            </w:r>
            <w:r w:rsidR="00D73F5F" w:rsidRPr="003F18BD">
              <w:rPr>
                <w:rFonts w:asciiTheme="minorHAnsi" w:eastAsia="Times New Roman" w:hAnsiTheme="minorHAnsi" w:cstheme="minorHAnsi"/>
                <w:sz w:val="20"/>
                <w:szCs w:val="20"/>
              </w:rPr>
              <w:t>os estereotipos para modelar los casos de uso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540516">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Actores Primarios y secundarios</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Guía de Laboratorio</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540516">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Definir el Sistema</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540516" w:rsidP="00540516">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Administrar el alcance del sistema, estructurar el modelos de Casos de Uso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4901C8"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7B7A20">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Redacta las especifica</w:t>
            </w:r>
            <w:r w:rsidR="007B7A20">
              <w:rPr>
                <w:rFonts w:asciiTheme="minorHAnsi" w:eastAsia="Times New Roman" w:hAnsiTheme="minorHAnsi" w:cstheme="minorHAnsi"/>
                <w:sz w:val="20"/>
                <w:szCs w:val="20"/>
              </w:rPr>
              <w:t>ciones d</w:t>
            </w:r>
            <w:r w:rsidRPr="003F18BD">
              <w:rPr>
                <w:rFonts w:asciiTheme="minorHAnsi" w:eastAsia="Times New Roman" w:hAnsiTheme="minorHAnsi" w:cstheme="minorHAnsi"/>
                <w:sz w:val="20"/>
                <w:szCs w:val="20"/>
              </w:rPr>
              <w:t>el caso de uso</w:t>
            </w:r>
            <w:r w:rsidR="004901C8">
              <w:rPr>
                <w:rFonts w:asciiTheme="minorHAnsi" w:eastAsia="Times New Roman" w:hAnsiTheme="minorHAnsi" w:cstheme="minorHAnsi"/>
                <w:sz w:val="20"/>
                <w:szCs w:val="20"/>
              </w:rPr>
              <w:t xml:space="preserve"> y crea relaciones</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7B7A20">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Desarrolla la Estructura de la especificación del caso de uso</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Guía de Laboratorio </w:t>
            </w:r>
            <w:r w:rsidRPr="003F18BD">
              <w:rPr>
                <w:rFonts w:asciiTheme="minorHAnsi" w:eastAsia="Times New Roman" w:hAnsiTheme="minorHAnsi" w:cstheme="minorHAnsi"/>
                <w:sz w:val="20"/>
                <w:szCs w:val="20"/>
              </w:rPr>
              <w:br/>
              <w:t>- Discusión en clase.</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4901C8" w:rsidP="004901C8">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AA</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7B7A20">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Redacta las especifica</w:t>
            </w:r>
            <w:r w:rsidR="007B7A20">
              <w:rPr>
                <w:rFonts w:asciiTheme="minorHAnsi" w:eastAsia="Times New Roman" w:hAnsiTheme="minorHAnsi" w:cstheme="minorHAnsi"/>
                <w:sz w:val="20"/>
                <w:szCs w:val="20"/>
              </w:rPr>
              <w:t>ciones d</w:t>
            </w:r>
            <w:r w:rsidRPr="003F18BD">
              <w:rPr>
                <w:rFonts w:asciiTheme="minorHAnsi" w:eastAsia="Times New Roman" w:hAnsiTheme="minorHAnsi" w:cstheme="minorHAnsi"/>
                <w:sz w:val="20"/>
                <w:szCs w:val="20"/>
              </w:rPr>
              <w:t>el caso de uso</w:t>
            </w:r>
            <w:r w:rsidR="004901C8">
              <w:rPr>
                <w:rFonts w:asciiTheme="minorHAnsi" w:eastAsia="Times New Roman" w:hAnsiTheme="minorHAnsi" w:cstheme="minorHAnsi"/>
                <w:sz w:val="20"/>
                <w:szCs w:val="20"/>
              </w:rPr>
              <w:t xml:space="preserve"> y crea sus prototipos</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Default="007B7A20" w:rsidP="007B7A20">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Ejercicio de identificar </w:t>
            </w:r>
            <w:r w:rsidR="00D73F5F" w:rsidRPr="003F18BD">
              <w:rPr>
                <w:rFonts w:asciiTheme="minorHAnsi" w:eastAsia="Times New Roman" w:hAnsiTheme="minorHAnsi" w:cstheme="minorHAnsi"/>
                <w:sz w:val="20"/>
                <w:szCs w:val="20"/>
              </w:rPr>
              <w:t>los casos de prueba a partir de un caso de uso y sus escenarios</w:t>
            </w:r>
          </w:p>
          <w:p w:rsidR="004901C8" w:rsidRPr="003F18BD" w:rsidRDefault="004901C8" w:rsidP="007B7A20">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Redacta un caso de uso de manera correcta y verifica con el </w:t>
            </w:r>
            <w:proofErr w:type="spellStart"/>
            <w:r w:rsidRPr="003F18BD">
              <w:rPr>
                <w:rFonts w:asciiTheme="minorHAnsi" w:eastAsia="Times New Roman" w:hAnsiTheme="minorHAnsi" w:cstheme="minorHAnsi"/>
                <w:sz w:val="20"/>
                <w:szCs w:val="20"/>
              </w:rPr>
              <w:t>Mockup</w:t>
            </w:r>
            <w:proofErr w:type="spellEnd"/>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Guía de problemas</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4901C8" w:rsidP="004901C8">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AA</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7B7A20">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Identifica y diagrama el desarrollo de los casos de uso</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7B7A20" w:rsidP="007B7A20">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Realizar un ejercicio de i</w:t>
            </w:r>
            <w:r w:rsidR="00D73F5F" w:rsidRPr="003F18BD">
              <w:rPr>
                <w:rFonts w:asciiTheme="minorHAnsi" w:eastAsia="Times New Roman" w:hAnsiTheme="minorHAnsi" w:cstheme="minorHAnsi"/>
                <w:sz w:val="20"/>
                <w:szCs w:val="20"/>
              </w:rPr>
              <w:t>dentificación de los casos de prueba a partir de un caso de uso y sus escenarios</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Guía de problemas.</w:t>
            </w:r>
          </w:p>
        </w:tc>
      </w:tr>
      <w:tr w:rsidR="00D73F5F" w:rsidRPr="00FE75CD"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FE71B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FE71B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Artefactos relacionados a los Casos de Uso </w:t>
            </w:r>
            <w:r w:rsidRPr="003F18BD">
              <w:rPr>
                <w:rFonts w:asciiTheme="minorHAnsi" w:eastAsia="Times New Roman" w:hAnsiTheme="minorHAnsi" w:cstheme="minorHAnsi"/>
                <w:sz w:val="20"/>
                <w:szCs w:val="20"/>
              </w:rPr>
              <w:br/>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F13A5E" w:rsidP="00F13A5E">
            <w:pPr>
              <w:pStyle w:val="Prrafodelista"/>
              <w:numPr>
                <w:ilvl w:val="0"/>
                <w:numId w:val="10"/>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Maneja los </w:t>
            </w:r>
            <w:r w:rsidR="00D73F5F" w:rsidRPr="003F18BD">
              <w:rPr>
                <w:rFonts w:asciiTheme="minorHAnsi" w:eastAsia="Times New Roman" w:hAnsiTheme="minorHAnsi" w:cstheme="minorHAnsi"/>
                <w:sz w:val="20"/>
                <w:szCs w:val="20"/>
              </w:rPr>
              <w:t>artefactos gene</w:t>
            </w:r>
            <w:r>
              <w:rPr>
                <w:rFonts w:asciiTheme="minorHAnsi" w:eastAsia="Times New Roman" w:hAnsiTheme="minorHAnsi" w:cstheme="minorHAnsi"/>
                <w:sz w:val="20"/>
                <w:szCs w:val="20"/>
              </w:rPr>
              <w:t xml:space="preserve">rados a partir del caso de uso </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0"/>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Prueba escrita.</w:t>
            </w:r>
          </w:p>
        </w:tc>
      </w:tr>
      <w:tr w:rsidR="00162377" w:rsidRPr="00FE75CD" w:rsidTr="00FE71B0">
        <w:trPr>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rsidR="00162377" w:rsidRPr="003F18BD" w:rsidRDefault="00162377" w:rsidP="00076ED0">
            <w:pPr>
              <w:jc w:val="both"/>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Referencias Básicas </w:t>
            </w:r>
            <w:r w:rsidR="00557561">
              <w:rPr>
                <w:rFonts w:asciiTheme="minorHAnsi" w:eastAsia="Times New Roman" w:hAnsiTheme="minorHAnsi" w:cstheme="minorHAnsi"/>
                <w:sz w:val="20"/>
                <w:szCs w:val="20"/>
              </w:rPr>
              <w:t xml:space="preserve">[1] </w:t>
            </w:r>
          </w:p>
        </w:tc>
      </w:tr>
      <w:tr w:rsidR="00162377" w:rsidRPr="00FE75CD" w:rsidTr="00FE71B0">
        <w:trPr>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rsidR="00162377" w:rsidRPr="003F18BD" w:rsidRDefault="00E77824" w:rsidP="00E77824">
            <w:pPr>
              <w:jc w:val="both"/>
              <w:rPr>
                <w:rFonts w:asciiTheme="minorHAnsi" w:eastAsia="Times New Roman" w:hAnsiTheme="minorHAnsi" w:cstheme="minorHAnsi"/>
                <w:b/>
                <w:sz w:val="20"/>
                <w:szCs w:val="20"/>
              </w:rPr>
            </w:pPr>
            <w:r w:rsidRPr="003F18BD">
              <w:rPr>
                <w:rFonts w:asciiTheme="minorHAnsi" w:eastAsia="Times New Roman" w:hAnsiTheme="minorHAnsi" w:cstheme="minorHAnsi"/>
                <w:b/>
                <w:bCs/>
                <w:sz w:val="20"/>
                <w:szCs w:val="20"/>
              </w:rPr>
              <w:t xml:space="preserve">MÓDULO </w:t>
            </w:r>
            <w:r>
              <w:rPr>
                <w:rFonts w:asciiTheme="minorHAnsi" w:eastAsia="Times New Roman" w:hAnsiTheme="minorHAnsi" w:cstheme="minorHAnsi"/>
                <w:b/>
                <w:bCs/>
                <w:sz w:val="20"/>
                <w:szCs w:val="20"/>
              </w:rPr>
              <w:t>2</w:t>
            </w:r>
            <w:r w:rsidRPr="003F18BD">
              <w:rPr>
                <w:rFonts w:asciiTheme="minorHAnsi" w:eastAsia="Times New Roman" w:hAnsiTheme="minorHAnsi" w:cstheme="minorHAnsi"/>
                <w:b/>
                <w:bCs/>
                <w:sz w:val="20"/>
                <w:szCs w:val="20"/>
              </w:rPr>
              <w:t>:</w:t>
            </w:r>
            <w:r w:rsidRPr="003F18BD">
              <w:rPr>
                <w:rFonts w:asciiTheme="minorHAnsi" w:hAnsiTheme="minorHAnsi" w:cstheme="minorHAnsi"/>
                <w:b/>
                <w:sz w:val="20"/>
                <w:szCs w:val="20"/>
              </w:rPr>
              <w:t xml:space="preserve"> </w:t>
            </w:r>
            <w:r w:rsidRPr="003F18BD">
              <w:rPr>
                <w:rFonts w:asciiTheme="minorHAnsi" w:eastAsia="Times New Roman" w:hAnsiTheme="minorHAnsi" w:cstheme="minorHAnsi"/>
                <w:b/>
                <w:bCs/>
                <w:sz w:val="20"/>
                <w:szCs w:val="20"/>
              </w:rPr>
              <w:t>REQUISITOS NO FUNCIONALES</w:t>
            </w:r>
          </w:p>
        </w:tc>
      </w:tr>
      <w:tr w:rsidR="00162377" w:rsidRPr="00FE75CD" w:rsidTr="00FE71B0">
        <w:trPr>
          <w:jc w:val="center"/>
        </w:trPr>
        <w:tc>
          <w:tcPr>
            <w:tcW w:w="5000" w:type="pct"/>
            <w:gridSpan w:val="7"/>
            <w:tcBorders>
              <w:top w:val="outset" w:sz="6" w:space="0" w:color="auto"/>
              <w:left w:val="outset" w:sz="6" w:space="0" w:color="auto"/>
              <w:bottom w:val="outset" w:sz="6" w:space="0" w:color="auto"/>
              <w:right w:val="outset" w:sz="6" w:space="0" w:color="auto"/>
            </w:tcBorders>
            <w:vAlign w:val="center"/>
            <w:hideMark/>
          </w:tcPr>
          <w:p w:rsidR="002F261D" w:rsidRPr="003F18BD" w:rsidRDefault="00162377" w:rsidP="00076ED0">
            <w:pPr>
              <w:jc w:val="both"/>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Competencias Específicas: </w:t>
            </w:r>
            <w:r w:rsidR="00D73F5F" w:rsidRPr="003F18BD">
              <w:rPr>
                <w:rFonts w:asciiTheme="minorHAnsi" w:eastAsia="Times New Roman" w:hAnsiTheme="minorHAnsi" w:cstheme="minorHAnsi"/>
                <w:sz w:val="20"/>
                <w:szCs w:val="20"/>
              </w:rPr>
              <w:t>1.1, 2.1., 2.2.3.1,3.2</w:t>
            </w:r>
          </w:p>
        </w:tc>
      </w:tr>
      <w:tr w:rsidR="00D73F5F"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FE71B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10</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FE71B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2C7650"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C1178" w:rsidRPr="006C1178" w:rsidRDefault="00F13A5E" w:rsidP="006C1178">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R</w:t>
            </w:r>
            <w:r w:rsidR="00D73F5F" w:rsidRPr="003F18BD">
              <w:rPr>
                <w:rFonts w:asciiTheme="minorHAnsi" w:eastAsia="Times New Roman" w:hAnsiTheme="minorHAnsi" w:cstheme="minorHAnsi"/>
                <w:sz w:val="20"/>
                <w:szCs w:val="20"/>
              </w:rPr>
              <w:t>equisitos</w:t>
            </w:r>
            <w:r w:rsidR="006C1178">
              <w:rPr>
                <w:rFonts w:asciiTheme="minorHAnsi" w:eastAsia="Times New Roman" w:hAnsiTheme="minorHAnsi" w:cstheme="minorHAnsi"/>
                <w:sz w:val="20"/>
                <w:szCs w:val="20"/>
              </w:rPr>
              <w:t xml:space="preserve"> </w:t>
            </w:r>
            <w:r w:rsidR="006C1178" w:rsidRPr="006C1178">
              <w:rPr>
                <w:rFonts w:asciiTheme="minorHAnsi" w:eastAsia="Times New Roman" w:hAnsiTheme="minorHAnsi" w:cstheme="minorHAnsi"/>
                <w:sz w:val="20"/>
                <w:szCs w:val="20"/>
              </w:rPr>
              <w:t>Funcionales y No funcionales</w:t>
            </w:r>
          </w:p>
          <w:p w:rsidR="00D73F5F" w:rsidRPr="003F18BD" w:rsidRDefault="006C1178" w:rsidP="006C1178">
            <w:pPr>
              <w:pStyle w:val="Prrafodelista"/>
              <w:numPr>
                <w:ilvl w:val="0"/>
                <w:numId w:val="11"/>
              </w:numPr>
              <w:ind w:left="368" w:hanging="218"/>
              <w:rPr>
                <w:rFonts w:asciiTheme="minorHAnsi" w:eastAsia="Times New Roman" w:hAnsiTheme="minorHAnsi" w:cstheme="minorHAnsi"/>
                <w:sz w:val="20"/>
                <w:szCs w:val="20"/>
              </w:rPr>
            </w:pPr>
            <w:r w:rsidRPr="006C1178">
              <w:rPr>
                <w:rFonts w:asciiTheme="minorHAnsi" w:eastAsia="Times New Roman" w:hAnsiTheme="minorHAnsi" w:cstheme="minorHAnsi"/>
                <w:sz w:val="20"/>
                <w:szCs w:val="20"/>
              </w:rPr>
              <w:t>Validación de los requerimientos</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F13A5E" w:rsidP="00F13A5E">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Desarrolla la Identificación de los requisitos</w:t>
            </w:r>
            <w:r w:rsidR="006C1178">
              <w:rPr>
                <w:rFonts w:asciiTheme="minorHAnsi" w:eastAsia="Times New Roman" w:hAnsiTheme="minorHAnsi" w:cstheme="minorHAnsi"/>
                <w:sz w:val="20"/>
                <w:szCs w:val="20"/>
              </w:rPr>
              <w:t xml:space="preserve"> funcionales y</w:t>
            </w:r>
            <w:r w:rsidRPr="003F18BD">
              <w:rPr>
                <w:rFonts w:asciiTheme="minorHAnsi" w:eastAsia="Times New Roman" w:hAnsiTheme="minorHAnsi" w:cstheme="minorHAnsi"/>
                <w:sz w:val="20"/>
                <w:szCs w:val="20"/>
              </w:rPr>
              <w:t xml:space="preserve"> no funcionales</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4901C8"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Default="006C1178" w:rsidP="004901C8">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Diagrama de actividad. </w:t>
            </w:r>
          </w:p>
          <w:p w:rsidR="006C1178" w:rsidRPr="003F18BD" w:rsidRDefault="006C1178" w:rsidP="004901C8">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Actividades, Transiciones, Puntos de Decisión, Barras de Sincronización, Carriles</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F13A5E">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Desarrollo ejercicios con diagramas de actividades</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xml:space="preserve">- Guía de Laboratorio </w:t>
            </w:r>
            <w:r w:rsidRPr="003F18BD">
              <w:rPr>
                <w:rFonts w:asciiTheme="minorHAnsi" w:eastAsia="Times New Roman" w:hAnsiTheme="minorHAnsi" w:cstheme="minorHAnsi"/>
                <w:sz w:val="20"/>
                <w:szCs w:val="20"/>
              </w:rPr>
              <w:br/>
              <w:t>- Discusión en clase.</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4901C8"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C1178"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Diagrama de clases. </w:t>
            </w:r>
          </w:p>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Atributos y Operaciones, Relaciones y Asociación</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Desarrolla ejercicios con diagramas de clases</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4901C8" w:rsidP="004901C8">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Mecanismo común de clases.</w:t>
            </w:r>
          </w:p>
          <w:p w:rsidR="006C1178"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Estereotipos, Paquetes, Restricciones</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B10850">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Desarrolla ejercicios aplica</w:t>
            </w:r>
            <w:r w:rsidR="00B10850">
              <w:rPr>
                <w:rFonts w:asciiTheme="minorHAnsi" w:eastAsia="Times New Roman" w:hAnsiTheme="minorHAnsi" w:cstheme="minorHAnsi"/>
                <w:sz w:val="20"/>
                <w:szCs w:val="20"/>
              </w:rPr>
              <w:t xml:space="preserve">ndo paquetes, </w:t>
            </w:r>
            <w:r>
              <w:rPr>
                <w:rFonts w:asciiTheme="minorHAnsi" w:eastAsia="Times New Roman" w:hAnsiTheme="minorHAnsi" w:cstheme="minorHAnsi"/>
                <w:sz w:val="20"/>
                <w:szCs w:val="20"/>
              </w:rPr>
              <w:t>restricciones</w:t>
            </w:r>
            <w:r w:rsidR="00B10850">
              <w:rPr>
                <w:rFonts w:asciiTheme="minorHAnsi" w:eastAsia="Times New Roman" w:hAnsiTheme="minorHAnsi" w:cstheme="minorHAnsi"/>
                <w:sz w:val="20"/>
                <w:szCs w:val="20"/>
              </w:rPr>
              <w:t xml:space="preserve"> a un diagrama de clases</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Prueba escrita. </w:t>
            </w:r>
            <w:r w:rsidRPr="003F18BD">
              <w:rPr>
                <w:rFonts w:asciiTheme="minorHAnsi" w:eastAsia="Times New Roman" w:hAnsiTheme="minorHAnsi" w:cstheme="minorHAnsi"/>
                <w:sz w:val="20"/>
                <w:szCs w:val="20"/>
              </w:rPr>
              <w:br/>
              <w:t xml:space="preserve">- Equipo de multimedia. </w:t>
            </w:r>
            <w:r w:rsidRPr="003F18BD">
              <w:rPr>
                <w:rFonts w:asciiTheme="minorHAnsi" w:eastAsia="Times New Roman" w:hAnsiTheme="minorHAnsi" w:cstheme="minorHAnsi"/>
                <w:sz w:val="20"/>
                <w:szCs w:val="20"/>
              </w:rPr>
              <w:br/>
              <w:t xml:space="preserve">- Guía de laboratorio </w:t>
            </w:r>
            <w:r w:rsidRPr="003F18BD">
              <w:rPr>
                <w:rFonts w:asciiTheme="minorHAnsi" w:eastAsia="Times New Roman" w:hAnsiTheme="minorHAnsi" w:cstheme="minorHAnsi"/>
                <w:sz w:val="20"/>
                <w:szCs w:val="20"/>
              </w:rPr>
              <w:br/>
              <w:t>- Discusión en clase."</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F13A5E" w:rsidP="00F13A5E">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Diagrama de Secuencia</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6C1178">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Desarrollo ejercicios con diagramas de secuencia</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xml:space="preserve">- Discusión en clase. </w:t>
            </w:r>
            <w:r w:rsidRPr="003F18BD">
              <w:rPr>
                <w:rFonts w:asciiTheme="minorHAnsi" w:eastAsia="Times New Roman" w:hAnsiTheme="minorHAnsi" w:cstheme="minorHAnsi"/>
                <w:sz w:val="20"/>
                <w:szCs w:val="20"/>
              </w:rPr>
              <w:br/>
              <w:t>- Guía de laboratorio</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F13A5E" w:rsidP="00F13A5E">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AA</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Diagrama de Colaboración</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6C1178">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Desarrollo ejercicios con diagramas de colaboración</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xml:space="preserve">- Discusión en clase. </w:t>
            </w:r>
            <w:r w:rsidRPr="003F18BD">
              <w:rPr>
                <w:rFonts w:asciiTheme="minorHAnsi" w:eastAsia="Times New Roman" w:hAnsiTheme="minorHAnsi" w:cstheme="minorHAnsi"/>
                <w:sz w:val="20"/>
                <w:szCs w:val="20"/>
              </w:rPr>
              <w:br/>
              <w:t>- Guía de laboratorio</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Patrón de Reglas de Negocio</w:t>
            </w:r>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Desarrolla ejercicios de casos de uso con patrones</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671EB2"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243"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D92E25">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20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95"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671EB2"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Patrón CRUD</w:t>
            </w:r>
          </w:p>
          <w:p w:rsidR="006C1178"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Patrón </w:t>
            </w:r>
            <w:proofErr w:type="spellStart"/>
            <w:r>
              <w:rPr>
                <w:rFonts w:asciiTheme="minorHAnsi" w:eastAsia="Times New Roman" w:hAnsiTheme="minorHAnsi" w:cstheme="minorHAnsi"/>
                <w:sz w:val="20"/>
                <w:szCs w:val="20"/>
              </w:rPr>
              <w:t>Login</w:t>
            </w:r>
            <w:proofErr w:type="spellEnd"/>
            <w:r>
              <w:rPr>
                <w:rFonts w:asciiTheme="minorHAnsi" w:eastAsia="Times New Roman" w:hAnsiTheme="minorHAnsi" w:cstheme="minorHAnsi"/>
                <w:sz w:val="20"/>
                <w:szCs w:val="20"/>
              </w:rPr>
              <w:t>/</w:t>
            </w:r>
            <w:proofErr w:type="spellStart"/>
            <w:r>
              <w:rPr>
                <w:rFonts w:asciiTheme="minorHAnsi" w:eastAsia="Times New Roman" w:hAnsiTheme="minorHAnsi" w:cstheme="minorHAnsi"/>
                <w:sz w:val="20"/>
                <w:szCs w:val="20"/>
              </w:rPr>
              <w:t>Logout</w:t>
            </w:r>
            <w:proofErr w:type="spellEnd"/>
          </w:p>
        </w:tc>
        <w:tc>
          <w:tcPr>
            <w:tcW w:w="1374" w:type="pct"/>
            <w:tcBorders>
              <w:top w:val="outset" w:sz="6" w:space="0" w:color="auto"/>
              <w:left w:val="outset" w:sz="6" w:space="0" w:color="auto"/>
              <w:bottom w:val="outset" w:sz="6" w:space="0" w:color="auto"/>
              <w:right w:val="outset" w:sz="6" w:space="0" w:color="auto"/>
            </w:tcBorders>
            <w:vAlign w:val="center"/>
          </w:tcPr>
          <w:p w:rsidR="00671EB2" w:rsidRPr="003F18BD" w:rsidRDefault="006C1178" w:rsidP="003F18BD">
            <w:pPr>
              <w:pStyle w:val="Prrafodelista"/>
              <w:numPr>
                <w:ilvl w:val="0"/>
                <w:numId w:val="11"/>
              </w:numPr>
              <w:ind w:left="368" w:hanging="218"/>
              <w:rPr>
                <w:rFonts w:asciiTheme="minorHAnsi" w:eastAsia="Times New Roman" w:hAnsiTheme="minorHAnsi" w:cstheme="minorHAnsi"/>
                <w:sz w:val="20"/>
                <w:szCs w:val="20"/>
              </w:rPr>
            </w:pPr>
            <w:r>
              <w:rPr>
                <w:rFonts w:asciiTheme="minorHAnsi" w:eastAsia="Times New Roman" w:hAnsiTheme="minorHAnsi" w:cstheme="minorHAnsi"/>
                <w:sz w:val="20"/>
                <w:szCs w:val="20"/>
              </w:rPr>
              <w:t>Complementa ejercicios con patrones</w:t>
            </w:r>
          </w:p>
        </w:tc>
        <w:tc>
          <w:tcPr>
            <w:tcW w:w="1336" w:type="pct"/>
            <w:tcBorders>
              <w:top w:val="outset" w:sz="6" w:space="0" w:color="auto"/>
              <w:left w:val="outset" w:sz="6" w:space="0" w:color="auto"/>
              <w:bottom w:val="outset" w:sz="6" w:space="0" w:color="auto"/>
              <w:right w:val="outset" w:sz="6" w:space="0" w:color="auto"/>
            </w:tcBorders>
            <w:vAlign w:val="center"/>
          </w:tcPr>
          <w:p w:rsidR="00671EB2" w:rsidRPr="003F18BD" w:rsidRDefault="00671EB2"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r w:rsidR="00D73F5F" w:rsidRPr="00257DB5" w:rsidTr="00FE71B0">
        <w:trPr>
          <w:jc w:val="center"/>
        </w:trPr>
        <w:tc>
          <w:tcPr>
            <w:tcW w:w="152" w:type="pct"/>
            <w:tcBorders>
              <w:top w:val="outset" w:sz="6" w:space="0" w:color="auto"/>
              <w:left w:val="outset" w:sz="6" w:space="0" w:color="auto"/>
              <w:bottom w:val="outset" w:sz="6" w:space="0" w:color="auto"/>
              <w:right w:val="outset" w:sz="6" w:space="0" w:color="auto"/>
            </w:tcBorders>
            <w:vAlign w:val="center"/>
          </w:tcPr>
          <w:p w:rsidR="00D73F5F" w:rsidRPr="003F18BD" w:rsidRDefault="00671EB2"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243" w:type="pct"/>
            <w:tcBorders>
              <w:top w:val="outset" w:sz="6" w:space="0" w:color="auto"/>
              <w:left w:val="outset" w:sz="6" w:space="0" w:color="auto"/>
              <w:bottom w:val="outset" w:sz="6" w:space="0" w:color="auto"/>
              <w:right w:val="outset" w:sz="6" w:space="0" w:color="auto"/>
            </w:tcBorders>
            <w:vAlign w:val="center"/>
          </w:tcPr>
          <w:p w:rsidR="00D73F5F" w:rsidRPr="003F18BD" w:rsidRDefault="00671EB2"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205" w:type="pct"/>
            <w:tcBorders>
              <w:top w:val="outset" w:sz="6" w:space="0" w:color="auto"/>
              <w:left w:val="outset" w:sz="6" w:space="0" w:color="auto"/>
              <w:bottom w:val="outset" w:sz="6" w:space="0" w:color="auto"/>
              <w:right w:val="outset" w:sz="6" w:space="0" w:color="auto"/>
            </w:tcBorders>
            <w:vAlign w:val="center"/>
          </w:tcPr>
          <w:p w:rsidR="00D73F5F" w:rsidRPr="003F18BD" w:rsidRDefault="00F13A5E" w:rsidP="003F18BD">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195"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AP</w:t>
            </w:r>
          </w:p>
        </w:tc>
        <w:tc>
          <w:tcPr>
            <w:tcW w:w="149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Presentación trabajos finales</w:t>
            </w:r>
          </w:p>
        </w:tc>
        <w:tc>
          <w:tcPr>
            <w:tcW w:w="1374"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Sustentación</w:t>
            </w:r>
          </w:p>
        </w:tc>
        <w:tc>
          <w:tcPr>
            <w:tcW w:w="1336" w:type="pct"/>
            <w:tcBorders>
              <w:top w:val="outset" w:sz="6" w:space="0" w:color="auto"/>
              <w:left w:val="outset" w:sz="6" w:space="0" w:color="auto"/>
              <w:bottom w:val="outset" w:sz="6" w:space="0" w:color="auto"/>
              <w:right w:val="outset" w:sz="6" w:space="0" w:color="auto"/>
            </w:tcBorders>
            <w:vAlign w:val="center"/>
          </w:tcPr>
          <w:p w:rsidR="00D73F5F" w:rsidRPr="003F18BD" w:rsidRDefault="00D73F5F" w:rsidP="003F18BD">
            <w:pPr>
              <w:pStyle w:val="Prrafodelista"/>
              <w:numPr>
                <w:ilvl w:val="0"/>
                <w:numId w:val="11"/>
              </w:numPr>
              <w:ind w:left="368" w:hanging="218"/>
              <w:rPr>
                <w:rFonts w:asciiTheme="minorHAnsi" w:eastAsia="Times New Roman" w:hAnsiTheme="minorHAnsi" w:cstheme="minorHAnsi"/>
                <w:sz w:val="20"/>
                <w:szCs w:val="20"/>
              </w:rPr>
            </w:pPr>
            <w:r w:rsidRPr="003F18BD">
              <w:rPr>
                <w:rFonts w:asciiTheme="minorHAnsi" w:eastAsia="Times New Roman" w:hAnsiTheme="minorHAnsi" w:cstheme="minorHAnsi"/>
                <w:sz w:val="20"/>
                <w:szCs w:val="20"/>
              </w:rPr>
              <w:t xml:space="preserve">- Equipo de multimedia. </w:t>
            </w:r>
            <w:r w:rsidRPr="003F18BD">
              <w:rPr>
                <w:rFonts w:asciiTheme="minorHAnsi" w:eastAsia="Times New Roman" w:hAnsiTheme="minorHAnsi" w:cstheme="minorHAnsi"/>
                <w:sz w:val="20"/>
                <w:szCs w:val="20"/>
              </w:rPr>
              <w:br/>
              <w:t xml:space="preserve">- Pizarra. </w:t>
            </w:r>
            <w:r w:rsidRPr="003F18BD">
              <w:rPr>
                <w:rFonts w:asciiTheme="minorHAnsi" w:eastAsia="Times New Roman" w:hAnsiTheme="minorHAnsi" w:cstheme="minorHAnsi"/>
                <w:sz w:val="20"/>
                <w:szCs w:val="20"/>
              </w:rPr>
              <w:br/>
              <w:t>- Discusión en clase.</w:t>
            </w:r>
          </w:p>
        </w:tc>
      </w:tr>
    </w:tbl>
    <w:p w:rsidR="00E150D2" w:rsidRDefault="00E150D2" w:rsidP="00AF0C45">
      <w:pPr>
        <w:jc w:val="both"/>
        <w:rPr>
          <w:rFonts w:asciiTheme="minorHAnsi" w:eastAsia="Times New Roman" w:hAnsiTheme="minorHAnsi" w:cstheme="minorHAnsi"/>
          <w:sz w:val="20"/>
          <w:szCs w:val="20"/>
        </w:rPr>
      </w:pPr>
    </w:p>
    <w:p w:rsidR="00076ED0" w:rsidRDefault="00076ED0" w:rsidP="00AF0C45">
      <w:pPr>
        <w:jc w:val="both"/>
        <w:rPr>
          <w:rFonts w:asciiTheme="minorHAnsi" w:eastAsia="Times New Roman" w:hAnsiTheme="minorHAnsi" w:cstheme="minorHAnsi"/>
          <w:sz w:val="20"/>
          <w:szCs w:val="20"/>
        </w:rPr>
      </w:pPr>
    </w:p>
    <w:p w:rsidR="00671EB2" w:rsidRDefault="00671EB2" w:rsidP="00AF0C45">
      <w:pPr>
        <w:jc w:val="both"/>
        <w:rPr>
          <w:rFonts w:asciiTheme="minorHAnsi" w:eastAsia="Times New Roman" w:hAnsiTheme="minorHAnsi" w:cstheme="minorHAnsi"/>
          <w:sz w:val="20"/>
          <w:szCs w:val="20"/>
        </w:rPr>
      </w:pPr>
    </w:p>
    <w:p w:rsidR="00671EB2" w:rsidRDefault="00671EB2" w:rsidP="00AF0C45">
      <w:pPr>
        <w:jc w:val="both"/>
        <w:rPr>
          <w:rFonts w:asciiTheme="minorHAnsi" w:eastAsia="Times New Roman" w:hAnsiTheme="minorHAnsi" w:cstheme="minorHAnsi"/>
          <w:sz w:val="20"/>
          <w:szCs w:val="20"/>
        </w:rPr>
      </w:pPr>
    </w:p>
    <w:tbl>
      <w:tblPr>
        <w:tblW w:w="10063"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3"/>
      </w:tblGrid>
      <w:tr w:rsidR="00076ED0" w:rsidRPr="00FE75CD" w:rsidTr="00FE71B0">
        <w:trPr>
          <w:jc w:val="center"/>
        </w:trPr>
        <w:tc>
          <w:tcPr>
            <w:tcW w:w="1006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3F18B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METODOLOGÍA</w:t>
            </w:r>
          </w:p>
        </w:tc>
      </w:tr>
      <w:tr w:rsidR="00076ED0" w:rsidRPr="00FE75CD" w:rsidTr="00FE71B0">
        <w:trPr>
          <w:jc w:val="center"/>
        </w:trPr>
        <w:tc>
          <w:tcPr>
            <w:tcW w:w="10063" w:type="dxa"/>
            <w:tcBorders>
              <w:top w:val="outset" w:sz="6" w:space="0" w:color="auto"/>
              <w:left w:val="outset" w:sz="6" w:space="0" w:color="auto"/>
              <w:bottom w:val="outset" w:sz="6" w:space="0" w:color="auto"/>
              <w:right w:val="outset" w:sz="6" w:space="0" w:color="auto"/>
            </w:tcBorders>
            <w:vAlign w:val="center"/>
            <w:hideMark/>
          </w:tcPr>
          <w:p w:rsidR="00076ED0" w:rsidRDefault="00076ED0" w:rsidP="003F18BD">
            <w:pPr>
              <w:jc w:val="both"/>
              <w:rPr>
                <w:rFonts w:asciiTheme="minorHAnsi" w:eastAsia="Times New Roman" w:hAnsiTheme="minorHAnsi" w:cstheme="minorHAnsi"/>
                <w:b/>
                <w:bCs/>
                <w:iCs/>
                <w:color w:val="000000"/>
                <w:sz w:val="20"/>
                <w:szCs w:val="20"/>
              </w:rPr>
            </w:pPr>
            <w:r w:rsidRPr="00FE75CD">
              <w:rPr>
                <w:rFonts w:asciiTheme="minorHAnsi" w:eastAsia="Times New Roman" w:hAnsiTheme="minorHAnsi" w:cstheme="minorHAnsi"/>
                <w:b/>
                <w:bCs/>
                <w:iCs/>
                <w:color w:val="000000"/>
                <w:sz w:val="20"/>
                <w:szCs w:val="20"/>
              </w:rPr>
              <w:t>En la primera sesión el docente realiza la presentación temática del curso y un repaso del sílabo, su contenido, las actividades y los recursos de aprendizaje, así como las referencias bibliográficas.</w:t>
            </w:r>
          </w:p>
          <w:p w:rsidR="009B1AC1" w:rsidRDefault="009B1AC1" w:rsidP="003F18BD">
            <w:pPr>
              <w:jc w:val="both"/>
              <w:rPr>
                <w:rFonts w:asciiTheme="minorHAnsi" w:eastAsia="Times New Roman" w:hAnsiTheme="minorHAnsi" w:cstheme="minorHAnsi"/>
                <w:b/>
                <w:bCs/>
                <w:iCs/>
                <w:color w:val="000000"/>
                <w:sz w:val="20"/>
                <w:szCs w:val="20"/>
              </w:rPr>
            </w:pPr>
          </w:p>
          <w:p w:rsidR="00076ED0" w:rsidRPr="00554A7C" w:rsidRDefault="00554A7C" w:rsidP="003F18BD">
            <w:pPr>
              <w:spacing w:line="276" w:lineRule="auto"/>
              <w:jc w:val="both"/>
              <w:rPr>
                <w:rFonts w:asciiTheme="minorHAnsi" w:eastAsia="Times New Roman" w:hAnsiTheme="minorHAnsi" w:cs="Tahoma"/>
                <w:sz w:val="20"/>
                <w:szCs w:val="20"/>
              </w:rPr>
            </w:pPr>
            <w:r w:rsidRPr="00325A1B">
              <w:rPr>
                <w:rFonts w:asciiTheme="minorHAnsi" w:eastAsia="Times New Roman" w:hAnsiTheme="minorHAnsi" w:cs="Tahoma"/>
                <w:sz w:val="20"/>
                <w:szCs w:val="20"/>
              </w:rPr>
              <w:t xml:space="preserve">Las clases serán teórico-prácticos </w:t>
            </w:r>
            <w:r>
              <w:rPr>
                <w:rFonts w:asciiTheme="minorHAnsi" w:eastAsia="Times New Roman" w:hAnsiTheme="minorHAnsi" w:cs="Tahoma"/>
                <w:sz w:val="20"/>
                <w:szCs w:val="20"/>
              </w:rPr>
              <w:t>co</w:t>
            </w:r>
            <w:r w:rsidRPr="00325A1B">
              <w:rPr>
                <w:rFonts w:asciiTheme="minorHAnsi" w:eastAsia="Times New Roman" w:hAnsiTheme="minorHAnsi" w:cs="Tahoma"/>
                <w:sz w:val="20"/>
                <w:szCs w:val="20"/>
              </w:rPr>
              <w:t xml:space="preserve">n </w:t>
            </w:r>
            <w:r>
              <w:rPr>
                <w:rFonts w:asciiTheme="minorHAnsi" w:eastAsia="Times New Roman" w:hAnsiTheme="minorHAnsi" w:cs="Tahoma"/>
                <w:sz w:val="20"/>
                <w:szCs w:val="20"/>
              </w:rPr>
              <w:t xml:space="preserve">el </w:t>
            </w:r>
            <w:r w:rsidRPr="00325A1B">
              <w:rPr>
                <w:rFonts w:asciiTheme="minorHAnsi" w:eastAsia="Times New Roman" w:hAnsiTheme="minorHAnsi" w:cs="Tahoma"/>
                <w:sz w:val="20"/>
                <w:szCs w:val="20"/>
              </w:rPr>
              <w:t>uso de material audiovisual, empleando en forma adecuada la enseñanza en las que predomine la participación activa de los alumnos con la guía del profesor mediante la utilización de muchos e</w:t>
            </w:r>
            <w:r>
              <w:rPr>
                <w:rFonts w:asciiTheme="minorHAnsi" w:eastAsia="Times New Roman" w:hAnsiTheme="minorHAnsi" w:cs="Tahoma"/>
                <w:sz w:val="20"/>
                <w:szCs w:val="20"/>
              </w:rPr>
              <w:t>jemplos prácticos en cada tema y casos de estudio.</w:t>
            </w:r>
          </w:p>
        </w:tc>
      </w:tr>
    </w:tbl>
    <w:p w:rsidR="00076ED0" w:rsidRPr="00FE75CD" w:rsidRDefault="00076ED0" w:rsidP="00076ED0">
      <w:pPr>
        <w:spacing w:after="240"/>
        <w:jc w:val="both"/>
        <w:rPr>
          <w:rFonts w:asciiTheme="minorHAnsi" w:eastAsia="Times New Roman" w:hAnsiTheme="minorHAnsi" w:cstheme="minorHAnsi"/>
          <w:sz w:val="20"/>
          <w:szCs w:val="20"/>
        </w:rPr>
      </w:pPr>
    </w:p>
    <w:tbl>
      <w:tblPr>
        <w:tblW w:w="5862"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7"/>
        <w:gridCol w:w="6146"/>
        <w:gridCol w:w="2649"/>
      </w:tblGrid>
      <w:tr w:rsidR="003F18BD" w:rsidRPr="00FE75CD" w:rsidTr="003F18BD">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F18BD" w:rsidRPr="00FE75CD" w:rsidRDefault="003F18BD" w:rsidP="003F18BD">
            <w:pPr>
              <w:jc w:val="center"/>
              <w:rPr>
                <w:rFonts w:asciiTheme="minorHAnsi" w:hAnsiTheme="minorHAnsi" w:cstheme="minorHAnsi"/>
                <w:b/>
                <w:bCs/>
                <w:sz w:val="20"/>
                <w:szCs w:val="20"/>
              </w:rPr>
            </w:pPr>
            <w:r w:rsidRPr="00FE75CD">
              <w:rPr>
                <w:rStyle w:val="Textoennegrita"/>
                <w:rFonts w:asciiTheme="minorHAnsi" w:eastAsia="Times New Roman" w:hAnsiTheme="minorHAnsi" w:cstheme="minorHAnsi"/>
                <w:sz w:val="20"/>
                <w:szCs w:val="20"/>
              </w:rPr>
              <w:t>ESQUEMA DE EVALUACIÓN</w:t>
            </w:r>
          </w:p>
        </w:tc>
      </w:tr>
      <w:tr w:rsidR="003F18BD" w:rsidRPr="00FE75CD" w:rsidTr="003F18BD">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3F18BD" w:rsidRPr="00FE75CD" w:rsidRDefault="003F18BD" w:rsidP="003F18BD">
            <w:pPr>
              <w:jc w:val="center"/>
              <w:rPr>
                <w:rStyle w:val="Textoennegrita"/>
                <w:rFonts w:asciiTheme="minorHAnsi" w:hAnsiTheme="minorHAnsi" w:cstheme="minorHAnsi"/>
                <w:b w:val="0"/>
                <w:sz w:val="20"/>
                <w:szCs w:val="20"/>
              </w:rPr>
            </w:pPr>
            <w:r w:rsidRPr="00FE75CD">
              <w:rPr>
                <w:rFonts w:asciiTheme="minorHAnsi" w:hAnsiTheme="minorHAnsi" w:cstheme="minorHAnsi"/>
                <w:b/>
                <w:bCs/>
                <w:sz w:val="20"/>
                <w:szCs w:val="20"/>
              </w:rPr>
              <w:t>CONSIDERANDOS</w:t>
            </w:r>
          </w:p>
        </w:tc>
      </w:tr>
      <w:tr w:rsidR="003F18BD" w:rsidRPr="00FE75CD" w:rsidTr="003F18BD">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3F18BD" w:rsidRPr="00E77824" w:rsidRDefault="003F18BD" w:rsidP="003F18BD">
            <w:pPr>
              <w:ind w:left="112"/>
              <w:jc w:val="both"/>
              <w:rPr>
                <w:rStyle w:val="Textoennegrita"/>
                <w:rFonts w:asciiTheme="minorHAnsi" w:hAnsiTheme="minorHAnsi" w:cstheme="minorHAnsi"/>
                <w:b w:val="0"/>
                <w:sz w:val="20"/>
                <w:szCs w:val="20"/>
              </w:rPr>
            </w:pPr>
            <w:r w:rsidRPr="00E77824">
              <w:rPr>
                <w:rStyle w:val="Textoennegrita"/>
                <w:rFonts w:asciiTheme="minorHAnsi" w:hAnsiTheme="minorHAnsi" w:cstheme="minorHAnsi"/>
                <w:b w:val="0"/>
                <w:sz w:val="20"/>
                <w:szCs w:val="20"/>
              </w:rPr>
              <w:t xml:space="preserve">Cada uno de los rubros del esquema de evaluación y la nota final del curso son redondeados a números enteros. </w:t>
            </w:r>
          </w:p>
          <w:p w:rsidR="003F18BD" w:rsidRPr="00FE75CD" w:rsidRDefault="003F18BD" w:rsidP="003F18BD">
            <w:pPr>
              <w:ind w:left="112"/>
              <w:jc w:val="both"/>
              <w:rPr>
                <w:rFonts w:asciiTheme="minorHAnsi" w:hAnsiTheme="minorHAnsi" w:cstheme="minorHAnsi"/>
                <w:b/>
                <w:sz w:val="20"/>
                <w:szCs w:val="20"/>
              </w:rPr>
            </w:pPr>
            <w:r w:rsidRPr="00E77824">
              <w:rPr>
                <w:rStyle w:val="Textoennegrita"/>
                <w:rFonts w:asciiTheme="minorHAnsi" w:hAnsiTheme="minorHAnsi" w:cstheme="minorHAnsi"/>
                <w:b w:val="0"/>
                <w:sz w:val="20"/>
                <w:szCs w:val="20"/>
              </w:rPr>
              <w:t>La nota final del curso es el promedio ponderado de los rubros de evaluación permanente, examen parcial y examen final.</w:t>
            </w:r>
          </w:p>
        </w:tc>
      </w:tr>
      <w:tr w:rsidR="003F18BD" w:rsidRPr="00FE75CD" w:rsidTr="003F18BD">
        <w:trPr>
          <w:jc w:val="center"/>
        </w:trPr>
        <w:tc>
          <w:tcPr>
            <w:tcW w:w="621" w:type="pct"/>
            <w:tcBorders>
              <w:top w:val="outset" w:sz="6" w:space="0" w:color="auto"/>
              <w:left w:val="nil"/>
              <w:bottom w:val="outset" w:sz="6" w:space="0" w:color="auto"/>
              <w:right w:val="nil"/>
            </w:tcBorders>
            <w:shd w:val="clear" w:color="auto" w:fill="auto"/>
            <w:vAlign w:val="center"/>
          </w:tcPr>
          <w:p w:rsidR="003F18BD" w:rsidRPr="00FE75CD" w:rsidRDefault="003F18BD" w:rsidP="003F18BD">
            <w:pPr>
              <w:rPr>
                <w:rStyle w:val="Textoennegrita"/>
                <w:rFonts w:asciiTheme="minorHAnsi" w:hAnsiTheme="minorHAnsi" w:cstheme="minorHAnsi"/>
                <w:sz w:val="20"/>
                <w:szCs w:val="20"/>
              </w:rPr>
            </w:pPr>
          </w:p>
        </w:tc>
        <w:tc>
          <w:tcPr>
            <w:tcW w:w="0" w:type="auto"/>
            <w:tcBorders>
              <w:top w:val="outset" w:sz="6" w:space="0" w:color="auto"/>
              <w:left w:val="nil"/>
              <w:bottom w:val="outset" w:sz="6" w:space="0" w:color="auto"/>
              <w:right w:val="nil"/>
            </w:tcBorders>
            <w:shd w:val="clear" w:color="auto" w:fill="auto"/>
            <w:vAlign w:val="center"/>
          </w:tcPr>
          <w:p w:rsidR="003F18BD" w:rsidRDefault="003F18BD" w:rsidP="003F18BD">
            <w:pPr>
              <w:rPr>
                <w:rStyle w:val="Textoennegrita"/>
                <w:rFonts w:asciiTheme="minorHAnsi" w:hAnsiTheme="minorHAnsi" w:cstheme="minorHAnsi"/>
                <w:sz w:val="20"/>
                <w:szCs w:val="20"/>
              </w:rPr>
            </w:pPr>
          </w:p>
          <w:p w:rsidR="00FE71B0" w:rsidRDefault="00FE71B0" w:rsidP="003F18BD">
            <w:pPr>
              <w:rPr>
                <w:rStyle w:val="Textoennegrita"/>
                <w:rFonts w:asciiTheme="minorHAnsi" w:hAnsiTheme="minorHAnsi" w:cstheme="minorHAnsi"/>
                <w:sz w:val="20"/>
                <w:szCs w:val="20"/>
              </w:rPr>
            </w:pPr>
          </w:p>
          <w:p w:rsidR="00FE71B0" w:rsidRDefault="00FE71B0" w:rsidP="003F18BD">
            <w:pPr>
              <w:rPr>
                <w:rStyle w:val="Textoennegrita"/>
                <w:rFonts w:asciiTheme="minorHAnsi" w:hAnsiTheme="minorHAnsi" w:cstheme="minorHAnsi"/>
                <w:sz w:val="20"/>
                <w:szCs w:val="20"/>
              </w:rPr>
            </w:pPr>
          </w:p>
          <w:p w:rsidR="00FE71B0" w:rsidRDefault="00FE71B0" w:rsidP="003F18BD">
            <w:pPr>
              <w:rPr>
                <w:rStyle w:val="Textoennegrita"/>
                <w:rFonts w:asciiTheme="minorHAnsi" w:hAnsiTheme="minorHAnsi" w:cstheme="minorHAnsi"/>
                <w:sz w:val="20"/>
                <w:szCs w:val="20"/>
              </w:rPr>
            </w:pPr>
          </w:p>
          <w:p w:rsidR="00FE71B0" w:rsidRDefault="00FE71B0" w:rsidP="003F18BD">
            <w:pPr>
              <w:rPr>
                <w:rStyle w:val="Textoennegrita"/>
                <w:rFonts w:asciiTheme="minorHAnsi" w:hAnsiTheme="minorHAnsi" w:cstheme="minorHAnsi"/>
                <w:sz w:val="20"/>
                <w:szCs w:val="20"/>
              </w:rPr>
            </w:pPr>
          </w:p>
          <w:p w:rsidR="00FE71B0" w:rsidRPr="00FE75CD" w:rsidRDefault="00FE71B0" w:rsidP="003F18BD">
            <w:pPr>
              <w:rPr>
                <w:rStyle w:val="Textoennegrita"/>
                <w:rFonts w:asciiTheme="minorHAnsi" w:hAnsiTheme="minorHAnsi" w:cstheme="minorHAnsi"/>
                <w:sz w:val="20"/>
                <w:szCs w:val="20"/>
              </w:rPr>
            </w:pPr>
          </w:p>
        </w:tc>
        <w:tc>
          <w:tcPr>
            <w:tcW w:w="1319" w:type="pct"/>
            <w:tcBorders>
              <w:top w:val="outset" w:sz="6" w:space="0" w:color="auto"/>
              <w:left w:val="nil"/>
              <w:bottom w:val="outset" w:sz="6" w:space="0" w:color="auto"/>
              <w:right w:val="nil"/>
            </w:tcBorders>
            <w:shd w:val="clear" w:color="auto" w:fill="auto"/>
            <w:vAlign w:val="center"/>
          </w:tcPr>
          <w:p w:rsidR="003F18BD" w:rsidRPr="00FE75CD" w:rsidRDefault="003F18BD" w:rsidP="003F18BD">
            <w:pPr>
              <w:jc w:val="center"/>
              <w:rPr>
                <w:rStyle w:val="Textoennegrita"/>
                <w:rFonts w:asciiTheme="minorHAnsi" w:hAnsiTheme="minorHAnsi" w:cstheme="minorHAnsi"/>
                <w:sz w:val="20"/>
                <w:szCs w:val="20"/>
              </w:rPr>
            </w:pPr>
          </w:p>
        </w:tc>
      </w:tr>
      <w:tr w:rsidR="003F18BD" w:rsidRPr="00FE75CD" w:rsidTr="003F18BD">
        <w:trPr>
          <w:jc w:val="center"/>
        </w:trPr>
        <w:tc>
          <w:tcPr>
            <w:tcW w:w="62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3F18BD" w:rsidRPr="00FE75CD" w:rsidRDefault="003F18BD" w:rsidP="003F18BD">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lastRenderedPageBreak/>
              <w:t>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3F18BD" w:rsidRPr="00FE75CD" w:rsidRDefault="003F18BD" w:rsidP="003F18BD">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RUBROS DEL ESQUEMA DEL PROCESO DE EVALUACIÓN</w:t>
            </w:r>
          </w:p>
        </w:tc>
        <w:tc>
          <w:tcPr>
            <w:tcW w:w="1319"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3F18BD" w:rsidRPr="00FE75CD" w:rsidRDefault="003F18BD" w:rsidP="003F18BD">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PONDERACIÓN</w:t>
            </w:r>
          </w:p>
        </w:tc>
      </w:tr>
      <w:tr w:rsidR="003F18BD" w:rsidRPr="00FE75CD" w:rsidTr="003F18BD">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F18BD" w:rsidRPr="00FE75CD" w:rsidRDefault="003F18BD" w:rsidP="003F18BD">
            <w:pPr>
              <w:jc w:val="center"/>
              <w:rPr>
                <w:rFonts w:asciiTheme="minorHAnsi" w:hAnsiTheme="minorHAnsi" w:cstheme="minorHAnsi"/>
                <w:sz w:val="20"/>
                <w:szCs w:val="20"/>
              </w:rPr>
            </w:pPr>
            <w:r w:rsidRPr="00FE75CD">
              <w:rPr>
                <w:rFonts w:asciiTheme="minorHAnsi"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F18BD" w:rsidRPr="00FE75CD" w:rsidRDefault="003F18BD" w:rsidP="003F18BD">
            <w:pPr>
              <w:rPr>
                <w:rFonts w:asciiTheme="minorHAnsi" w:hAnsiTheme="minorHAnsi" w:cstheme="minorHAnsi"/>
                <w:sz w:val="20"/>
                <w:szCs w:val="20"/>
              </w:rPr>
            </w:pPr>
            <w:r w:rsidRPr="00FE75CD">
              <w:rPr>
                <w:rFonts w:asciiTheme="minorHAnsi" w:hAnsiTheme="minorHAnsi" w:cstheme="minorHAnsi"/>
                <w:sz w:val="20"/>
                <w:szCs w:val="20"/>
              </w:rPr>
              <w:t>Evaluación Permanente</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F18BD" w:rsidRPr="00FE75CD" w:rsidRDefault="00B83D03" w:rsidP="003F18BD">
            <w:pPr>
              <w:jc w:val="center"/>
              <w:rPr>
                <w:rFonts w:asciiTheme="minorHAnsi" w:hAnsiTheme="minorHAnsi" w:cstheme="minorHAnsi"/>
                <w:sz w:val="20"/>
                <w:szCs w:val="20"/>
              </w:rPr>
            </w:pPr>
            <w:r>
              <w:rPr>
                <w:rFonts w:asciiTheme="minorHAnsi" w:hAnsiTheme="minorHAnsi" w:cstheme="minorHAnsi"/>
                <w:sz w:val="20"/>
                <w:szCs w:val="20"/>
              </w:rPr>
              <w:t>50</w:t>
            </w:r>
            <w:r w:rsidR="003F18BD" w:rsidRPr="00FE75CD">
              <w:rPr>
                <w:rFonts w:asciiTheme="minorHAnsi" w:hAnsiTheme="minorHAnsi" w:cstheme="minorHAnsi"/>
                <w:sz w:val="20"/>
                <w:szCs w:val="20"/>
              </w:rPr>
              <w:t>%</w:t>
            </w:r>
          </w:p>
        </w:tc>
      </w:tr>
      <w:tr w:rsidR="00671EB2" w:rsidRPr="00FE75CD" w:rsidTr="003F18BD">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671EB2" w:rsidP="003F18BD">
            <w:pPr>
              <w:jc w:val="center"/>
              <w:rPr>
                <w:rFonts w:asciiTheme="minorHAnsi" w:hAnsiTheme="minorHAnsi" w:cstheme="minorHAnsi"/>
                <w:sz w:val="20"/>
                <w:szCs w:val="20"/>
              </w:rPr>
            </w:pPr>
            <w:r w:rsidRPr="00FE75CD">
              <w:rPr>
                <w:rFonts w:asciiTheme="minorHAnsi"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671EB2" w:rsidP="00FE71B0">
            <w:pPr>
              <w:rPr>
                <w:rFonts w:asciiTheme="minorHAnsi" w:hAnsiTheme="minorHAnsi" w:cstheme="minorHAnsi"/>
                <w:sz w:val="20"/>
                <w:szCs w:val="20"/>
              </w:rPr>
            </w:pPr>
            <w:r w:rsidRPr="00FE75CD">
              <w:rPr>
                <w:rFonts w:asciiTheme="minorHAnsi" w:hAnsiTheme="minorHAnsi" w:cstheme="minorHAnsi"/>
                <w:sz w:val="20"/>
                <w:szCs w:val="20"/>
              </w:rPr>
              <w:t>Examen Parcial</w:t>
            </w:r>
            <w:r w:rsidR="00FE71B0">
              <w:rPr>
                <w:rFonts w:asciiTheme="minorHAnsi" w:hAnsiTheme="minorHAnsi" w:cstheme="minorHAnsi"/>
                <w:sz w:val="20"/>
                <w:szCs w:val="20"/>
              </w:rPr>
              <w:t xml:space="preserve"> (SEMANA 9</w:t>
            </w:r>
            <w:r>
              <w:rPr>
                <w:rFonts w:asciiTheme="minorHAnsi" w:hAnsiTheme="minorHAnsi" w:cstheme="minorHAnsi"/>
                <w:sz w:val="20"/>
                <w:szCs w:val="20"/>
              </w:rPr>
              <w:t>)</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B83D03" w:rsidP="003F18BD">
            <w:pPr>
              <w:jc w:val="center"/>
              <w:rPr>
                <w:rFonts w:asciiTheme="minorHAnsi" w:hAnsiTheme="minorHAnsi" w:cstheme="minorHAnsi"/>
                <w:sz w:val="20"/>
                <w:szCs w:val="20"/>
              </w:rPr>
            </w:pPr>
            <w:r>
              <w:rPr>
                <w:rFonts w:asciiTheme="minorHAnsi" w:hAnsiTheme="minorHAnsi" w:cstheme="minorHAnsi"/>
                <w:sz w:val="20"/>
                <w:szCs w:val="20"/>
              </w:rPr>
              <w:t>20</w:t>
            </w:r>
            <w:r w:rsidR="00671EB2" w:rsidRPr="00FE75CD">
              <w:rPr>
                <w:rFonts w:asciiTheme="minorHAnsi" w:hAnsiTheme="minorHAnsi" w:cstheme="minorHAnsi"/>
                <w:sz w:val="20"/>
                <w:szCs w:val="20"/>
              </w:rPr>
              <w:t>%</w:t>
            </w:r>
          </w:p>
        </w:tc>
      </w:tr>
      <w:tr w:rsidR="00671EB2" w:rsidRPr="00FE75CD" w:rsidTr="003F18BD">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671EB2" w:rsidP="003F18BD">
            <w:pPr>
              <w:jc w:val="center"/>
              <w:rPr>
                <w:rFonts w:asciiTheme="minorHAnsi" w:hAnsiTheme="minorHAnsi" w:cstheme="minorHAnsi"/>
                <w:sz w:val="20"/>
                <w:szCs w:val="20"/>
              </w:rPr>
            </w:pPr>
            <w:r w:rsidRPr="00FE75CD">
              <w:rPr>
                <w:rFonts w:asciiTheme="minorHAnsi"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671EB2" w:rsidP="00D92E25">
            <w:pPr>
              <w:rPr>
                <w:rFonts w:asciiTheme="minorHAnsi" w:hAnsiTheme="minorHAnsi" w:cstheme="minorHAnsi"/>
                <w:sz w:val="20"/>
                <w:szCs w:val="20"/>
              </w:rPr>
            </w:pPr>
            <w:r w:rsidRPr="00FE75CD">
              <w:rPr>
                <w:rFonts w:asciiTheme="minorHAnsi" w:hAnsiTheme="minorHAnsi" w:cstheme="minorHAnsi"/>
                <w:sz w:val="20"/>
                <w:szCs w:val="20"/>
              </w:rPr>
              <w:t>Examen Final</w:t>
            </w:r>
            <w:r>
              <w:rPr>
                <w:rFonts w:asciiTheme="minorHAnsi" w:hAnsiTheme="minorHAnsi" w:cstheme="minorHAnsi"/>
                <w:sz w:val="20"/>
                <w:szCs w:val="20"/>
              </w:rPr>
              <w:t xml:space="preserve"> (SEMANA 18)</w:t>
            </w:r>
          </w:p>
        </w:tc>
        <w:tc>
          <w:tcPr>
            <w:tcW w:w="131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71EB2" w:rsidRPr="00FE75CD" w:rsidRDefault="00671EB2" w:rsidP="003F18BD">
            <w:pPr>
              <w:jc w:val="center"/>
              <w:rPr>
                <w:rFonts w:asciiTheme="minorHAnsi" w:hAnsiTheme="minorHAnsi" w:cstheme="minorHAnsi"/>
                <w:sz w:val="20"/>
                <w:szCs w:val="20"/>
              </w:rPr>
            </w:pPr>
            <w:r w:rsidRPr="00FE75CD">
              <w:rPr>
                <w:rFonts w:asciiTheme="minorHAnsi" w:hAnsiTheme="minorHAnsi" w:cstheme="minorHAnsi"/>
                <w:sz w:val="20"/>
                <w:szCs w:val="20"/>
              </w:rPr>
              <w:t>30%</w:t>
            </w:r>
          </w:p>
        </w:tc>
      </w:tr>
      <w:tr w:rsidR="003F18BD" w:rsidRPr="00FE75CD" w:rsidTr="003F18BD">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3F18BD" w:rsidRDefault="003F18BD" w:rsidP="003F18BD">
            <w:pPr>
              <w:pStyle w:val="Prrafodelista"/>
              <w:numPr>
                <w:ilvl w:val="0"/>
                <w:numId w:val="12"/>
              </w:num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Hay </w:t>
            </w:r>
            <w:r>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Pr>
                <w:rFonts w:asciiTheme="minorHAnsi" w:eastAsia="Times New Roman" w:hAnsiTheme="minorHAnsi" w:cstheme="minorHAnsi"/>
                <w:b/>
                <w:sz w:val="20"/>
                <w:szCs w:val="20"/>
              </w:rPr>
              <w:t>Examen Parcial</w:t>
            </w:r>
            <w:r>
              <w:rPr>
                <w:rFonts w:asciiTheme="minorHAnsi" w:eastAsia="Times New Roman" w:hAnsiTheme="minorHAnsi" w:cstheme="minorHAnsi"/>
                <w:sz w:val="20"/>
                <w:szCs w:val="20"/>
              </w:rPr>
              <w:t>.</w:t>
            </w:r>
          </w:p>
          <w:p w:rsidR="003F18BD" w:rsidRPr="00EC5CF7" w:rsidRDefault="003F18BD" w:rsidP="003F18BD">
            <w:pPr>
              <w:pStyle w:val="Prrafodelista"/>
              <w:numPr>
                <w:ilvl w:val="0"/>
                <w:numId w:val="12"/>
              </w:numPr>
              <w:rPr>
                <w:rFonts w:asciiTheme="minorHAnsi" w:hAnsiTheme="minorHAnsi" w:cstheme="minorHAnsi"/>
                <w:sz w:val="20"/>
                <w:szCs w:val="20"/>
              </w:rPr>
            </w:pPr>
            <w:r>
              <w:rPr>
                <w:rFonts w:asciiTheme="minorHAnsi" w:eastAsia="Times New Roman" w:hAnsiTheme="minorHAnsi" w:cstheme="minorHAnsi"/>
                <w:sz w:val="20"/>
                <w:szCs w:val="20"/>
              </w:rPr>
              <w:t xml:space="preserve">Hay </w:t>
            </w:r>
            <w:r>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Pr>
                <w:rFonts w:asciiTheme="minorHAnsi" w:eastAsia="Times New Roman" w:hAnsiTheme="minorHAnsi" w:cstheme="minorHAnsi"/>
                <w:b/>
                <w:sz w:val="20"/>
                <w:szCs w:val="20"/>
              </w:rPr>
              <w:t>Examen Final</w:t>
            </w:r>
            <w:r>
              <w:rPr>
                <w:rFonts w:asciiTheme="minorHAnsi" w:eastAsia="Times New Roman" w:hAnsiTheme="minorHAnsi" w:cstheme="minorHAnsi"/>
                <w:sz w:val="20"/>
                <w:szCs w:val="20"/>
              </w:rPr>
              <w:t>.</w:t>
            </w:r>
          </w:p>
          <w:p w:rsidR="003F18BD" w:rsidRPr="00FE75CD" w:rsidRDefault="003F18BD" w:rsidP="003F18BD">
            <w:pPr>
              <w:pStyle w:val="Prrafodelista"/>
              <w:numPr>
                <w:ilvl w:val="0"/>
                <w:numId w:val="12"/>
              </w:numPr>
              <w:rPr>
                <w:rFonts w:asciiTheme="minorHAnsi" w:hAnsiTheme="minorHAnsi" w:cstheme="minorHAnsi"/>
                <w:sz w:val="20"/>
                <w:szCs w:val="20"/>
              </w:rPr>
            </w:pPr>
            <w:r>
              <w:rPr>
                <w:rFonts w:asciiTheme="minorHAnsi" w:eastAsia="Times New Roman" w:hAnsiTheme="minorHAnsi" w:cstheme="minorHAnsi"/>
                <w:sz w:val="20"/>
                <w:szCs w:val="20"/>
              </w:rPr>
              <w:t xml:space="preserve">Hay </w:t>
            </w:r>
            <w:r>
              <w:rPr>
                <w:rFonts w:asciiTheme="minorHAnsi" w:eastAsia="Times New Roman" w:hAnsiTheme="minorHAnsi" w:cstheme="minorHAnsi"/>
                <w:b/>
                <w:sz w:val="20"/>
                <w:szCs w:val="20"/>
              </w:rPr>
              <w:t>Recuperación</w:t>
            </w:r>
            <w:r>
              <w:rPr>
                <w:rFonts w:asciiTheme="minorHAnsi" w:eastAsia="Times New Roman" w:hAnsiTheme="minorHAnsi" w:cstheme="minorHAnsi"/>
                <w:sz w:val="20"/>
                <w:szCs w:val="20"/>
              </w:rPr>
              <w:t xml:space="preserve"> del Examen Final, que </w:t>
            </w:r>
            <w:r>
              <w:rPr>
                <w:rFonts w:asciiTheme="minorHAnsi" w:eastAsia="Times New Roman" w:hAnsiTheme="minorHAnsi" w:cstheme="minorHAnsi"/>
                <w:b/>
                <w:sz w:val="20"/>
                <w:szCs w:val="20"/>
              </w:rPr>
              <w:t>reemplaza la nota del Examen Final.</w:t>
            </w:r>
          </w:p>
        </w:tc>
      </w:tr>
    </w:tbl>
    <w:p w:rsidR="003F18BD" w:rsidRDefault="003F18BD" w:rsidP="003F18BD">
      <w:pPr>
        <w:jc w:val="both"/>
        <w:rPr>
          <w:rFonts w:asciiTheme="minorHAnsi" w:eastAsia="Times New Roman" w:hAnsiTheme="minorHAnsi" w:cstheme="minorHAnsi"/>
          <w:sz w:val="20"/>
          <w:szCs w:val="20"/>
        </w:rPr>
      </w:pPr>
    </w:p>
    <w:p w:rsidR="003F18BD" w:rsidRDefault="003F18BD" w:rsidP="003F18BD">
      <w:pPr>
        <w:jc w:val="both"/>
        <w:rPr>
          <w:rFonts w:asciiTheme="minorHAnsi" w:eastAsia="Times New Roman" w:hAnsiTheme="minorHAnsi" w:cstheme="minorHAnsi"/>
          <w:sz w:val="20"/>
          <w:szCs w:val="20"/>
        </w:rPr>
      </w:pPr>
    </w:p>
    <w:tbl>
      <w:tblPr>
        <w:tblW w:w="5879"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30"/>
        <w:gridCol w:w="1833"/>
        <w:gridCol w:w="590"/>
        <w:gridCol w:w="54"/>
        <w:gridCol w:w="2614"/>
        <w:gridCol w:w="606"/>
        <w:gridCol w:w="999"/>
        <w:gridCol w:w="46"/>
        <w:gridCol w:w="1499"/>
      </w:tblGrid>
      <w:tr w:rsidR="003F18BD" w:rsidRPr="00460D7D" w:rsidTr="00FE71B0">
        <w:trPr>
          <w:jc w:val="center"/>
        </w:trPr>
        <w:tc>
          <w:tcPr>
            <w:tcW w:w="908"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460D7D" w:rsidRDefault="003F18BD" w:rsidP="003F18BD">
            <w:pPr>
              <w:jc w:val="center"/>
              <w:rPr>
                <w:rFonts w:ascii="Arial" w:hAnsi="Arial" w:cs="Arial"/>
                <w:sz w:val="18"/>
                <w:szCs w:val="18"/>
              </w:rPr>
            </w:pPr>
            <w:r w:rsidRPr="00460D7D">
              <w:rPr>
                <w:rStyle w:val="Textoennegrita"/>
                <w:rFonts w:ascii="Arial" w:hAnsi="Arial" w:cs="Arial"/>
                <w:sz w:val="18"/>
                <w:szCs w:val="18"/>
              </w:rPr>
              <w:t>TIPO DE EVALUACIÓN</w:t>
            </w:r>
          </w:p>
        </w:tc>
        <w:tc>
          <w:tcPr>
            <w:tcW w:w="910"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460D7D" w:rsidRDefault="003F18BD" w:rsidP="003F18BD">
            <w:pPr>
              <w:jc w:val="center"/>
              <w:rPr>
                <w:rFonts w:ascii="Arial" w:hAnsi="Arial" w:cs="Arial"/>
                <w:sz w:val="18"/>
                <w:szCs w:val="18"/>
              </w:rPr>
            </w:pPr>
            <w:r w:rsidRPr="00460D7D">
              <w:rPr>
                <w:rStyle w:val="Textoennegrita"/>
                <w:rFonts w:ascii="Arial" w:hAnsi="Arial" w:cs="Arial"/>
                <w:sz w:val="18"/>
                <w:szCs w:val="18"/>
              </w:rPr>
              <w:t xml:space="preserve">PONDERACIÓN DESAGREGADA DE LA EVALUACIÓN PERMANENTE </w:t>
            </w:r>
          </w:p>
        </w:tc>
        <w:tc>
          <w:tcPr>
            <w:tcW w:w="1918" w:type="pct"/>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460D7D" w:rsidRDefault="003F18BD" w:rsidP="003F18BD">
            <w:pPr>
              <w:jc w:val="center"/>
              <w:rPr>
                <w:rStyle w:val="Textoennegrita"/>
                <w:rFonts w:ascii="Arial" w:hAnsi="Arial" w:cs="Arial"/>
                <w:sz w:val="18"/>
                <w:szCs w:val="18"/>
              </w:rPr>
            </w:pPr>
            <w:r w:rsidRPr="00460D7D">
              <w:rPr>
                <w:rStyle w:val="Textoennegrita"/>
                <w:rFonts w:ascii="Arial" w:hAnsi="Arial" w:cs="Arial"/>
                <w:sz w:val="18"/>
                <w:szCs w:val="18"/>
              </w:rPr>
              <w:t>PONDERACIÓN  DESAGREGADA</w:t>
            </w:r>
          </w:p>
          <w:p w:rsidR="003F18BD" w:rsidRPr="00460D7D" w:rsidRDefault="003F18BD" w:rsidP="003F18BD">
            <w:pPr>
              <w:jc w:val="center"/>
              <w:rPr>
                <w:rFonts w:ascii="Arial" w:hAnsi="Arial" w:cs="Arial"/>
                <w:sz w:val="18"/>
                <w:szCs w:val="18"/>
              </w:rPr>
            </w:pPr>
            <w:r w:rsidRPr="00460D7D">
              <w:rPr>
                <w:rStyle w:val="Textoennegrita"/>
                <w:rFonts w:ascii="Arial" w:hAnsi="Arial" w:cs="Arial"/>
                <w:sz w:val="18"/>
                <w:szCs w:val="18"/>
              </w:rPr>
              <w:t>(POR TIPO DE EVALUACIÓN)</w:t>
            </w:r>
          </w:p>
        </w:tc>
        <w:tc>
          <w:tcPr>
            <w:tcW w:w="496"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460D7D" w:rsidRDefault="003F18BD" w:rsidP="003F18BD">
            <w:pPr>
              <w:jc w:val="center"/>
              <w:rPr>
                <w:rFonts w:ascii="Arial" w:hAnsi="Arial" w:cs="Arial"/>
                <w:sz w:val="18"/>
                <w:szCs w:val="18"/>
              </w:rPr>
            </w:pPr>
            <w:r w:rsidRPr="00460D7D">
              <w:rPr>
                <w:rStyle w:val="Textoennegrita"/>
                <w:rFonts w:ascii="Arial" w:hAnsi="Arial" w:cs="Arial"/>
                <w:sz w:val="18"/>
                <w:szCs w:val="18"/>
              </w:rPr>
              <w:t>SEMANA</w:t>
            </w:r>
          </w:p>
        </w:tc>
        <w:tc>
          <w:tcPr>
            <w:tcW w:w="768" w:type="pct"/>
            <w:gridSpan w:val="2"/>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460D7D" w:rsidRDefault="003F18BD" w:rsidP="003F18BD">
            <w:pPr>
              <w:jc w:val="center"/>
              <w:rPr>
                <w:rStyle w:val="Textoennegrita"/>
                <w:rFonts w:ascii="Arial" w:hAnsi="Arial" w:cs="Arial"/>
                <w:sz w:val="18"/>
                <w:szCs w:val="18"/>
              </w:rPr>
            </w:pPr>
            <w:r w:rsidRPr="00460D7D">
              <w:rPr>
                <w:rStyle w:val="Textoennegrita"/>
                <w:rFonts w:ascii="Arial" w:hAnsi="Arial" w:cs="Arial"/>
                <w:sz w:val="18"/>
                <w:szCs w:val="18"/>
              </w:rPr>
              <w:t>EVALUA</w:t>
            </w:r>
          </w:p>
          <w:p w:rsidR="003F18BD" w:rsidRPr="00460D7D" w:rsidRDefault="003F18BD" w:rsidP="003F18BD">
            <w:pPr>
              <w:jc w:val="center"/>
              <w:rPr>
                <w:rFonts w:ascii="Arial" w:hAnsi="Arial" w:cs="Arial"/>
                <w:sz w:val="18"/>
                <w:szCs w:val="18"/>
              </w:rPr>
            </w:pPr>
            <w:r w:rsidRPr="00460D7D">
              <w:rPr>
                <w:rStyle w:val="Textoennegrita"/>
                <w:rFonts w:ascii="Arial" w:hAnsi="Arial" w:cs="Arial"/>
                <w:sz w:val="18"/>
                <w:szCs w:val="18"/>
              </w:rPr>
              <w:t xml:space="preserve">CIÓN A REZAGAR </w:t>
            </w:r>
          </w:p>
        </w:tc>
      </w:tr>
      <w:tr w:rsidR="003F18BD" w:rsidRPr="00460D7D" w:rsidTr="00FE71B0">
        <w:trPr>
          <w:jc w:val="center"/>
        </w:trPr>
        <w:tc>
          <w:tcPr>
            <w:tcW w:w="908"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3F18BD" w:rsidRPr="00460D7D" w:rsidRDefault="003F18BD" w:rsidP="003F18BD">
            <w:pPr>
              <w:rPr>
                <w:rFonts w:ascii="Arial" w:hAnsi="Arial" w:cs="Arial"/>
                <w:sz w:val="18"/>
                <w:szCs w:val="18"/>
              </w:rPr>
            </w:pPr>
          </w:p>
        </w:tc>
        <w:tc>
          <w:tcPr>
            <w:tcW w:w="910"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3F18BD" w:rsidRPr="00460D7D" w:rsidRDefault="003F18BD" w:rsidP="003F18BD">
            <w:pPr>
              <w:rPr>
                <w:rFonts w:ascii="Arial" w:hAnsi="Arial" w:cs="Arial"/>
                <w:sz w:val="18"/>
                <w:szCs w:val="18"/>
              </w:rPr>
            </w:pPr>
          </w:p>
        </w:tc>
        <w:tc>
          <w:tcPr>
            <w:tcW w:w="293"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3F18BD" w:rsidRPr="00460D7D" w:rsidRDefault="003F18BD" w:rsidP="003F18BD">
            <w:pPr>
              <w:jc w:val="center"/>
              <w:rPr>
                <w:rFonts w:ascii="Arial" w:hAnsi="Arial" w:cs="Arial"/>
                <w:b/>
                <w:sz w:val="18"/>
                <w:szCs w:val="18"/>
              </w:rPr>
            </w:pPr>
            <w:r w:rsidRPr="00460D7D">
              <w:rPr>
                <w:rFonts w:ascii="Arial" w:hAnsi="Arial" w:cs="Arial"/>
                <w:b/>
                <w:sz w:val="18"/>
                <w:szCs w:val="18"/>
              </w:rPr>
              <w:t>Nº</w:t>
            </w:r>
          </w:p>
        </w:tc>
        <w:tc>
          <w:tcPr>
            <w:tcW w:w="1325" w:type="pct"/>
            <w:gridSpan w:val="2"/>
            <w:tcBorders>
              <w:top w:val="outset" w:sz="6" w:space="0" w:color="auto"/>
              <w:left w:val="outset" w:sz="6" w:space="0" w:color="auto"/>
              <w:bottom w:val="outset" w:sz="6" w:space="0" w:color="auto"/>
              <w:right w:val="outset" w:sz="6" w:space="0" w:color="auto"/>
            </w:tcBorders>
            <w:shd w:val="clear" w:color="auto" w:fill="E1EBF7"/>
            <w:vAlign w:val="center"/>
            <w:hideMark/>
          </w:tcPr>
          <w:p w:rsidR="003F18BD" w:rsidRPr="00460D7D" w:rsidRDefault="003F18BD" w:rsidP="003F18BD">
            <w:pPr>
              <w:jc w:val="center"/>
              <w:rPr>
                <w:rFonts w:ascii="Arial" w:hAnsi="Arial" w:cs="Arial"/>
                <w:b/>
                <w:sz w:val="18"/>
                <w:szCs w:val="18"/>
              </w:rPr>
            </w:pPr>
            <w:r w:rsidRPr="00460D7D">
              <w:rPr>
                <w:rStyle w:val="Textoennegrita"/>
                <w:rFonts w:ascii="Arial" w:hAnsi="Arial" w:cs="Arial"/>
                <w:sz w:val="18"/>
                <w:szCs w:val="18"/>
              </w:rPr>
              <w:t>Descripción</w:t>
            </w:r>
          </w:p>
        </w:tc>
        <w:tc>
          <w:tcPr>
            <w:tcW w:w="301"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3F18BD" w:rsidRPr="00460D7D" w:rsidRDefault="003F18BD" w:rsidP="003F18BD">
            <w:pPr>
              <w:jc w:val="center"/>
              <w:rPr>
                <w:rFonts w:ascii="Arial" w:hAnsi="Arial" w:cs="Arial"/>
                <w:b/>
                <w:sz w:val="18"/>
                <w:szCs w:val="18"/>
              </w:rPr>
            </w:pPr>
            <w:r w:rsidRPr="00460D7D">
              <w:rPr>
                <w:rStyle w:val="Textoennegrita"/>
                <w:rFonts w:ascii="Arial" w:hAnsi="Arial" w:cs="Arial"/>
                <w:sz w:val="18"/>
                <w:szCs w:val="18"/>
              </w:rPr>
              <w:t>%</w:t>
            </w:r>
          </w:p>
        </w:tc>
        <w:tc>
          <w:tcPr>
            <w:tcW w:w="496"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3F18BD" w:rsidRPr="00460D7D" w:rsidRDefault="003F18BD" w:rsidP="003F18BD">
            <w:pPr>
              <w:rPr>
                <w:rFonts w:ascii="Arial" w:hAnsi="Arial" w:cs="Arial"/>
                <w:sz w:val="18"/>
                <w:szCs w:val="18"/>
              </w:rPr>
            </w:pPr>
          </w:p>
        </w:tc>
        <w:tc>
          <w:tcPr>
            <w:tcW w:w="768" w:type="pct"/>
            <w:gridSpan w:val="2"/>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3F18BD" w:rsidRPr="00460D7D" w:rsidRDefault="003F18BD" w:rsidP="003F18BD">
            <w:pPr>
              <w:rPr>
                <w:rFonts w:ascii="Arial" w:hAnsi="Arial" w:cs="Arial"/>
                <w:sz w:val="18"/>
                <w:szCs w:val="18"/>
              </w:rPr>
            </w:pPr>
          </w:p>
        </w:tc>
      </w:tr>
      <w:tr w:rsidR="00FE71B0" w:rsidRPr="00460D7D" w:rsidTr="00FE71B0">
        <w:trPr>
          <w:jc w:val="center"/>
        </w:trPr>
        <w:tc>
          <w:tcPr>
            <w:tcW w:w="908" w:type="pct"/>
            <w:vMerge w:val="restart"/>
            <w:tcBorders>
              <w:top w:val="outset" w:sz="6" w:space="0" w:color="auto"/>
              <w:left w:val="outset" w:sz="6" w:space="0" w:color="auto"/>
              <w:bottom w:val="outset" w:sz="6" w:space="0" w:color="auto"/>
              <w:right w:val="outset" w:sz="6" w:space="0" w:color="auto"/>
            </w:tcBorders>
            <w:vAlign w:val="center"/>
            <w:hideMark/>
          </w:tcPr>
          <w:p w:rsidR="00FE71B0" w:rsidRPr="00460D7D" w:rsidRDefault="00FE71B0" w:rsidP="003F18BD">
            <w:pPr>
              <w:jc w:val="center"/>
              <w:rPr>
                <w:rFonts w:ascii="Arial" w:hAnsi="Arial" w:cs="Arial"/>
                <w:b/>
                <w:bCs/>
                <w:sz w:val="18"/>
                <w:szCs w:val="18"/>
              </w:rPr>
            </w:pPr>
            <w:r w:rsidRPr="00460D7D">
              <w:rPr>
                <w:rFonts w:ascii="Arial" w:hAnsi="Arial" w:cs="Arial"/>
                <w:b/>
                <w:bCs/>
                <w:sz w:val="18"/>
                <w:szCs w:val="18"/>
              </w:rPr>
              <w:t>Prácticas Calificadas</w:t>
            </w:r>
          </w:p>
        </w:tc>
        <w:tc>
          <w:tcPr>
            <w:tcW w:w="910" w:type="pct"/>
            <w:vMerge w:val="restart"/>
            <w:tcBorders>
              <w:top w:val="outset" w:sz="6" w:space="0" w:color="auto"/>
              <w:left w:val="outset" w:sz="6" w:space="0" w:color="auto"/>
              <w:bottom w:val="outset" w:sz="6" w:space="0" w:color="auto"/>
              <w:right w:val="outset" w:sz="6" w:space="0" w:color="auto"/>
            </w:tcBorders>
            <w:vAlign w:val="center"/>
            <w:hideMark/>
          </w:tcPr>
          <w:p w:rsidR="00FE71B0" w:rsidRPr="00460D7D" w:rsidRDefault="00B83D03" w:rsidP="003F18BD">
            <w:pPr>
              <w:jc w:val="center"/>
              <w:rPr>
                <w:rFonts w:ascii="Arial" w:hAnsi="Arial" w:cs="Arial"/>
                <w:b/>
                <w:bCs/>
                <w:sz w:val="18"/>
                <w:szCs w:val="18"/>
              </w:rPr>
            </w:pPr>
            <w:r>
              <w:rPr>
                <w:rFonts w:ascii="Arial" w:hAnsi="Arial" w:cs="Arial"/>
                <w:b/>
                <w:bCs/>
                <w:sz w:val="18"/>
                <w:szCs w:val="18"/>
              </w:rPr>
              <w:t>70</w:t>
            </w:r>
            <w:r w:rsidR="00FE71B0" w:rsidRPr="00460D7D">
              <w:rPr>
                <w:rFonts w:ascii="Arial" w:hAnsi="Arial" w:cs="Arial"/>
                <w:b/>
                <w:bCs/>
                <w:sz w:val="18"/>
                <w:szCs w:val="18"/>
              </w:rPr>
              <w:t>%</w:t>
            </w:r>
          </w:p>
        </w:tc>
        <w:tc>
          <w:tcPr>
            <w:tcW w:w="293" w:type="pct"/>
            <w:tcBorders>
              <w:top w:val="outset" w:sz="6" w:space="0" w:color="auto"/>
              <w:left w:val="outset" w:sz="6" w:space="0" w:color="auto"/>
              <w:bottom w:val="outset" w:sz="6" w:space="0" w:color="auto"/>
              <w:right w:val="outset" w:sz="6" w:space="0" w:color="auto"/>
            </w:tcBorders>
            <w:vAlign w:val="center"/>
            <w:hideMark/>
          </w:tcPr>
          <w:p w:rsidR="00FE71B0" w:rsidRPr="00460D7D" w:rsidRDefault="00FE71B0" w:rsidP="003F18BD">
            <w:pPr>
              <w:jc w:val="center"/>
              <w:rPr>
                <w:rFonts w:ascii="Arial" w:hAnsi="Arial" w:cs="Arial"/>
                <w:sz w:val="18"/>
                <w:szCs w:val="18"/>
              </w:rPr>
            </w:pPr>
            <w:r w:rsidRPr="00460D7D">
              <w:rPr>
                <w:rFonts w:ascii="Arial" w:hAnsi="Arial" w:cs="Arial"/>
                <w:sz w:val="18"/>
                <w:szCs w:val="18"/>
              </w:rPr>
              <w:t>1</w:t>
            </w:r>
          </w:p>
        </w:tc>
        <w:tc>
          <w:tcPr>
            <w:tcW w:w="1325" w:type="pct"/>
            <w:gridSpan w:val="2"/>
            <w:tcBorders>
              <w:top w:val="outset" w:sz="6" w:space="0" w:color="auto"/>
              <w:left w:val="outset" w:sz="6" w:space="0" w:color="auto"/>
              <w:bottom w:val="outset" w:sz="6" w:space="0" w:color="auto"/>
              <w:right w:val="outset" w:sz="6" w:space="0" w:color="auto"/>
            </w:tcBorders>
            <w:vAlign w:val="center"/>
            <w:hideMark/>
          </w:tcPr>
          <w:p w:rsidR="00FE71B0" w:rsidRPr="00460D7D" w:rsidRDefault="00FE71B0" w:rsidP="003F18BD">
            <w:pPr>
              <w:rPr>
                <w:rFonts w:ascii="Arial" w:hAnsi="Arial" w:cs="Arial"/>
                <w:sz w:val="18"/>
                <w:szCs w:val="18"/>
              </w:rPr>
            </w:pPr>
            <w:r w:rsidRPr="00460D7D">
              <w:rPr>
                <w:rFonts w:ascii="Arial" w:hAnsi="Arial" w:cs="Arial"/>
                <w:sz w:val="18"/>
                <w:szCs w:val="18"/>
              </w:rPr>
              <w:t>Práctica Calificada 1</w:t>
            </w:r>
          </w:p>
        </w:tc>
        <w:tc>
          <w:tcPr>
            <w:tcW w:w="301" w:type="pct"/>
            <w:tcBorders>
              <w:top w:val="outset" w:sz="6" w:space="0" w:color="auto"/>
              <w:left w:val="outset" w:sz="6" w:space="0" w:color="auto"/>
              <w:bottom w:val="outset" w:sz="6" w:space="0" w:color="auto"/>
              <w:right w:val="outset" w:sz="6" w:space="0" w:color="auto"/>
            </w:tcBorders>
            <w:vAlign w:val="center"/>
            <w:hideMark/>
          </w:tcPr>
          <w:p w:rsidR="00FE71B0" w:rsidRPr="00460D7D" w:rsidRDefault="00FE71B0" w:rsidP="003F18BD">
            <w:pPr>
              <w:jc w:val="center"/>
              <w:rPr>
                <w:rFonts w:ascii="Arial" w:hAnsi="Arial" w:cs="Arial"/>
                <w:sz w:val="18"/>
                <w:szCs w:val="18"/>
              </w:rPr>
            </w:pPr>
            <w:r w:rsidRPr="00460D7D">
              <w:rPr>
                <w:rFonts w:ascii="Arial" w:hAnsi="Arial" w:cs="Arial"/>
                <w:sz w:val="18"/>
                <w:szCs w:val="18"/>
              </w:rPr>
              <w:t>25%</w:t>
            </w:r>
          </w:p>
        </w:tc>
        <w:tc>
          <w:tcPr>
            <w:tcW w:w="496" w:type="pct"/>
            <w:tcBorders>
              <w:top w:val="outset" w:sz="6" w:space="0" w:color="auto"/>
              <w:left w:val="outset" w:sz="6" w:space="0" w:color="auto"/>
              <w:bottom w:val="outset" w:sz="6" w:space="0" w:color="auto"/>
              <w:right w:val="outset" w:sz="6" w:space="0" w:color="auto"/>
            </w:tcBorders>
            <w:vAlign w:val="center"/>
            <w:hideMark/>
          </w:tcPr>
          <w:p w:rsidR="00FE71B0" w:rsidRPr="00460D7D" w:rsidRDefault="00FE71B0" w:rsidP="003F18BD">
            <w:pPr>
              <w:ind w:left="112" w:hanging="142"/>
              <w:jc w:val="center"/>
              <w:rPr>
                <w:rFonts w:ascii="Arial" w:hAnsi="Arial" w:cs="Arial"/>
                <w:sz w:val="18"/>
                <w:szCs w:val="18"/>
              </w:rPr>
            </w:pPr>
            <w:r w:rsidRPr="00460D7D">
              <w:rPr>
                <w:rFonts w:ascii="Arial" w:hAnsi="Arial" w:cs="Arial"/>
                <w:sz w:val="18"/>
                <w:szCs w:val="18"/>
              </w:rPr>
              <w:t>3</w:t>
            </w:r>
          </w:p>
        </w:tc>
        <w:tc>
          <w:tcPr>
            <w:tcW w:w="768" w:type="pct"/>
            <w:gridSpan w:val="2"/>
            <w:vMerge w:val="restart"/>
            <w:tcBorders>
              <w:top w:val="outset" w:sz="6" w:space="0" w:color="auto"/>
              <w:left w:val="outset" w:sz="6" w:space="0" w:color="auto"/>
              <w:right w:val="outset" w:sz="6" w:space="0" w:color="auto"/>
            </w:tcBorders>
            <w:vAlign w:val="center"/>
          </w:tcPr>
          <w:p w:rsidR="00FE71B0" w:rsidRPr="00460D7D" w:rsidRDefault="00FE71B0" w:rsidP="003F18BD">
            <w:pPr>
              <w:jc w:val="center"/>
              <w:rPr>
                <w:rFonts w:ascii="Arial" w:hAnsi="Arial" w:cs="Arial"/>
                <w:b/>
                <w:sz w:val="18"/>
                <w:szCs w:val="18"/>
              </w:rPr>
            </w:pPr>
            <w:r>
              <w:rPr>
                <w:rFonts w:ascii="Arial" w:hAnsi="Arial" w:cs="Arial"/>
                <w:b/>
                <w:sz w:val="18"/>
                <w:szCs w:val="18"/>
              </w:rPr>
              <w:t>Solo se Rezaga 1</w:t>
            </w:r>
          </w:p>
        </w:tc>
      </w:tr>
      <w:tr w:rsidR="00FE71B0" w:rsidRPr="00460D7D" w:rsidTr="00FE71B0">
        <w:trPr>
          <w:jc w:val="center"/>
        </w:trPr>
        <w:tc>
          <w:tcPr>
            <w:tcW w:w="908"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910"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293"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2</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sz w:val="18"/>
                <w:szCs w:val="18"/>
              </w:rPr>
            </w:pPr>
            <w:r w:rsidRPr="00460D7D">
              <w:rPr>
                <w:rFonts w:ascii="Arial" w:hAnsi="Arial" w:cs="Arial"/>
                <w:sz w:val="18"/>
                <w:szCs w:val="18"/>
              </w:rPr>
              <w:t>Práctica Calificada 2</w:t>
            </w:r>
          </w:p>
        </w:tc>
        <w:tc>
          <w:tcPr>
            <w:tcW w:w="301"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25%</w:t>
            </w:r>
          </w:p>
        </w:tc>
        <w:tc>
          <w:tcPr>
            <w:tcW w:w="496"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ind w:left="112" w:hanging="142"/>
              <w:jc w:val="center"/>
              <w:rPr>
                <w:rFonts w:ascii="Arial" w:hAnsi="Arial" w:cs="Arial"/>
                <w:sz w:val="18"/>
                <w:szCs w:val="18"/>
              </w:rPr>
            </w:pPr>
            <w:r w:rsidRPr="00460D7D">
              <w:rPr>
                <w:rFonts w:ascii="Arial" w:hAnsi="Arial" w:cs="Arial"/>
                <w:sz w:val="18"/>
                <w:szCs w:val="18"/>
              </w:rPr>
              <w:t>6</w:t>
            </w:r>
          </w:p>
        </w:tc>
        <w:tc>
          <w:tcPr>
            <w:tcW w:w="768" w:type="pct"/>
            <w:gridSpan w:val="2"/>
            <w:vMerge/>
            <w:tcBorders>
              <w:left w:val="outset" w:sz="6" w:space="0" w:color="auto"/>
              <w:right w:val="outset" w:sz="6" w:space="0" w:color="auto"/>
            </w:tcBorders>
            <w:vAlign w:val="center"/>
          </w:tcPr>
          <w:p w:rsidR="00FE71B0" w:rsidRPr="00460D7D" w:rsidRDefault="00FE71B0" w:rsidP="003F18BD">
            <w:pPr>
              <w:jc w:val="center"/>
              <w:rPr>
                <w:rFonts w:ascii="Arial" w:hAnsi="Arial" w:cs="Arial"/>
                <w:b/>
                <w:sz w:val="18"/>
                <w:szCs w:val="18"/>
              </w:rPr>
            </w:pPr>
          </w:p>
        </w:tc>
      </w:tr>
      <w:tr w:rsidR="00FE71B0" w:rsidRPr="00460D7D" w:rsidTr="00FE71B0">
        <w:trPr>
          <w:jc w:val="center"/>
        </w:trPr>
        <w:tc>
          <w:tcPr>
            <w:tcW w:w="908"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910"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293"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3</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sz w:val="18"/>
                <w:szCs w:val="18"/>
              </w:rPr>
            </w:pPr>
            <w:r w:rsidRPr="00460D7D">
              <w:rPr>
                <w:rFonts w:ascii="Arial" w:hAnsi="Arial" w:cs="Arial"/>
                <w:sz w:val="18"/>
                <w:szCs w:val="18"/>
              </w:rPr>
              <w:t>Práctica Calificada 3</w:t>
            </w:r>
          </w:p>
        </w:tc>
        <w:tc>
          <w:tcPr>
            <w:tcW w:w="301"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25%</w:t>
            </w:r>
          </w:p>
        </w:tc>
        <w:tc>
          <w:tcPr>
            <w:tcW w:w="496"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ind w:left="112" w:hanging="142"/>
              <w:jc w:val="center"/>
              <w:rPr>
                <w:rFonts w:ascii="Arial" w:hAnsi="Arial" w:cs="Arial"/>
                <w:sz w:val="18"/>
                <w:szCs w:val="18"/>
              </w:rPr>
            </w:pPr>
            <w:r w:rsidRPr="00460D7D">
              <w:rPr>
                <w:rFonts w:ascii="Arial" w:hAnsi="Arial" w:cs="Arial"/>
                <w:sz w:val="18"/>
                <w:szCs w:val="18"/>
              </w:rPr>
              <w:t>12</w:t>
            </w:r>
          </w:p>
        </w:tc>
        <w:tc>
          <w:tcPr>
            <w:tcW w:w="768" w:type="pct"/>
            <w:gridSpan w:val="2"/>
            <w:vMerge/>
            <w:tcBorders>
              <w:left w:val="outset" w:sz="6" w:space="0" w:color="auto"/>
              <w:right w:val="outset" w:sz="6" w:space="0" w:color="auto"/>
            </w:tcBorders>
            <w:vAlign w:val="center"/>
          </w:tcPr>
          <w:p w:rsidR="00FE71B0" w:rsidRPr="00460D7D" w:rsidRDefault="00FE71B0" w:rsidP="003F18BD">
            <w:pPr>
              <w:jc w:val="center"/>
              <w:rPr>
                <w:rFonts w:ascii="Arial" w:hAnsi="Arial" w:cs="Arial"/>
                <w:b/>
                <w:sz w:val="18"/>
                <w:szCs w:val="18"/>
              </w:rPr>
            </w:pPr>
          </w:p>
        </w:tc>
      </w:tr>
      <w:tr w:rsidR="00FE71B0" w:rsidRPr="00460D7D" w:rsidTr="00FE71B0">
        <w:trPr>
          <w:jc w:val="center"/>
        </w:trPr>
        <w:tc>
          <w:tcPr>
            <w:tcW w:w="908"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910" w:type="pct"/>
            <w:vMerge/>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b/>
                <w:bCs/>
                <w:sz w:val="18"/>
                <w:szCs w:val="18"/>
              </w:rPr>
            </w:pPr>
          </w:p>
        </w:tc>
        <w:tc>
          <w:tcPr>
            <w:tcW w:w="293"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4</w:t>
            </w:r>
          </w:p>
        </w:tc>
        <w:tc>
          <w:tcPr>
            <w:tcW w:w="1325" w:type="pct"/>
            <w:gridSpan w:val="2"/>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rPr>
                <w:rFonts w:ascii="Arial" w:hAnsi="Arial" w:cs="Arial"/>
                <w:sz w:val="18"/>
                <w:szCs w:val="18"/>
              </w:rPr>
            </w:pPr>
            <w:r w:rsidRPr="00460D7D">
              <w:rPr>
                <w:rFonts w:ascii="Arial" w:hAnsi="Arial" w:cs="Arial"/>
                <w:sz w:val="18"/>
                <w:szCs w:val="18"/>
              </w:rPr>
              <w:t>Práctica Calificada 4</w:t>
            </w:r>
          </w:p>
        </w:tc>
        <w:tc>
          <w:tcPr>
            <w:tcW w:w="301"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sz w:val="18"/>
                <w:szCs w:val="18"/>
              </w:rPr>
            </w:pPr>
            <w:r w:rsidRPr="00460D7D">
              <w:rPr>
                <w:rFonts w:ascii="Arial" w:hAnsi="Arial" w:cs="Arial"/>
                <w:sz w:val="18"/>
                <w:szCs w:val="18"/>
              </w:rPr>
              <w:t>25%</w:t>
            </w:r>
          </w:p>
        </w:tc>
        <w:tc>
          <w:tcPr>
            <w:tcW w:w="496" w:type="pct"/>
            <w:tcBorders>
              <w:top w:val="outset" w:sz="6" w:space="0" w:color="auto"/>
              <w:left w:val="outset" w:sz="6" w:space="0" w:color="auto"/>
              <w:bottom w:val="outset" w:sz="6" w:space="0" w:color="auto"/>
              <w:right w:val="outset" w:sz="6" w:space="0" w:color="auto"/>
            </w:tcBorders>
            <w:vAlign w:val="center"/>
          </w:tcPr>
          <w:p w:rsidR="00FE71B0" w:rsidRPr="00460D7D" w:rsidRDefault="00FE71B0" w:rsidP="003F18BD">
            <w:pPr>
              <w:ind w:left="112" w:hanging="142"/>
              <w:jc w:val="center"/>
              <w:rPr>
                <w:rFonts w:ascii="Arial" w:hAnsi="Arial" w:cs="Arial"/>
                <w:sz w:val="18"/>
                <w:szCs w:val="18"/>
              </w:rPr>
            </w:pPr>
            <w:r w:rsidRPr="00460D7D">
              <w:rPr>
                <w:rFonts w:ascii="Arial" w:hAnsi="Arial" w:cs="Arial"/>
                <w:sz w:val="18"/>
                <w:szCs w:val="18"/>
              </w:rPr>
              <w:t>15</w:t>
            </w:r>
          </w:p>
        </w:tc>
        <w:tc>
          <w:tcPr>
            <w:tcW w:w="768" w:type="pct"/>
            <w:gridSpan w:val="2"/>
            <w:vMerge/>
            <w:tcBorders>
              <w:left w:val="outset" w:sz="6" w:space="0" w:color="auto"/>
              <w:bottom w:val="outset" w:sz="6" w:space="0" w:color="auto"/>
              <w:right w:val="outset" w:sz="6" w:space="0" w:color="auto"/>
            </w:tcBorders>
            <w:vAlign w:val="center"/>
          </w:tcPr>
          <w:p w:rsidR="00FE71B0" w:rsidRPr="00460D7D" w:rsidRDefault="00FE71B0" w:rsidP="003F18BD">
            <w:pPr>
              <w:jc w:val="center"/>
              <w:rPr>
                <w:rFonts w:ascii="Arial" w:hAnsi="Arial" w:cs="Arial"/>
                <w:b/>
                <w:sz w:val="18"/>
                <w:szCs w:val="18"/>
              </w:rPr>
            </w:pPr>
          </w:p>
        </w:tc>
      </w:tr>
      <w:tr w:rsidR="003F18BD" w:rsidRPr="00460D7D" w:rsidTr="00FE71B0">
        <w:trPr>
          <w:jc w:val="center"/>
        </w:trPr>
        <w:tc>
          <w:tcPr>
            <w:tcW w:w="908" w:type="pct"/>
            <w:vMerge/>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rPr>
                <w:rFonts w:ascii="Arial" w:hAnsi="Arial" w:cs="Arial"/>
                <w:b/>
                <w:bCs/>
                <w:sz w:val="18"/>
                <w:szCs w:val="18"/>
              </w:rPr>
            </w:pPr>
          </w:p>
        </w:tc>
        <w:tc>
          <w:tcPr>
            <w:tcW w:w="910" w:type="pct"/>
            <w:vMerge/>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rPr>
                <w:rFonts w:ascii="Arial" w:hAnsi="Arial" w:cs="Arial"/>
                <w:b/>
                <w:bCs/>
                <w:sz w:val="18"/>
                <w:szCs w:val="18"/>
              </w:rPr>
            </w:pPr>
          </w:p>
        </w:tc>
        <w:tc>
          <w:tcPr>
            <w:tcW w:w="3182" w:type="pct"/>
            <w:gridSpan w:val="7"/>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Prrafodelista"/>
              <w:numPr>
                <w:ilvl w:val="0"/>
                <w:numId w:val="1"/>
              </w:numPr>
              <w:spacing w:line="276" w:lineRule="auto"/>
              <w:ind w:left="481" w:hanging="283"/>
              <w:jc w:val="both"/>
              <w:rPr>
                <w:rFonts w:ascii="Arial" w:eastAsia="Times New Roman" w:hAnsi="Arial" w:cs="Arial"/>
                <w:sz w:val="18"/>
                <w:szCs w:val="18"/>
              </w:rPr>
            </w:pPr>
            <w:r w:rsidRPr="00460D7D">
              <w:rPr>
                <w:rFonts w:ascii="Arial" w:eastAsia="Times New Roman" w:hAnsi="Arial" w:cs="Arial"/>
                <w:bCs/>
                <w:sz w:val="18"/>
                <w:szCs w:val="18"/>
              </w:rPr>
              <w:t>N</w:t>
            </w:r>
            <w:r w:rsidRPr="00460D7D">
              <w:rPr>
                <w:rFonts w:ascii="Arial" w:eastAsia="Times New Roman" w:hAnsi="Arial" w:cs="Arial"/>
                <w:sz w:val="18"/>
                <w:szCs w:val="18"/>
              </w:rPr>
              <w:t xml:space="preserve">o se elimina la nota de ninguna </w:t>
            </w:r>
            <w:r w:rsidRPr="00460D7D">
              <w:rPr>
                <w:rFonts w:ascii="Arial" w:eastAsia="Times New Roman" w:hAnsi="Arial" w:cs="Arial"/>
                <w:b/>
                <w:sz w:val="18"/>
                <w:szCs w:val="18"/>
              </w:rPr>
              <w:t>Práctica Calificada</w:t>
            </w:r>
            <w:r w:rsidRPr="00460D7D">
              <w:rPr>
                <w:rFonts w:ascii="Arial" w:eastAsia="Times New Roman" w:hAnsi="Arial" w:cs="Arial"/>
                <w:sz w:val="18"/>
                <w:szCs w:val="18"/>
              </w:rPr>
              <w:t>.</w:t>
            </w:r>
          </w:p>
          <w:p w:rsidR="003F18BD" w:rsidRPr="00460D7D" w:rsidRDefault="00FE71B0" w:rsidP="003F18BD">
            <w:pPr>
              <w:pStyle w:val="Prrafodelista"/>
              <w:numPr>
                <w:ilvl w:val="0"/>
                <w:numId w:val="1"/>
              </w:numPr>
              <w:spacing w:line="276" w:lineRule="auto"/>
              <w:ind w:left="481" w:hanging="283"/>
              <w:jc w:val="both"/>
              <w:rPr>
                <w:rFonts w:ascii="Arial" w:eastAsia="Times New Roman" w:hAnsi="Arial" w:cs="Arial"/>
                <w:sz w:val="18"/>
                <w:szCs w:val="18"/>
              </w:rPr>
            </w:pPr>
            <w:r>
              <w:rPr>
                <w:rFonts w:ascii="Arial" w:eastAsia="Times New Roman" w:hAnsi="Arial" w:cs="Arial"/>
                <w:bCs/>
                <w:sz w:val="18"/>
                <w:szCs w:val="18"/>
              </w:rPr>
              <w:t xml:space="preserve">Solo se </w:t>
            </w:r>
            <w:r w:rsidRPr="00FE71B0">
              <w:rPr>
                <w:rFonts w:ascii="Arial" w:eastAsia="Times New Roman" w:hAnsi="Arial" w:cs="Arial"/>
                <w:b/>
                <w:bCs/>
                <w:sz w:val="18"/>
                <w:szCs w:val="18"/>
              </w:rPr>
              <w:t>Rezaga una</w:t>
            </w:r>
            <w:r w:rsidR="003F18BD" w:rsidRPr="00460D7D">
              <w:rPr>
                <w:rFonts w:ascii="Arial" w:eastAsia="Times New Roman" w:hAnsi="Arial" w:cs="Arial"/>
                <w:sz w:val="18"/>
                <w:szCs w:val="18"/>
              </w:rPr>
              <w:t xml:space="preserve"> </w:t>
            </w:r>
            <w:r w:rsidR="003F18BD" w:rsidRPr="00460D7D">
              <w:rPr>
                <w:rFonts w:ascii="Arial" w:eastAsia="Times New Roman" w:hAnsi="Arial" w:cs="Arial"/>
                <w:b/>
                <w:sz w:val="18"/>
                <w:szCs w:val="18"/>
              </w:rPr>
              <w:t>Práctica</w:t>
            </w:r>
            <w:r>
              <w:rPr>
                <w:rFonts w:ascii="Arial" w:eastAsia="Times New Roman" w:hAnsi="Arial" w:cs="Arial"/>
                <w:b/>
                <w:sz w:val="18"/>
                <w:szCs w:val="18"/>
              </w:rPr>
              <w:t xml:space="preserve"> </w:t>
            </w:r>
            <w:r w:rsidR="003F18BD" w:rsidRPr="00460D7D">
              <w:rPr>
                <w:rFonts w:ascii="Arial" w:eastAsia="Times New Roman" w:hAnsi="Arial" w:cs="Arial"/>
                <w:b/>
                <w:sz w:val="18"/>
                <w:szCs w:val="18"/>
              </w:rPr>
              <w:t>Calificada</w:t>
            </w:r>
            <w:r w:rsidR="003F18BD">
              <w:rPr>
                <w:rFonts w:ascii="Arial" w:eastAsia="Times New Roman" w:hAnsi="Arial" w:cs="Arial"/>
                <w:b/>
                <w:sz w:val="18"/>
                <w:szCs w:val="18"/>
              </w:rPr>
              <w:t>.</w:t>
            </w:r>
          </w:p>
          <w:p w:rsidR="003F18BD" w:rsidRPr="00460D7D" w:rsidRDefault="003F18BD" w:rsidP="003F18BD">
            <w:pPr>
              <w:pStyle w:val="Prrafodelista"/>
              <w:numPr>
                <w:ilvl w:val="0"/>
                <w:numId w:val="1"/>
              </w:numPr>
              <w:spacing w:line="276" w:lineRule="auto"/>
              <w:ind w:left="481" w:hanging="283"/>
              <w:jc w:val="both"/>
              <w:rPr>
                <w:rFonts w:ascii="Arial" w:eastAsia="Times New Roman" w:hAnsi="Arial" w:cs="Arial"/>
                <w:sz w:val="18"/>
                <w:szCs w:val="18"/>
              </w:rPr>
            </w:pPr>
            <w:r w:rsidRPr="00460D7D">
              <w:rPr>
                <w:rFonts w:ascii="Arial" w:eastAsia="Times New Roman" w:hAnsi="Arial" w:cs="Arial"/>
                <w:sz w:val="18"/>
                <w:szCs w:val="18"/>
              </w:rPr>
              <w:t xml:space="preserve">El promedio de las </w:t>
            </w:r>
            <w:r w:rsidRPr="00460D7D">
              <w:rPr>
                <w:rFonts w:ascii="Arial" w:eastAsia="Times New Roman" w:hAnsi="Arial" w:cs="Arial"/>
                <w:b/>
                <w:sz w:val="18"/>
                <w:szCs w:val="18"/>
              </w:rPr>
              <w:t xml:space="preserve">Prácticas Calificadas </w:t>
            </w:r>
            <w:r w:rsidRPr="00460D7D">
              <w:rPr>
                <w:rFonts w:ascii="Arial" w:eastAsia="Times New Roman" w:hAnsi="Arial" w:cs="Arial"/>
                <w:sz w:val="18"/>
                <w:szCs w:val="18"/>
              </w:rPr>
              <w:t>se redondea a dos decimales.</w:t>
            </w:r>
          </w:p>
        </w:tc>
      </w:tr>
      <w:tr w:rsidR="003F18BD" w:rsidRPr="00460D7D" w:rsidTr="00FE71B0">
        <w:trPr>
          <w:trHeight w:val="143"/>
          <w:jc w:val="center"/>
        </w:trPr>
        <w:tc>
          <w:tcPr>
            <w:tcW w:w="908" w:type="pct"/>
            <w:vMerge w:val="restart"/>
            <w:tcBorders>
              <w:top w:val="outset" w:sz="6" w:space="0" w:color="auto"/>
              <w:left w:val="outset" w:sz="6" w:space="0" w:color="auto"/>
              <w:right w:val="outset" w:sz="6" w:space="0" w:color="auto"/>
            </w:tcBorders>
            <w:vAlign w:val="center"/>
            <w:hideMark/>
          </w:tcPr>
          <w:p w:rsidR="003F18BD" w:rsidRPr="00460D7D" w:rsidRDefault="003F18BD" w:rsidP="003F18BD">
            <w:pPr>
              <w:pStyle w:val="Sinespaciado"/>
              <w:spacing w:line="276" w:lineRule="auto"/>
              <w:ind w:left="0" w:firstLine="0"/>
              <w:jc w:val="center"/>
              <w:rPr>
                <w:rFonts w:ascii="Arial" w:hAnsi="Arial" w:cs="Arial"/>
                <w:b/>
                <w:sz w:val="18"/>
                <w:szCs w:val="18"/>
              </w:rPr>
            </w:pPr>
            <w:r w:rsidRPr="00460D7D">
              <w:rPr>
                <w:rFonts w:ascii="Arial" w:hAnsi="Arial" w:cs="Arial"/>
                <w:b/>
                <w:sz w:val="18"/>
                <w:szCs w:val="18"/>
              </w:rPr>
              <w:t xml:space="preserve">Trabajos </w:t>
            </w:r>
          </w:p>
        </w:tc>
        <w:tc>
          <w:tcPr>
            <w:tcW w:w="910" w:type="pct"/>
            <w:vMerge w:val="restart"/>
            <w:tcBorders>
              <w:top w:val="outset" w:sz="6" w:space="0" w:color="auto"/>
              <w:left w:val="outset" w:sz="6" w:space="0" w:color="auto"/>
              <w:right w:val="outset" w:sz="6" w:space="0" w:color="auto"/>
            </w:tcBorders>
            <w:vAlign w:val="center"/>
            <w:hideMark/>
          </w:tcPr>
          <w:p w:rsidR="003F18BD" w:rsidRPr="00460D7D" w:rsidRDefault="00B83D03" w:rsidP="003F18BD">
            <w:pPr>
              <w:pStyle w:val="Sinespaciado"/>
              <w:spacing w:line="276" w:lineRule="auto"/>
              <w:jc w:val="center"/>
              <w:rPr>
                <w:rFonts w:ascii="Arial" w:hAnsi="Arial" w:cs="Arial"/>
                <w:b/>
                <w:sz w:val="18"/>
                <w:szCs w:val="18"/>
              </w:rPr>
            </w:pPr>
            <w:r>
              <w:rPr>
                <w:rFonts w:ascii="Arial" w:hAnsi="Arial" w:cs="Arial"/>
                <w:b/>
                <w:sz w:val="18"/>
                <w:szCs w:val="18"/>
              </w:rPr>
              <w:t>30</w:t>
            </w:r>
            <w:r w:rsidR="003F18BD" w:rsidRPr="00460D7D">
              <w:rPr>
                <w:rFonts w:ascii="Arial" w:hAnsi="Arial" w:cs="Arial"/>
                <w:b/>
                <w:sz w:val="18"/>
                <w:szCs w:val="18"/>
              </w:rPr>
              <w:t>%</w:t>
            </w:r>
          </w:p>
        </w:tc>
        <w:tc>
          <w:tcPr>
            <w:tcW w:w="320" w:type="pct"/>
            <w:gridSpan w:val="2"/>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jc w:val="center"/>
              <w:rPr>
                <w:rFonts w:ascii="Arial" w:hAnsi="Arial" w:cs="Arial"/>
                <w:sz w:val="18"/>
                <w:szCs w:val="18"/>
              </w:rPr>
            </w:pPr>
            <w:r w:rsidRPr="00460D7D">
              <w:rPr>
                <w:rFonts w:ascii="Arial" w:hAnsi="Arial" w:cs="Arial"/>
                <w:sz w:val="18"/>
                <w:szCs w:val="18"/>
              </w:rPr>
              <w:t>1</w:t>
            </w:r>
          </w:p>
        </w:tc>
        <w:tc>
          <w:tcPr>
            <w:tcW w:w="1298" w:type="pct"/>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ind w:left="0" w:firstLine="0"/>
              <w:rPr>
                <w:rFonts w:ascii="Arial" w:hAnsi="Arial" w:cs="Arial"/>
                <w:sz w:val="18"/>
                <w:szCs w:val="18"/>
              </w:rPr>
            </w:pPr>
            <w:r w:rsidRPr="00460D7D">
              <w:rPr>
                <w:rFonts w:ascii="Arial" w:hAnsi="Arial" w:cs="Arial"/>
                <w:sz w:val="18"/>
                <w:szCs w:val="18"/>
              </w:rPr>
              <w:t>Trabajo 1</w:t>
            </w:r>
          </w:p>
        </w:tc>
        <w:tc>
          <w:tcPr>
            <w:tcW w:w="301" w:type="pct"/>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ind w:left="-31" w:firstLine="0"/>
              <w:rPr>
                <w:rFonts w:ascii="Arial" w:hAnsi="Arial" w:cs="Arial"/>
                <w:sz w:val="18"/>
                <w:szCs w:val="18"/>
              </w:rPr>
            </w:pPr>
            <w:r w:rsidRPr="00460D7D">
              <w:rPr>
                <w:rFonts w:ascii="Arial" w:hAnsi="Arial" w:cs="Arial"/>
                <w:sz w:val="18"/>
                <w:szCs w:val="18"/>
              </w:rPr>
              <w:t>33%</w:t>
            </w:r>
          </w:p>
        </w:tc>
        <w:tc>
          <w:tcPr>
            <w:tcW w:w="519" w:type="pct"/>
            <w:gridSpan w:val="2"/>
            <w:tcBorders>
              <w:top w:val="outset" w:sz="6" w:space="0" w:color="auto"/>
              <w:left w:val="outset" w:sz="6" w:space="0" w:color="auto"/>
              <w:bottom w:val="outset" w:sz="6" w:space="0" w:color="auto"/>
              <w:right w:val="outset" w:sz="6" w:space="0" w:color="auto"/>
            </w:tcBorders>
            <w:vAlign w:val="center"/>
          </w:tcPr>
          <w:p w:rsidR="003F18BD" w:rsidRPr="00460D7D" w:rsidRDefault="003F18BD" w:rsidP="00B83D03">
            <w:pPr>
              <w:pStyle w:val="Sinespaciado"/>
              <w:spacing w:line="276" w:lineRule="auto"/>
              <w:ind w:left="0" w:firstLine="0"/>
              <w:jc w:val="center"/>
              <w:rPr>
                <w:rFonts w:ascii="Arial" w:hAnsi="Arial" w:cs="Arial"/>
                <w:sz w:val="18"/>
                <w:szCs w:val="18"/>
              </w:rPr>
            </w:pPr>
            <w:r w:rsidRPr="00460D7D">
              <w:rPr>
                <w:rFonts w:ascii="Arial" w:hAnsi="Arial" w:cs="Arial"/>
                <w:sz w:val="18"/>
                <w:szCs w:val="18"/>
              </w:rPr>
              <w:t xml:space="preserve">1 </w:t>
            </w:r>
            <w:r>
              <w:rPr>
                <w:rFonts w:ascii="Arial" w:hAnsi="Arial" w:cs="Arial"/>
                <w:sz w:val="18"/>
                <w:szCs w:val="18"/>
              </w:rPr>
              <w:t>-</w:t>
            </w:r>
            <w:r w:rsidR="00B83D03">
              <w:rPr>
                <w:rFonts w:ascii="Arial" w:hAnsi="Arial" w:cs="Arial"/>
                <w:sz w:val="18"/>
                <w:szCs w:val="18"/>
              </w:rPr>
              <w:t xml:space="preserve"> 5</w:t>
            </w:r>
          </w:p>
        </w:tc>
        <w:tc>
          <w:tcPr>
            <w:tcW w:w="745" w:type="pct"/>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jc w:val="center"/>
              <w:rPr>
                <w:rFonts w:ascii="Arial" w:hAnsi="Arial" w:cs="Arial"/>
                <w:b/>
                <w:sz w:val="18"/>
                <w:szCs w:val="18"/>
              </w:rPr>
            </w:pPr>
            <w:r w:rsidRPr="00460D7D">
              <w:rPr>
                <w:rFonts w:ascii="Arial" w:hAnsi="Arial" w:cs="Arial"/>
                <w:b/>
                <w:sz w:val="18"/>
                <w:szCs w:val="18"/>
              </w:rPr>
              <w:t>NO</w:t>
            </w:r>
          </w:p>
        </w:tc>
      </w:tr>
      <w:tr w:rsidR="003F18BD" w:rsidRPr="00460D7D" w:rsidTr="00FE71B0">
        <w:trPr>
          <w:trHeight w:val="35"/>
          <w:jc w:val="center"/>
        </w:trPr>
        <w:tc>
          <w:tcPr>
            <w:tcW w:w="908" w:type="pct"/>
            <w:vMerge/>
            <w:tcBorders>
              <w:left w:val="outset" w:sz="6" w:space="0" w:color="auto"/>
              <w:right w:val="outset" w:sz="6" w:space="0" w:color="auto"/>
            </w:tcBorders>
            <w:vAlign w:val="center"/>
            <w:hideMark/>
          </w:tcPr>
          <w:p w:rsidR="003F18BD" w:rsidRPr="00460D7D" w:rsidRDefault="003F18BD" w:rsidP="003F18BD">
            <w:pPr>
              <w:pStyle w:val="Sinespaciado"/>
              <w:spacing w:line="276" w:lineRule="auto"/>
              <w:rPr>
                <w:rFonts w:ascii="Arial" w:hAnsi="Arial" w:cs="Arial"/>
                <w:sz w:val="18"/>
                <w:szCs w:val="18"/>
              </w:rPr>
            </w:pPr>
          </w:p>
        </w:tc>
        <w:tc>
          <w:tcPr>
            <w:tcW w:w="910" w:type="pct"/>
            <w:vMerge/>
            <w:tcBorders>
              <w:left w:val="outset" w:sz="6" w:space="0" w:color="auto"/>
              <w:right w:val="outset" w:sz="6" w:space="0" w:color="auto"/>
            </w:tcBorders>
            <w:vAlign w:val="center"/>
            <w:hideMark/>
          </w:tcPr>
          <w:p w:rsidR="003F18BD" w:rsidRPr="00460D7D" w:rsidRDefault="003F18BD" w:rsidP="003F18BD">
            <w:pPr>
              <w:pStyle w:val="Sinespaciado"/>
              <w:spacing w:line="276" w:lineRule="auto"/>
              <w:rPr>
                <w:rFonts w:ascii="Arial" w:hAnsi="Arial" w:cs="Arial"/>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jc w:val="center"/>
              <w:rPr>
                <w:rFonts w:ascii="Arial" w:hAnsi="Arial" w:cs="Arial"/>
                <w:sz w:val="18"/>
                <w:szCs w:val="18"/>
              </w:rPr>
            </w:pPr>
            <w:r w:rsidRPr="00460D7D">
              <w:rPr>
                <w:rFonts w:ascii="Arial" w:hAnsi="Arial" w:cs="Arial"/>
                <w:sz w:val="18"/>
                <w:szCs w:val="18"/>
              </w:rPr>
              <w:t>2</w:t>
            </w:r>
          </w:p>
        </w:tc>
        <w:tc>
          <w:tcPr>
            <w:tcW w:w="1298" w:type="pct"/>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ind w:left="0" w:firstLine="0"/>
              <w:rPr>
                <w:rFonts w:ascii="Arial" w:hAnsi="Arial" w:cs="Arial"/>
                <w:sz w:val="18"/>
                <w:szCs w:val="18"/>
              </w:rPr>
            </w:pPr>
            <w:r w:rsidRPr="00460D7D">
              <w:rPr>
                <w:rFonts w:ascii="Arial" w:hAnsi="Arial" w:cs="Arial"/>
                <w:sz w:val="18"/>
                <w:szCs w:val="18"/>
              </w:rPr>
              <w:t>Trabajo 2</w:t>
            </w:r>
          </w:p>
        </w:tc>
        <w:tc>
          <w:tcPr>
            <w:tcW w:w="301" w:type="pct"/>
            <w:tcBorders>
              <w:top w:val="outset" w:sz="6" w:space="0" w:color="auto"/>
              <w:left w:val="outset" w:sz="6" w:space="0" w:color="auto"/>
              <w:bottom w:val="outset" w:sz="6" w:space="0" w:color="auto"/>
              <w:right w:val="outset" w:sz="6" w:space="0" w:color="auto"/>
            </w:tcBorders>
            <w:vAlign w:val="center"/>
            <w:hideMark/>
          </w:tcPr>
          <w:p w:rsidR="003F18BD" w:rsidRPr="00460D7D" w:rsidRDefault="003F18BD" w:rsidP="003F18BD">
            <w:pPr>
              <w:pStyle w:val="Sinespaciado"/>
              <w:spacing w:line="276" w:lineRule="auto"/>
              <w:ind w:left="0" w:firstLine="0"/>
              <w:rPr>
                <w:rFonts w:ascii="Arial" w:hAnsi="Arial" w:cs="Arial"/>
                <w:sz w:val="18"/>
                <w:szCs w:val="18"/>
              </w:rPr>
            </w:pPr>
            <w:r w:rsidRPr="00460D7D">
              <w:rPr>
                <w:rFonts w:ascii="Arial" w:hAnsi="Arial" w:cs="Arial"/>
                <w:sz w:val="18"/>
                <w:szCs w:val="18"/>
              </w:rPr>
              <w:t>33%</w:t>
            </w:r>
          </w:p>
        </w:tc>
        <w:tc>
          <w:tcPr>
            <w:tcW w:w="519" w:type="pct"/>
            <w:gridSpan w:val="2"/>
            <w:tcBorders>
              <w:top w:val="outset" w:sz="6" w:space="0" w:color="auto"/>
              <w:left w:val="outset" w:sz="6" w:space="0" w:color="auto"/>
              <w:bottom w:val="outset" w:sz="6" w:space="0" w:color="auto"/>
              <w:right w:val="outset" w:sz="6" w:space="0" w:color="auto"/>
            </w:tcBorders>
            <w:vAlign w:val="center"/>
          </w:tcPr>
          <w:p w:rsidR="003F18BD" w:rsidRPr="00460D7D" w:rsidRDefault="00B83D03" w:rsidP="00B83D03">
            <w:pPr>
              <w:pStyle w:val="Sinespaciado"/>
              <w:spacing w:line="276" w:lineRule="auto"/>
              <w:ind w:left="0" w:firstLine="0"/>
              <w:jc w:val="center"/>
              <w:rPr>
                <w:rFonts w:ascii="Arial" w:hAnsi="Arial" w:cs="Arial"/>
                <w:sz w:val="18"/>
                <w:szCs w:val="18"/>
              </w:rPr>
            </w:pPr>
            <w:r>
              <w:rPr>
                <w:rFonts w:ascii="Arial" w:hAnsi="Arial" w:cs="Arial"/>
                <w:sz w:val="18"/>
                <w:szCs w:val="18"/>
              </w:rPr>
              <w:t>6</w:t>
            </w:r>
            <w:r w:rsidR="003F18BD" w:rsidRPr="00460D7D">
              <w:rPr>
                <w:rFonts w:ascii="Arial" w:hAnsi="Arial" w:cs="Arial"/>
                <w:sz w:val="18"/>
                <w:szCs w:val="18"/>
              </w:rPr>
              <w:t xml:space="preserve"> </w:t>
            </w:r>
            <w:r w:rsidR="003F18BD">
              <w:rPr>
                <w:rFonts w:ascii="Arial" w:hAnsi="Arial" w:cs="Arial"/>
                <w:sz w:val="18"/>
                <w:szCs w:val="18"/>
              </w:rPr>
              <w:t>-</w:t>
            </w:r>
            <w:r w:rsidR="003F18BD" w:rsidRPr="00460D7D">
              <w:rPr>
                <w:rFonts w:ascii="Arial" w:hAnsi="Arial" w:cs="Arial"/>
                <w:sz w:val="18"/>
                <w:szCs w:val="18"/>
              </w:rPr>
              <w:t xml:space="preserve"> 1</w:t>
            </w:r>
            <w:r>
              <w:rPr>
                <w:rFonts w:ascii="Arial" w:hAnsi="Arial" w:cs="Arial"/>
                <w:sz w:val="18"/>
                <w:szCs w:val="18"/>
              </w:rPr>
              <w:t>1</w:t>
            </w:r>
          </w:p>
        </w:tc>
        <w:tc>
          <w:tcPr>
            <w:tcW w:w="745" w:type="pct"/>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jc w:val="center"/>
              <w:rPr>
                <w:rFonts w:ascii="Arial" w:hAnsi="Arial" w:cs="Arial"/>
                <w:b/>
                <w:sz w:val="18"/>
                <w:szCs w:val="18"/>
              </w:rPr>
            </w:pPr>
            <w:r w:rsidRPr="00460D7D">
              <w:rPr>
                <w:rFonts w:ascii="Arial" w:hAnsi="Arial" w:cs="Arial"/>
                <w:b/>
                <w:sz w:val="18"/>
                <w:szCs w:val="18"/>
              </w:rPr>
              <w:t>NO</w:t>
            </w:r>
          </w:p>
        </w:tc>
      </w:tr>
      <w:tr w:rsidR="003F18BD" w:rsidRPr="00460D7D" w:rsidTr="00FE71B0">
        <w:trPr>
          <w:trHeight w:val="35"/>
          <w:jc w:val="center"/>
        </w:trPr>
        <w:tc>
          <w:tcPr>
            <w:tcW w:w="908" w:type="pct"/>
            <w:vMerge/>
            <w:tcBorders>
              <w:left w:val="outset" w:sz="6" w:space="0" w:color="auto"/>
              <w:right w:val="outset" w:sz="6" w:space="0" w:color="auto"/>
            </w:tcBorders>
            <w:vAlign w:val="center"/>
          </w:tcPr>
          <w:p w:rsidR="003F18BD" w:rsidRPr="00460D7D" w:rsidRDefault="003F18BD" w:rsidP="003F18BD">
            <w:pPr>
              <w:pStyle w:val="Sinespaciado"/>
              <w:spacing w:line="276" w:lineRule="auto"/>
              <w:rPr>
                <w:rFonts w:ascii="Arial" w:hAnsi="Arial" w:cs="Arial"/>
                <w:sz w:val="18"/>
                <w:szCs w:val="18"/>
              </w:rPr>
            </w:pPr>
          </w:p>
        </w:tc>
        <w:tc>
          <w:tcPr>
            <w:tcW w:w="910" w:type="pct"/>
            <w:vMerge/>
            <w:tcBorders>
              <w:left w:val="outset" w:sz="6" w:space="0" w:color="auto"/>
              <w:right w:val="outset" w:sz="6" w:space="0" w:color="auto"/>
            </w:tcBorders>
            <w:vAlign w:val="center"/>
          </w:tcPr>
          <w:p w:rsidR="003F18BD" w:rsidRPr="00460D7D" w:rsidRDefault="003F18BD" w:rsidP="003F18BD">
            <w:pPr>
              <w:pStyle w:val="Sinespaciado"/>
              <w:spacing w:line="276" w:lineRule="auto"/>
              <w:rPr>
                <w:rFonts w:ascii="Arial" w:hAnsi="Arial" w:cs="Arial"/>
                <w:sz w:val="18"/>
                <w:szCs w:val="18"/>
              </w:rPr>
            </w:pPr>
          </w:p>
        </w:tc>
        <w:tc>
          <w:tcPr>
            <w:tcW w:w="320" w:type="pct"/>
            <w:gridSpan w:val="2"/>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jc w:val="center"/>
              <w:rPr>
                <w:rFonts w:ascii="Arial" w:hAnsi="Arial" w:cs="Arial"/>
                <w:sz w:val="18"/>
                <w:szCs w:val="18"/>
              </w:rPr>
            </w:pPr>
            <w:r w:rsidRPr="00460D7D">
              <w:rPr>
                <w:rFonts w:ascii="Arial" w:hAnsi="Arial" w:cs="Arial"/>
                <w:sz w:val="18"/>
                <w:szCs w:val="18"/>
              </w:rPr>
              <w:t>3</w:t>
            </w:r>
          </w:p>
        </w:tc>
        <w:tc>
          <w:tcPr>
            <w:tcW w:w="1298" w:type="pct"/>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rPr>
                <w:rFonts w:ascii="Arial" w:hAnsi="Arial" w:cs="Arial"/>
                <w:sz w:val="18"/>
                <w:szCs w:val="18"/>
              </w:rPr>
            </w:pPr>
            <w:r w:rsidRPr="00460D7D">
              <w:rPr>
                <w:rFonts w:ascii="Arial" w:hAnsi="Arial" w:cs="Arial"/>
                <w:sz w:val="18"/>
                <w:szCs w:val="18"/>
              </w:rPr>
              <w:t>Trabajo 3</w:t>
            </w:r>
          </w:p>
        </w:tc>
        <w:tc>
          <w:tcPr>
            <w:tcW w:w="301" w:type="pct"/>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rPr>
                <w:rFonts w:ascii="Arial" w:hAnsi="Arial" w:cs="Arial"/>
                <w:sz w:val="18"/>
                <w:szCs w:val="18"/>
              </w:rPr>
            </w:pPr>
            <w:r w:rsidRPr="00460D7D">
              <w:rPr>
                <w:rFonts w:ascii="Arial" w:hAnsi="Arial" w:cs="Arial"/>
                <w:sz w:val="18"/>
                <w:szCs w:val="18"/>
              </w:rPr>
              <w:t>34%</w:t>
            </w:r>
          </w:p>
        </w:tc>
        <w:tc>
          <w:tcPr>
            <w:tcW w:w="519" w:type="pct"/>
            <w:gridSpan w:val="2"/>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jc w:val="center"/>
              <w:rPr>
                <w:rFonts w:ascii="Arial" w:hAnsi="Arial" w:cs="Arial"/>
                <w:sz w:val="18"/>
                <w:szCs w:val="18"/>
              </w:rPr>
            </w:pPr>
            <w:r>
              <w:rPr>
                <w:rFonts w:ascii="Arial" w:hAnsi="Arial" w:cs="Arial"/>
                <w:sz w:val="18"/>
                <w:szCs w:val="18"/>
              </w:rPr>
              <w:t>1</w:t>
            </w:r>
            <w:r w:rsidR="00B83D03">
              <w:rPr>
                <w:rFonts w:ascii="Arial" w:hAnsi="Arial" w:cs="Arial"/>
                <w:sz w:val="18"/>
                <w:szCs w:val="18"/>
              </w:rPr>
              <w:t>2</w:t>
            </w:r>
            <w:r>
              <w:rPr>
                <w:rFonts w:ascii="Arial" w:hAnsi="Arial" w:cs="Arial"/>
                <w:sz w:val="18"/>
                <w:szCs w:val="18"/>
              </w:rPr>
              <w:t xml:space="preserve"> - </w:t>
            </w:r>
            <w:r w:rsidRPr="00460D7D">
              <w:rPr>
                <w:rFonts w:ascii="Arial" w:hAnsi="Arial" w:cs="Arial"/>
                <w:sz w:val="18"/>
                <w:szCs w:val="18"/>
              </w:rPr>
              <w:t>17</w:t>
            </w:r>
          </w:p>
        </w:tc>
        <w:tc>
          <w:tcPr>
            <w:tcW w:w="745" w:type="pct"/>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ind w:left="0" w:firstLine="0"/>
              <w:jc w:val="center"/>
              <w:rPr>
                <w:rFonts w:ascii="Arial" w:hAnsi="Arial" w:cs="Arial"/>
                <w:b/>
                <w:sz w:val="18"/>
                <w:szCs w:val="18"/>
              </w:rPr>
            </w:pPr>
            <w:r w:rsidRPr="00460D7D">
              <w:rPr>
                <w:rFonts w:ascii="Arial" w:hAnsi="Arial" w:cs="Arial"/>
                <w:b/>
                <w:sz w:val="18"/>
                <w:szCs w:val="18"/>
              </w:rPr>
              <w:t>NO</w:t>
            </w:r>
          </w:p>
        </w:tc>
      </w:tr>
      <w:tr w:rsidR="003F18BD" w:rsidRPr="00460D7D" w:rsidTr="00FE71B0">
        <w:trPr>
          <w:trHeight w:val="1018"/>
          <w:jc w:val="center"/>
        </w:trPr>
        <w:tc>
          <w:tcPr>
            <w:tcW w:w="908" w:type="pct"/>
            <w:vMerge/>
            <w:tcBorders>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rPr>
                <w:rFonts w:ascii="Arial" w:hAnsi="Arial" w:cs="Arial"/>
                <w:sz w:val="18"/>
                <w:szCs w:val="18"/>
              </w:rPr>
            </w:pPr>
          </w:p>
        </w:tc>
        <w:tc>
          <w:tcPr>
            <w:tcW w:w="910" w:type="pct"/>
            <w:vMerge/>
            <w:tcBorders>
              <w:left w:val="outset" w:sz="6" w:space="0" w:color="auto"/>
              <w:bottom w:val="outset" w:sz="6" w:space="0" w:color="auto"/>
              <w:right w:val="outset" w:sz="6" w:space="0" w:color="auto"/>
            </w:tcBorders>
            <w:vAlign w:val="center"/>
          </w:tcPr>
          <w:p w:rsidR="003F18BD" w:rsidRPr="00460D7D" w:rsidRDefault="003F18BD" w:rsidP="003F18BD">
            <w:pPr>
              <w:pStyle w:val="Sinespaciado"/>
              <w:spacing w:line="276" w:lineRule="auto"/>
              <w:rPr>
                <w:rFonts w:ascii="Arial" w:hAnsi="Arial" w:cs="Arial"/>
                <w:sz w:val="18"/>
                <w:szCs w:val="18"/>
              </w:rPr>
            </w:pPr>
          </w:p>
        </w:tc>
        <w:tc>
          <w:tcPr>
            <w:tcW w:w="3182" w:type="pct"/>
            <w:gridSpan w:val="7"/>
            <w:tcBorders>
              <w:top w:val="outset" w:sz="6" w:space="0" w:color="auto"/>
              <w:left w:val="outset" w:sz="6" w:space="0" w:color="auto"/>
              <w:bottom w:val="outset" w:sz="6" w:space="0" w:color="auto"/>
              <w:right w:val="outset" w:sz="6" w:space="0" w:color="auto"/>
            </w:tcBorders>
            <w:vAlign w:val="center"/>
          </w:tcPr>
          <w:p w:rsidR="003F18BD" w:rsidRPr="00460D7D" w:rsidRDefault="003F18BD" w:rsidP="003F18BD">
            <w:pPr>
              <w:pStyle w:val="Prrafodelista"/>
              <w:numPr>
                <w:ilvl w:val="0"/>
                <w:numId w:val="2"/>
              </w:numPr>
              <w:spacing w:line="276" w:lineRule="auto"/>
              <w:ind w:left="481" w:hanging="283"/>
              <w:rPr>
                <w:rFonts w:ascii="Arial" w:eastAsia="Times New Roman" w:hAnsi="Arial" w:cs="Arial"/>
                <w:sz w:val="18"/>
                <w:szCs w:val="18"/>
              </w:rPr>
            </w:pPr>
            <w:r w:rsidRPr="00460D7D">
              <w:rPr>
                <w:rFonts w:ascii="Arial" w:eastAsia="Times New Roman" w:hAnsi="Arial" w:cs="Arial"/>
                <w:bCs/>
                <w:sz w:val="18"/>
                <w:szCs w:val="18"/>
              </w:rPr>
              <w:t>N</w:t>
            </w:r>
            <w:r w:rsidRPr="00460D7D">
              <w:rPr>
                <w:rFonts w:ascii="Arial" w:eastAsia="Times New Roman" w:hAnsi="Arial" w:cs="Arial"/>
                <w:sz w:val="18"/>
                <w:szCs w:val="18"/>
              </w:rPr>
              <w:t xml:space="preserve">o se elimina la nota de ningún </w:t>
            </w:r>
            <w:r w:rsidRPr="00460D7D">
              <w:rPr>
                <w:rFonts w:ascii="Arial" w:eastAsia="Times New Roman" w:hAnsi="Arial" w:cs="Arial"/>
                <w:b/>
                <w:sz w:val="18"/>
                <w:szCs w:val="18"/>
              </w:rPr>
              <w:t>Trabajo</w:t>
            </w:r>
            <w:r w:rsidRPr="00460D7D">
              <w:rPr>
                <w:rFonts w:ascii="Arial" w:eastAsia="Times New Roman" w:hAnsi="Arial" w:cs="Arial"/>
                <w:sz w:val="18"/>
                <w:szCs w:val="18"/>
              </w:rPr>
              <w:t>.</w:t>
            </w:r>
          </w:p>
          <w:p w:rsidR="003F18BD" w:rsidRPr="00460D7D" w:rsidRDefault="003F18BD" w:rsidP="003F18BD">
            <w:pPr>
              <w:pStyle w:val="Prrafodelista"/>
              <w:numPr>
                <w:ilvl w:val="0"/>
                <w:numId w:val="2"/>
              </w:numPr>
              <w:spacing w:line="276" w:lineRule="auto"/>
              <w:ind w:left="481" w:hanging="283"/>
              <w:rPr>
                <w:rFonts w:ascii="Arial" w:eastAsia="Times New Roman" w:hAnsi="Arial" w:cs="Arial"/>
                <w:b/>
                <w:sz w:val="18"/>
                <w:szCs w:val="18"/>
              </w:rPr>
            </w:pPr>
            <w:r w:rsidRPr="00460D7D">
              <w:rPr>
                <w:rFonts w:ascii="Arial" w:eastAsia="Times New Roman" w:hAnsi="Arial" w:cs="Arial"/>
                <w:bCs/>
                <w:sz w:val="18"/>
                <w:szCs w:val="18"/>
              </w:rPr>
              <w:t>N</w:t>
            </w:r>
            <w:r w:rsidRPr="00460D7D">
              <w:rPr>
                <w:rFonts w:ascii="Arial" w:eastAsia="Times New Roman" w:hAnsi="Arial" w:cs="Arial"/>
                <w:sz w:val="18"/>
                <w:szCs w:val="18"/>
              </w:rPr>
              <w:t xml:space="preserve">o hay  </w:t>
            </w:r>
            <w:r w:rsidRPr="00460D7D">
              <w:rPr>
                <w:rFonts w:ascii="Arial" w:eastAsia="Times New Roman" w:hAnsi="Arial" w:cs="Arial"/>
                <w:b/>
                <w:sz w:val="18"/>
                <w:szCs w:val="18"/>
              </w:rPr>
              <w:t>Trabajo Rezagado.</w:t>
            </w:r>
          </w:p>
          <w:p w:rsidR="003F18BD" w:rsidRPr="00460D7D" w:rsidRDefault="003F18BD" w:rsidP="003F18BD">
            <w:pPr>
              <w:pStyle w:val="Sinespaciado"/>
              <w:numPr>
                <w:ilvl w:val="0"/>
                <w:numId w:val="2"/>
              </w:numPr>
              <w:spacing w:line="276" w:lineRule="auto"/>
              <w:ind w:left="481" w:hanging="283"/>
              <w:rPr>
                <w:rFonts w:ascii="Arial" w:hAnsi="Arial" w:cs="Arial"/>
                <w:sz w:val="18"/>
                <w:szCs w:val="18"/>
              </w:rPr>
            </w:pPr>
            <w:r w:rsidRPr="00460D7D">
              <w:rPr>
                <w:rFonts w:ascii="Arial" w:hAnsi="Arial" w:cs="Arial"/>
                <w:sz w:val="18"/>
                <w:szCs w:val="18"/>
              </w:rPr>
              <w:t xml:space="preserve">El promedio de </w:t>
            </w:r>
            <w:r w:rsidRPr="00460D7D">
              <w:rPr>
                <w:rFonts w:ascii="Arial" w:hAnsi="Arial" w:cs="Arial"/>
                <w:b/>
                <w:sz w:val="18"/>
                <w:szCs w:val="18"/>
              </w:rPr>
              <w:t>Trabajos</w:t>
            </w:r>
            <w:r w:rsidRPr="00460D7D">
              <w:rPr>
                <w:rFonts w:ascii="Arial" w:hAnsi="Arial" w:cs="Arial"/>
                <w:sz w:val="18"/>
                <w:szCs w:val="18"/>
              </w:rPr>
              <w:t xml:space="preserve"> se redondea a dos decimales.</w:t>
            </w:r>
          </w:p>
        </w:tc>
      </w:tr>
    </w:tbl>
    <w:p w:rsidR="003F18BD" w:rsidRPr="00FE75CD" w:rsidRDefault="003F18BD" w:rsidP="003F18BD">
      <w:pPr>
        <w:jc w:val="both"/>
        <w:rPr>
          <w:rFonts w:asciiTheme="minorHAnsi" w:eastAsia="Times New Roman"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10050"/>
      </w:tblGrid>
      <w:tr w:rsidR="003F18BD" w:rsidRPr="00FE75CD" w:rsidTr="003F18BD">
        <w:trPr>
          <w:jc w:val="center"/>
        </w:trPr>
        <w:tc>
          <w:tcPr>
            <w:tcW w:w="0" w:type="auto"/>
            <w:vAlign w:val="center"/>
            <w:hideMark/>
          </w:tcPr>
          <w:p w:rsidR="003F18BD" w:rsidRPr="00FE75CD" w:rsidRDefault="003F18BD" w:rsidP="003F18B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 Puede visualizar las fechas programadas para cada evaluación permanente dentro de su INFOSIL, en el menú </w:t>
            </w:r>
            <w:r w:rsidRPr="00FE75CD">
              <w:rPr>
                <w:rStyle w:val="nfasis"/>
                <w:rFonts w:asciiTheme="minorHAnsi" w:eastAsia="Times New Roman" w:hAnsiTheme="minorHAnsi" w:cstheme="minorHAnsi"/>
                <w:b/>
                <w:bCs/>
                <w:sz w:val="20"/>
                <w:szCs w:val="20"/>
              </w:rPr>
              <w:t>Información Académica</w:t>
            </w:r>
            <w:r w:rsidRPr="00FE75CD">
              <w:rPr>
                <w:rStyle w:val="Textoennegrita"/>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sz w:val="20"/>
                <w:szCs w:val="20"/>
              </w:rPr>
              <w:t>Evaluaciones.</w:t>
            </w:r>
          </w:p>
        </w:tc>
      </w:tr>
    </w:tbl>
    <w:p w:rsidR="003F18BD" w:rsidRDefault="003F18BD" w:rsidP="003F18BD">
      <w:pPr>
        <w:jc w:val="both"/>
        <w:rPr>
          <w:rFonts w:asciiTheme="minorHAnsi" w:eastAsia="Times New Roman" w:hAnsiTheme="minorHAnsi" w:cstheme="minorHAnsi"/>
          <w:sz w:val="20"/>
          <w:szCs w:val="20"/>
        </w:rPr>
      </w:pPr>
    </w:p>
    <w:p w:rsidR="003F18BD" w:rsidRPr="00AC28D3" w:rsidRDefault="003F18BD" w:rsidP="003F18BD">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3F18BD" w:rsidRPr="00AC28D3"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3F18BD" w:rsidRPr="00AC28D3" w:rsidRDefault="003F18BD" w:rsidP="003F18BD">
            <w:pPr>
              <w:jc w:val="center"/>
              <w:rPr>
                <w:rFonts w:asciiTheme="minorHAnsi" w:eastAsia="Times New Roman" w:hAnsiTheme="minorHAnsi" w:cstheme="minorHAnsi"/>
                <w:sz w:val="20"/>
                <w:szCs w:val="20"/>
              </w:rPr>
            </w:pPr>
            <w:r w:rsidRPr="00AC28D3">
              <w:rPr>
                <w:rFonts w:asciiTheme="minorHAnsi" w:eastAsia="Times New Roman" w:hAnsiTheme="minorHAnsi" w:cstheme="minorHAnsi"/>
                <w:b/>
                <w:bCs/>
                <w:sz w:val="20"/>
                <w:szCs w:val="20"/>
              </w:rPr>
              <w:t>ARTÍCULOS APLICABLES DEL REGLAMENTO DE ESTUDIOS</w:t>
            </w:r>
          </w:p>
        </w:tc>
      </w:tr>
      <w:tr w:rsidR="003F18BD" w:rsidRPr="00AC28D3" w:rsidTr="003F18B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E71B0" w:rsidRPr="00FE71B0" w:rsidRDefault="00FE71B0" w:rsidP="00FE71B0">
            <w:pPr>
              <w:autoSpaceDE w:val="0"/>
              <w:autoSpaceDN w:val="0"/>
              <w:adjustRightInd w:val="0"/>
              <w:rPr>
                <w:rFonts w:ascii="Calibri" w:eastAsia="Times New Roman" w:hAnsi="Calibri" w:cs="Arial"/>
                <w:b/>
                <w:sz w:val="20"/>
                <w:szCs w:val="20"/>
              </w:rPr>
            </w:pPr>
            <w:r w:rsidRPr="00FE71B0">
              <w:rPr>
                <w:rFonts w:ascii="Calibri" w:eastAsia="Times New Roman" w:hAnsi="Calibri" w:cs="Arial"/>
                <w:b/>
                <w:sz w:val="20"/>
                <w:szCs w:val="20"/>
              </w:rPr>
              <w:t>Capítulo IV: De la Asistencia</w:t>
            </w:r>
          </w:p>
          <w:p w:rsidR="00FE71B0" w:rsidRPr="00FE71B0" w:rsidRDefault="00FE71B0" w:rsidP="00FE71B0">
            <w:pPr>
              <w:autoSpaceDE w:val="0"/>
              <w:autoSpaceDN w:val="0"/>
              <w:adjustRightInd w:val="0"/>
              <w:rPr>
                <w:rFonts w:ascii="Calibri" w:eastAsia="Times New Roman" w:hAnsi="Calibri" w:cs="Arial"/>
                <w:b/>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17º</w:t>
            </w:r>
            <w:r w:rsidRPr="00FE71B0">
              <w:rPr>
                <w:rFonts w:ascii="Calibri" w:eastAsia="Times New Roman" w:hAnsi="Calibri" w:cs="Arial"/>
                <w:sz w:val="20"/>
                <w:szCs w:val="20"/>
              </w:rPr>
              <w:t>: La asistencia a las clases teóricas, prácticas y laboratorios es obligatoria. Los docentes registrarán obligatoriamente las asistencias y participaciones de los estudiantes en cada clase. El estudiante debe revisar de manera permanente su récord de asistencia en el INFOSIL.</w:t>
            </w:r>
          </w:p>
          <w:p w:rsidR="00FE71B0" w:rsidRPr="00FE71B0" w:rsidRDefault="00FE71B0" w:rsidP="00FE71B0">
            <w:pPr>
              <w:autoSpaceDE w:val="0"/>
              <w:autoSpaceDN w:val="0"/>
              <w:adjustRightInd w:val="0"/>
              <w:rPr>
                <w:rFonts w:ascii="Calibri" w:eastAsia="Times New Roman" w:hAnsi="Calibri" w:cs="Arial"/>
                <w:b/>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 xml:space="preserve">ARTÍCULO 18º: </w:t>
            </w:r>
            <w:r w:rsidRPr="00FE71B0">
              <w:rPr>
                <w:rFonts w:ascii="Calibri" w:eastAsia="Times New Roman" w:hAnsi="Calibri" w:cs="Arial"/>
                <w:sz w:val="20"/>
                <w:szCs w:val="20"/>
              </w:rPr>
              <w:t>El estudiante que acumule treinta por ciento (30%) o más de inasistencias a clases sobre el total de horas del UD, está imposibilitado de rendir el examen final o la evaluación equivalente a la misma, la cual es definida por la Dirección Académica, correspondiéndole en dicha evaluación la calificación de cero (0).</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19</w:t>
            </w:r>
            <w:r w:rsidRPr="00FE71B0">
              <w:rPr>
                <w:rFonts w:ascii="Calibri" w:eastAsia="Times New Roman" w:hAnsi="Calibri" w:cs="Arial"/>
                <w:sz w:val="20"/>
                <w:szCs w:val="20"/>
              </w:rPr>
              <w:t xml:space="preserve">°: El estudiante podrá solicitar licencia académica cuando requiera ausentarse de clases por un plazo máximo de 20 días hábiles. La licencia académica no tiene efectos económicos, puede ser solicitada solo una vez por semestre. </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b/>
                <w:sz w:val="20"/>
                <w:szCs w:val="20"/>
              </w:rPr>
            </w:pPr>
            <w:r w:rsidRPr="00FE71B0">
              <w:rPr>
                <w:rFonts w:ascii="Calibri" w:eastAsia="Times New Roman" w:hAnsi="Calibri" w:cs="Arial"/>
                <w:b/>
                <w:sz w:val="20"/>
                <w:szCs w:val="20"/>
              </w:rPr>
              <w:t>Capítulo V: De la Evaluación</w:t>
            </w:r>
          </w:p>
          <w:p w:rsidR="00FE71B0" w:rsidRPr="00FE71B0" w:rsidRDefault="00FE71B0" w:rsidP="00FE71B0">
            <w:pPr>
              <w:autoSpaceDE w:val="0"/>
              <w:autoSpaceDN w:val="0"/>
              <w:adjustRightInd w:val="0"/>
              <w:rPr>
                <w:rFonts w:ascii="Calibri" w:eastAsia="Times New Roman" w:hAnsi="Calibri" w:cs="Arial"/>
                <w:b/>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20°:</w:t>
            </w:r>
            <w:r w:rsidRPr="00FE71B0">
              <w:rPr>
                <w:rFonts w:ascii="Calibri" w:eastAsia="Times New Roman" w:hAnsi="Calibri" w:cs="Arial"/>
                <w:sz w:val="20"/>
                <w:szCs w:val="20"/>
              </w:rPr>
              <w:t xml:space="preserve"> El esquema de evaluación se ajusta al modelo pedagógico del IESTP. La evaluación de aprendizaje es </w:t>
            </w:r>
            <w:r w:rsidRPr="00FE71B0">
              <w:rPr>
                <w:rFonts w:ascii="Calibri" w:eastAsia="Times New Roman" w:hAnsi="Calibri" w:cs="Arial"/>
                <w:sz w:val="20"/>
                <w:szCs w:val="20"/>
              </w:rPr>
              <w:lastRenderedPageBreak/>
              <w:t>integral, permanente, flexible y pertinente, conforme a lo dispuesto por la legislación vigente.</w:t>
            </w:r>
          </w:p>
          <w:p w:rsidR="00FE71B0" w:rsidRPr="00FE71B0" w:rsidRDefault="00FE71B0" w:rsidP="00FE71B0">
            <w:pPr>
              <w:autoSpaceDE w:val="0"/>
              <w:autoSpaceDN w:val="0"/>
              <w:adjustRightInd w:val="0"/>
              <w:rPr>
                <w:rFonts w:ascii="Calibri" w:eastAsia="Times New Roman" w:hAnsi="Calibri" w:cs="Arial"/>
                <w:sz w:val="20"/>
                <w:szCs w:val="20"/>
                <w:highlight w:val="yellow"/>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21°:</w:t>
            </w:r>
            <w:r w:rsidRPr="00FE71B0">
              <w:rPr>
                <w:rFonts w:ascii="Calibri" w:eastAsia="Times New Roman" w:hAnsi="Calibri" w:cs="Arial"/>
                <w:sz w:val="20"/>
                <w:szCs w:val="20"/>
              </w:rPr>
              <w:t xml:space="preserve"> El esquema de evaluación está definido en el sílabo de cada UD, en el que se detallan las evaluaciones y el porcentaje que corresponden al promedio ponderado de la UD. El sistema de evaluación es comunicado por el docente a los estudiantes al igual que los criterios e instrumentos de evaluación.</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Los rubros del esquema de evaluación son:</w:t>
            </w:r>
          </w:p>
          <w:p w:rsidR="00FE71B0" w:rsidRPr="00FE71B0" w:rsidRDefault="00FE71B0" w:rsidP="00FE71B0">
            <w:pPr>
              <w:numPr>
                <w:ilvl w:val="0"/>
                <w:numId w:val="6"/>
              </w:numPr>
              <w:autoSpaceDE w:val="0"/>
              <w:autoSpaceDN w:val="0"/>
              <w:adjustRightInd w:val="0"/>
              <w:ind w:left="284" w:hanging="284"/>
              <w:jc w:val="both"/>
              <w:rPr>
                <w:rFonts w:ascii="Calibri" w:eastAsia="Times New Roman" w:hAnsi="Calibri" w:cs="Arial"/>
                <w:sz w:val="20"/>
                <w:szCs w:val="20"/>
              </w:rPr>
            </w:pPr>
            <w:r w:rsidRPr="00FE71B0">
              <w:rPr>
                <w:rFonts w:ascii="Calibri" w:eastAsia="Times New Roman" w:hAnsi="Calibri" w:cs="Arial"/>
                <w:sz w:val="20"/>
                <w:szCs w:val="20"/>
              </w:rPr>
              <w:t>Evaluación permanente.</w:t>
            </w:r>
          </w:p>
          <w:p w:rsidR="00FE71B0" w:rsidRPr="00FE71B0" w:rsidRDefault="00FE71B0" w:rsidP="00FE71B0">
            <w:pPr>
              <w:numPr>
                <w:ilvl w:val="0"/>
                <w:numId w:val="6"/>
              </w:numPr>
              <w:autoSpaceDE w:val="0"/>
              <w:autoSpaceDN w:val="0"/>
              <w:adjustRightInd w:val="0"/>
              <w:ind w:left="284" w:hanging="284"/>
              <w:jc w:val="both"/>
              <w:rPr>
                <w:rFonts w:ascii="Calibri" w:eastAsia="Times New Roman" w:hAnsi="Calibri" w:cs="Arial"/>
                <w:sz w:val="20"/>
                <w:szCs w:val="20"/>
              </w:rPr>
            </w:pPr>
            <w:r w:rsidRPr="00FE71B0">
              <w:rPr>
                <w:rFonts w:ascii="Calibri" w:eastAsia="Times New Roman" w:hAnsi="Calibri" w:cs="Arial"/>
                <w:sz w:val="20"/>
                <w:szCs w:val="20"/>
              </w:rPr>
              <w:t>Examen parcial.</w:t>
            </w:r>
          </w:p>
          <w:p w:rsidR="00FE71B0" w:rsidRPr="00FE71B0" w:rsidRDefault="00FE71B0" w:rsidP="00FE71B0">
            <w:pPr>
              <w:numPr>
                <w:ilvl w:val="0"/>
                <w:numId w:val="6"/>
              </w:numPr>
              <w:autoSpaceDE w:val="0"/>
              <w:autoSpaceDN w:val="0"/>
              <w:adjustRightInd w:val="0"/>
              <w:ind w:left="284" w:hanging="284"/>
              <w:jc w:val="both"/>
              <w:rPr>
                <w:rFonts w:ascii="Calibri" w:eastAsia="Times New Roman" w:hAnsi="Calibri" w:cs="Arial"/>
                <w:sz w:val="20"/>
                <w:szCs w:val="20"/>
              </w:rPr>
            </w:pPr>
            <w:r w:rsidRPr="00FE71B0">
              <w:rPr>
                <w:rFonts w:ascii="Calibri" w:eastAsia="Times New Roman" w:hAnsi="Calibri" w:cs="Arial"/>
                <w:sz w:val="20"/>
                <w:szCs w:val="20"/>
              </w:rPr>
              <w:t>Examen final.</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Excepcionalmente, el esquema de evaluación podrá ser modificado de acuerdo con la naturaleza de la UD.</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 xml:space="preserve">ARTÍCULO 22°: </w:t>
            </w:r>
            <w:r w:rsidRPr="00FE71B0">
              <w:rPr>
                <w:rFonts w:ascii="Calibri" w:eastAsia="Times New Roman" w:hAnsi="Calibri" w:cs="Arial"/>
                <w:sz w:val="20"/>
                <w:szCs w:val="20"/>
              </w:rPr>
              <w:t>La evaluación permanente comprende prácticas, controles de lectura, proyectos, trabajos, presentaciones, etc., que pueden ser tanto individuales como grupales. Ésta no es una lista taxativa ni excluyente de otras modalidades o tipos de evaluación. El cálculo del promedio de la evaluación permanente se detalla en el sílabo de la UD.</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outlineLvl w:val="0"/>
              <w:rPr>
                <w:rFonts w:ascii="Calibri" w:eastAsia="Times New Roman" w:hAnsi="Calibri" w:cs="Arial"/>
                <w:sz w:val="20"/>
                <w:szCs w:val="20"/>
              </w:rPr>
            </w:pPr>
            <w:r w:rsidRPr="00FE71B0">
              <w:rPr>
                <w:rFonts w:ascii="Calibri" w:eastAsia="Times New Roman" w:hAnsi="Calibri" w:cs="Arial"/>
                <w:sz w:val="20"/>
                <w:szCs w:val="20"/>
              </w:rPr>
              <w:t>Si el esquema de evaluación contemplara la eliminación de la menor nota, no podrá considerarse la nota cero (0) producto de una anulación.</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23°:</w:t>
            </w:r>
            <w:r w:rsidRPr="00FE71B0">
              <w:rPr>
                <w:rFonts w:ascii="Calibri" w:eastAsia="Times New Roman" w:hAnsi="Calibri" w:cs="Arial"/>
                <w:sz w:val="20"/>
                <w:szCs w:val="20"/>
              </w:rPr>
              <w:t xml:space="preserve"> La escala de nota es vigesimal. La nota mínima aprobatoria es trece (13). </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Todas las notas de evaluaciones, individuales o grupales, son redondeadas a números enteros. En tal sentido, una nota con parte decimal igual o mayor que 0,5 será redondeada a la unidad inmediata superior a favor del estudiante; las notas con parte decimal menor que 0,5 se redondean a la unidad inmediata inferior.</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De la misma manera, los rubros del esquema de evaluación (promedio de evaluación permanente, examen parcial, examen final y la nota final de la UD) son redondeados a números enteros. Toda nota con parte decimal igual o mayor que 0,5 será redondeada a la unidad inmediata superior a favor del estudiante; las notas con parte decimal menor que 0,5 se redondean a la unidad inmediata inferior.</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La nota final de la UD es el promedio ponderado de los rubros de evaluación permanente, examen parcial y examen final.</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24°:</w:t>
            </w:r>
            <w:r w:rsidRPr="00FE71B0">
              <w:rPr>
                <w:rFonts w:ascii="Calibri" w:eastAsia="Times New Roman" w:hAnsi="Calibri" w:cs="Arial"/>
                <w:sz w:val="20"/>
                <w:szCs w:val="20"/>
              </w:rPr>
              <w:t xml:space="preserve"> El </w:t>
            </w:r>
            <w:r w:rsidRPr="00FE71B0">
              <w:rPr>
                <w:rFonts w:ascii="Calibri" w:eastAsia="Times New Roman" w:hAnsi="Calibri" w:cs="Arial"/>
                <w:b/>
                <w:sz w:val="20"/>
                <w:szCs w:val="20"/>
              </w:rPr>
              <w:t>Promedio Ponderado del Semestre</w:t>
            </w:r>
            <w:r w:rsidRPr="00FE71B0">
              <w:rPr>
                <w:rFonts w:ascii="Calibri" w:eastAsia="Times New Roman" w:hAnsi="Calibri" w:cs="Arial"/>
                <w:sz w:val="20"/>
                <w:szCs w:val="20"/>
              </w:rPr>
              <w:t xml:space="preserve"> se obtiene de la sumatoria de los productos parciales de la nota final de cada UD y el número de créditos que le corresponde, dividida entre la suma de créditos cursados en el semestre. Se redondea a dos decimales.</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El</w:t>
            </w:r>
            <w:r w:rsidRPr="00FE71B0">
              <w:rPr>
                <w:rFonts w:ascii="Calibri" w:eastAsia="Times New Roman" w:hAnsi="Calibri" w:cs="Arial"/>
                <w:b/>
                <w:sz w:val="20"/>
                <w:szCs w:val="20"/>
              </w:rPr>
              <w:t xml:space="preserve"> Promedio Ponderado Acumulado </w:t>
            </w:r>
            <w:r w:rsidRPr="00FE71B0">
              <w:rPr>
                <w:rFonts w:ascii="Calibri" w:eastAsia="Times New Roman" w:hAnsi="Calibri" w:cs="Arial"/>
                <w:sz w:val="20"/>
                <w:szCs w:val="20"/>
              </w:rPr>
              <w:t xml:space="preserve">se obtiene de la sumatoria de los productos parciales de las notas finales </w:t>
            </w:r>
            <w:r w:rsidRPr="00FE71B0">
              <w:rPr>
                <w:rFonts w:ascii="Calibri" w:eastAsia="Times New Roman" w:hAnsi="Calibri" w:cs="Arial"/>
                <w:color w:val="000000"/>
                <w:sz w:val="20"/>
                <w:szCs w:val="20"/>
              </w:rPr>
              <w:t xml:space="preserve">(aprobatorias o desaprobatorias) </w:t>
            </w:r>
            <w:r w:rsidRPr="00FE71B0">
              <w:rPr>
                <w:rFonts w:ascii="Calibri" w:eastAsia="Times New Roman" w:hAnsi="Calibri" w:cs="Arial"/>
                <w:sz w:val="20"/>
                <w:szCs w:val="20"/>
              </w:rPr>
              <w:t>de todas las UD y el número de créditos que les corresponde, dividida entre la suma total de créditos cursados a lo largo de su permanencia en el Instituto</w:t>
            </w:r>
            <w:r w:rsidRPr="00FE71B0">
              <w:rPr>
                <w:rFonts w:ascii="Calibri" w:eastAsia="Times New Roman" w:hAnsi="Calibri" w:cs="Arial"/>
                <w:color w:val="000000"/>
                <w:sz w:val="20"/>
                <w:szCs w:val="20"/>
              </w:rPr>
              <w:t>, en su carrera de estudios vigente</w:t>
            </w:r>
            <w:r w:rsidRPr="00FE71B0">
              <w:rPr>
                <w:rFonts w:ascii="Calibri" w:eastAsia="Times New Roman" w:hAnsi="Calibri" w:cs="Arial"/>
                <w:sz w:val="20"/>
                <w:szCs w:val="20"/>
              </w:rPr>
              <w:t xml:space="preserve">. </w:t>
            </w:r>
            <w:r w:rsidRPr="00FE71B0">
              <w:rPr>
                <w:rFonts w:ascii="Calibri" w:eastAsia="Times New Roman" w:hAnsi="Calibri" w:cs="Arial"/>
                <w:color w:val="000000"/>
                <w:sz w:val="20"/>
                <w:szCs w:val="20"/>
              </w:rPr>
              <w:t xml:space="preserve">Considera las UD llevadas desde el primer semestre hasta el momento en que se calcula. </w:t>
            </w:r>
            <w:r w:rsidRPr="00FE71B0">
              <w:rPr>
                <w:rFonts w:ascii="Calibri" w:eastAsia="Times New Roman" w:hAnsi="Calibri" w:cs="Arial"/>
                <w:sz w:val="20"/>
                <w:szCs w:val="20"/>
              </w:rPr>
              <w:t>Se redondea a dos decimales.</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25º</w:t>
            </w:r>
            <w:r w:rsidRPr="00FE71B0">
              <w:rPr>
                <w:rFonts w:ascii="Calibri" w:eastAsia="Times New Roman" w:hAnsi="Calibri" w:cs="Arial"/>
                <w:sz w:val="20"/>
                <w:szCs w:val="20"/>
              </w:rPr>
              <w:t>: El calendario de exámenes parciales y finales se publica en la plataforma institucional,  especificándose fecha, hora y lugar de la realización de los mismos.</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Es deber del estudiante revisar las publicaciones realizadas en los paneles del IESTP y en su INFOSIL, con la finalidad de tomar conocimiento sobre las fechas y horas de la programación de dichas evaluaciones. Las fechas programadas son inamovibles.</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El estudiante que no rinda uno o más componentes de la evaluación permanente, podrá rezagar solo uno de estos siempre y cuando el sílabo lo permita expresamente.</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 xml:space="preserve">ARTÍCULO 26º: </w:t>
            </w:r>
            <w:r w:rsidRPr="00FE71B0">
              <w:rPr>
                <w:rFonts w:ascii="Calibri" w:eastAsia="Times New Roman" w:hAnsi="Calibri" w:cs="Arial"/>
                <w:sz w:val="20"/>
                <w:szCs w:val="20"/>
              </w:rPr>
              <w:t xml:space="preserve">Durante el periodo de exámenes parciales, se suspenden las clases programadas, pudiendo existir recuperaciones de clase en días establecidos en el Calendario Académico del semestre. </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27º:</w:t>
            </w:r>
            <w:r w:rsidRPr="00FE71B0">
              <w:rPr>
                <w:rFonts w:ascii="Calibri" w:eastAsia="Times New Roman" w:hAnsi="Calibri" w:cs="Arial"/>
                <w:sz w:val="20"/>
                <w:szCs w:val="20"/>
              </w:rPr>
              <w:t xml:space="preserve"> Durante el periodo de exámenes finales, se suspenden completamente las clases programadas y los estudiantes deben asistir únicamente en el horario considerado para su evaluación final. </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 xml:space="preserve">ARTÍCULO 28: </w:t>
            </w:r>
            <w:r w:rsidRPr="00FE71B0">
              <w:rPr>
                <w:rFonts w:ascii="Calibri" w:eastAsia="Times New Roman" w:hAnsi="Calibri" w:cs="Arial"/>
                <w:sz w:val="20"/>
                <w:szCs w:val="20"/>
              </w:rPr>
              <w:t>El estudiante, en caso no se haya presentado al examen parcial o final en la fecha programada, podrá rendir una prueba denominada “Examen Rezagado”, cuya nota reemplazará a la del examen no rendido.</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El estudiante con promedio final entre 10 y 12 podrá rendir una evaluación de recuperación, según lo evaluado por la Dirección General y en la fecha indicada en el Calendario Académico, cuya nota reemplazará el promedio final.</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sz w:val="20"/>
                <w:szCs w:val="20"/>
              </w:rPr>
              <w:t>En ambos casos (exámenes rezagados y evaluación de recuperación), es previa solicitud y pago del trámite correspondiente hasta el día establecido en el Calendario Académico.</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29º:</w:t>
            </w:r>
            <w:r w:rsidRPr="00FE71B0">
              <w:rPr>
                <w:rFonts w:ascii="Calibri" w:eastAsia="Times New Roman" w:hAnsi="Calibri" w:cs="Arial"/>
                <w:sz w:val="20"/>
                <w:szCs w:val="20"/>
              </w:rPr>
              <w:t xml:space="preserve"> Las evaluaciones se rinden de manera personal y obligatoriamente dentro de las instalaciones del IESTP.</w:t>
            </w:r>
          </w:p>
          <w:p w:rsidR="00FE71B0" w:rsidRPr="00FE71B0" w:rsidRDefault="00FE71B0" w:rsidP="00FE71B0">
            <w:pPr>
              <w:autoSpaceDE w:val="0"/>
              <w:autoSpaceDN w:val="0"/>
              <w:adjustRightInd w:val="0"/>
              <w:rPr>
                <w:rFonts w:ascii="Calibri" w:eastAsia="Times New Roman" w:hAnsi="Calibri" w:cs="Arial"/>
                <w:sz w:val="20"/>
                <w:szCs w:val="20"/>
              </w:rPr>
            </w:pPr>
          </w:p>
          <w:p w:rsidR="00FE71B0" w:rsidRPr="00FE71B0" w:rsidRDefault="00FE71B0" w:rsidP="00FE71B0">
            <w:pPr>
              <w:autoSpaceDE w:val="0"/>
              <w:autoSpaceDN w:val="0"/>
              <w:adjustRightInd w:val="0"/>
              <w:rPr>
                <w:rFonts w:ascii="Calibri" w:eastAsia="Times New Roman" w:hAnsi="Calibri" w:cs="Arial"/>
                <w:sz w:val="20"/>
                <w:szCs w:val="20"/>
              </w:rPr>
            </w:pPr>
            <w:r w:rsidRPr="00FE71B0">
              <w:rPr>
                <w:rFonts w:ascii="Calibri" w:eastAsia="Times New Roman" w:hAnsi="Calibri" w:cs="Arial"/>
                <w:b/>
                <w:sz w:val="20"/>
                <w:szCs w:val="20"/>
              </w:rPr>
              <w:t>ARTÍCULO 30º:</w:t>
            </w:r>
            <w:r w:rsidRPr="00FE71B0">
              <w:rPr>
                <w:rFonts w:ascii="Calibri" w:eastAsia="Times New Roman" w:hAnsi="Calibri" w:cs="Arial"/>
                <w:sz w:val="20"/>
                <w:szCs w:val="20"/>
              </w:rPr>
              <w:t xml:space="preserve"> Los exámenes parciales y finales son devueltos a los estudiantes por Servicios Académicos en la fecha programada para tal fin. Se programará de manera adicional una devolución extemporánea de exámenes calificados, pero sin opción a solicitar la revisión de las calificaciones. </w:t>
            </w:r>
          </w:p>
          <w:p w:rsidR="00FE71B0" w:rsidRPr="00FE71B0" w:rsidRDefault="00FE71B0" w:rsidP="00FE71B0">
            <w:pPr>
              <w:autoSpaceDE w:val="0"/>
              <w:autoSpaceDN w:val="0"/>
              <w:adjustRightInd w:val="0"/>
              <w:rPr>
                <w:rFonts w:ascii="Calibri" w:eastAsia="Times New Roman" w:hAnsi="Calibri" w:cs="Arial"/>
                <w:sz w:val="20"/>
                <w:szCs w:val="20"/>
              </w:rPr>
            </w:pPr>
          </w:p>
          <w:p w:rsidR="003F18BD" w:rsidRPr="009D2347" w:rsidRDefault="00FE71B0" w:rsidP="00FE71B0">
            <w:pPr>
              <w:autoSpaceDE w:val="0"/>
              <w:autoSpaceDN w:val="0"/>
              <w:adjustRightInd w:val="0"/>
              <w:jc w:val="both"/>
              <w:rPr>
                <w:rFonts w:ascii="Arial" w:hAnsi="Arial" w:cs="Arial"/>
                <w:sz w:val="20"/>
                <w:szCs w:val="20"/>
              </w:rPr>
            </w:pPr>
            <w:r w:rsidRPr="00FE71B0">
              <w:rPr>
                <w:rFonts w:ascii="Calibri" w:eastAsia="Times New Roman" w:hAnsi="Calibri" w:cs="Arial"/>
                <w:b/>
                <w:sz w:val="20"/>
                <w:szCs w:val="20"/>
              </w:rPr>
              <w:t>ARTÍCULO 31º:</w:t>
            </w:r>
            <w:r w:rsidRPr="00FE71B0">
              <w:rPr>
                <w:rFonts w:ascii="Calibri" w:eastAsia="Times New Roman" w:hAnsi="Calibri" w:cs="Arial"/>
                <w:sz w:val="20"/>
                <w:szCs w:val="20"/>
              </w:rPr>
              <w:t xml:space="preserve"> La solicitud de revisión y reconsideración de calificación de exámenes parciales, finales y rezagados deberá ser presentado por el estudiante en el formulario establecido, en el momento de recibir la prueba con la calificación respectiva, según corresponda, en el día y hora programados. La respuesta de esta solicitud tiene carácter inapelable.</w:t>
            </w:r>
          </w:p>
        </w:tc>
      </w:tr>
    </w:tbl>
    <w:p w:rsidR="00076ED0" w:rsidRDefault="00076ED0" w:rsidP="00076ED0">
      <w:pPr>
        <w:jc w:val="both"/>
        <w:rPr>
          <w:rFonts w:asciiTheme="minorHAnsi" w:eastAsia="Times New Roman" w:hAnsiTheme="minorHAnsi" w:cstheme="minorHAnsi"/>
          <w:sz w:val="20"/>
          <w:szCs w:val="20"/>
        </w:rPr>
      </w:pPr>
    </w:p>
    <w:p w:rsidR="002F261D" w:rsidRPr="00FE75CD" w:rsidRDefault="002F261D"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3F18BD">
            <w:pPr>
              <w:jc w:val="center"/>
              <w:rPr>
                <w:rFonts w:asciiTheme="minorHAnsi" w:eastAsia="Times New Roman" w:hAnsiTheme="minorHAnsi" w:cstheme="minorHAnsi"/>
                <w:sz w:val="20"/>
                <w:szCs w:val="20"/>
              </w:rPr>
            </w:pPr>
            <w:r w:rsidRPr="00C3742C">
              <w:rPr>
                <w:rFonts w:asciiTheme="minorHAnsi" w:eastAsia="Times New Roman" w:hAnsiTheme="minorHAnsi" w:cstheme="minorHAnsi"/>
                <w:b/>
                <w:bCs/>
                <w:sz w:val="20"/>
                <w:szCs w:val="20"/>
                <w:shd w:val="clear" w:color="auto" w:fill="C6D9F1" w:themeFill="text2" w:themeFillTint="33"/>
              </w:rPr>
              <w:t>NORMAS</w:t>
            </w:r>
            <w:r w:rsidRPr="00FE75CD">
              <w:rPr>
                <w:rFonts w:asciiTheme="minorHAnsi" w:eastAsia="Times New Roman" w:hAnsiTheme="minorHAnsi" w:cstheme="minorHAnsi"/>
                <w:b/>
                <w:bCs/>
                <w:sz w:val="20"/>
                <w:szCs w:val="20"/>
              </w:rPr>
              <w:t xml:space="preserve"> ESPECÍFICAS DEL CURSO</w:t>
            </w:r>
          </w:p>
        </w:tc>
      </w:tr>
      <w:tr w:rsidR="00076ED0" w:rsidRPr="00FE75CD" w:rsidTr="003F18B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FE75CD" w:rsidRDefault="00076ED0" w:rsidP="003F18BD">
            <w:pPr>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NO INDICA</w:t>
            </w:r>
          </w:p>
        </w:tc>
      </w:tr>
    </w:tbl>
    <w:p w:rsidR="00076ED0" w:rsidRDefault="00076ED0" w:rsidP="00076ED0">
      <w:pPr>
        <w:jc w:val="both"/>
        <w:rPr>
          <w:rFonts w:asciiTheme="minorHAnsi" w:eastAsia="Times New Roman" w:hAnsiTheme="minorHAnsi" w:cstheme="minorHAnsi"/>
          <w:sz w:val="20"/>
          <w:szCs w:val="20"/>
        </w:rPr>
      </w:pPr>
    </w:p>
    <w:p w:rsidR="00671EB2" w:rsidRDefault="00671EB2" w:rsidP="00076ED0">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3F18BD" w:rsidRDefault="00076ED0" w:rsidP="003F18BD">
            <w:pPr>
              <w:jc w:val="center"/>
              <w:rPr>
                <w:rFonts w:asciiTheme="minorHAnsi" w:eastAsia="Times New Roman" w:hAnsiTheme="minorHAnsi" w:cstheme="minorHAnsi"/>
                <w:sz w:val="20"/>
                <w:szCs w:val="20"/>
              </w:rPr>
            </w:pPr>
            <w:r w:rsidRPr="003F18BD">
              <w:rPr>
                <w:rFonts w:asciiTheme="minorHAnsi" w:eastAsia="Times New Roman" w:hAnsiTheme="minorHAnsi" w:cstheme="minorHAnsi"/>
                <w:b/>
                <w:bCs/>
                <w:sz w:val="20"/>
                <w:szCs w:val="20"/>
              </w:rPr>
              <w:t>REFERENCIAS BÁSICAS Y COMPLEMENTARIAS DE LECTURA OBLIGATORIA</w:t>
            </w:r>
          </w:p>
        </w:tc>
      </w:tr>
      <w:tr w:rsidR="00076ED0" w:rsidRPr="008506D3" w:rsidTr="003F18B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54A7C" w:rsidRDefault="00E91CAD" w:rsidP="00554A7C">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 Instituto De Emprendedores de la </w:t>
            </w:r>
            <w:r w:rsidRPr="00FE75CD">
              <w:rPr>
                <w:rFonts w:asciiTheme="minorHAnsi" w:eastAsia="Times New Roman" w:hAnsiTheme="minorHAnsi" w:cstheme="minorHAnsi"/>
                <w:sz w:val="20"/>
                <w:szCs w:val="20"/>
              </w:rPr>
              <w:t xml:space="preserve">Universidad San Ignacio de Loyola </w:t>
            </w:r>
            <w:r w:rsidR="00D73F5F" w:rsidRPr="003F18BD">
              <w:rPr>
                <w:rFonts w:asciiTheme="minorHAnsi" w:eastAsia="Times New Roman" w:hAnsiTheme="minorHAnsi" w:cstheme="minorHAnsi"/>
                <w:sz w:val="20"/>
                <w:szCs w:val="20"/>
              </w:rPr>
              <w:t>norma el uso de Referencias Básicas y Complementarias de Lectura Obligatoria como recurso de consulta que parte de la metodología y estrategia de aprendizaje dentro y fuera del aula de clases. La Biblioteca de la  USIL promueve el uso de dicho material bibliográfico y/o electrónico, así como al inicio de cada periodo académico realiza  actividades de difusión y orientación para el uso de los mismos.</w:t>
            </w:r>
          </w:p>
          <w:p w:rsidR="00554A7C" w:rsidRDefault="00D73F5F" w:rsidP="00554A7C">
            <w:pPr>
              <w:spacing w:line="276" w:lineRule="auto"/>
              <w:jc w:val="both"/>
              <w:rPr>
                <w:rFonts w:asciiTheme="minorHAnsi" w:eastAsia="Times New Roman" w:hAnsiTheme="minorHAnsi" w:cstheme="minorHAnsi"/>
                <w:b/>
                <w:sz w:val="20"/>
                <w:szCs w:val="20"/>
              </w:rPr>
            </w:pPr>
            <w:r w:rsidRPr="003F18BD">
              <w:rPr>
                <w:rFonts w:asciiTheme="minorHAnsi" w:eastAsia="Times New Roman" w:hAnsiTheme="minorHAnsi" w:cstheme="minorHAnsi"/>
                <w:sz w:val="20"/>
                <w:szCs w:val="20"/>
              </w:rPr>
              <w:br/>
            </w:r>
            <w:r w:rsidRPr="003F18BD">
              <w:rPr>
                <w:rFonts w:asciiTheme="minorHAnsi" w:eastAsia="Times New Roman" w:hAnsiTheme="minorHAnsi" w:cstheme="minorHAnsi"/>
                <w:b/>
                <w:sz w:val="20"/>
                <w:szCs w:val="20"/>
              </w:rPr>
              <w:t>Referencias Básicas:</w:t>
            </w:r>
          </w:p>
          <w:p w:rsidR="003F18BD" w:rsidRPr="00671EB2" w:rsidRDefault="00D73F5F" w:rsidP="00554A7C">
            <w:pPr>
              <w:spacing w:line="276" w:lineRule="auto"/>
              <w:jc w:val="both"/>
              <w:rPr>
                <w:rFonts w:asciiTheme="minorHAnsi" w:eastAsia="Times New Roman" w:hAnsiTheme="minorHAnsi" w:cstheme="minorHAnsi"/>
                <w:sz w:val="20"/>
                <w:szCs w:val="20"/>
              </w:rPr>
            </w:pPr>
            <w:r w:rsidRPr="003F18BD">
              <w:rPr>
                <w:rFonts w:asciiTheme="minorHAnsi" w:eastAsia="Times New Roman" w:hAnsiTheme="minorHAnsi" w:cstheme="minorHAnsi"/>
                <w:b/>
                <w:sz w:val="20"/>
                <w:szCs w:val="20"/>
              </w:rPr>
              <w:t xml:space="preserve"> </w:t>
            </w:r>
            <w:r w:rsidRPr="003F18BD">
              <w:rPr>
                <w:rFonts w:asciiTheme="minorHAnsi" w:eastAsia="Times New Roman" w:hAnsiTheme="minorHAnsi" w:cstheme="minorHAnsi"/>
                <w:b/>
                <w:sz w:val="20"/>
                <w:szCs w:val="20"/>
              </w:rPr>
              <w:br/>
            </w:r>
            <w:r w:rsidR="003F18BD">
              <w:rPr>
                <w:rFonts w:asciiTheme="minorHAnsi" w:eastAsia="Times New Roman" w:hAnsiTheme="minorHAnsi" w:cstheme="minorHAnsi"/>
                <w:sz w:val="20"/>
                <w:szCs w:val="20"/>
              </w:rPr>
              <w:t xml:space="preserve">1. Somerville, I. 2011. </w:t>
            </w:r>
            <w:r w:rsidRPr="003F18BD">
              <w:rPr>
                <w:rFonts w:asciiTheme="minorHAnsi" w:eastAsia="Times New Roman" w:hAnsiTheme="minorHAnsi" w:cstheme="minorHAnsi"/>
                <w:sz w:val="20"/>
                <w:szCs w:val="20"/>
              </w:rPr>
              <w:t xml:space="preserve">Software </w:t>
            </w:r>
            <w:proofErr w:type="spellStart"/>
            <w:r w:rsidRPr="003F18BD">
              <w:rPr>
                <w:rFonts w:asciiTheme="minorHAnsi" w:eastAsia="Times New Roman" w:hAnsiTheme="minorHAnsi" w:cstheme="minorHAnsi"/>
                <w:sz w:val="20"/>
                <w:szCs w:val="20"/>
              </w:rPr>
              <w:t>Engineering</w:t>
            </w:r>
            <w:proofErr w:type="spellEnd"/>
            <w:r w:rsidRPr="003F18BD">
              <w:rPr>
                <w:rFonts w:asciiTheme="minorHAnsi" w:eastAsia="Times New Roman" w:hAnsiTheme="minorHAnsi" w:cstheme="minorHAnsi"/>
                <w:sz w:val="20"/>
                <w:szCs w:val="20"/>
              </w:rPr>
              <w:t>, 9na Edición</w:t>
            </w:r>
            <w:r w:rsidR="003F18BD">
              <w:rPr>
                <w:rFonts w:asciiTheme="minorHAnsi" w:eastAsia="Times New Roman" w:hAnsiTheme="minorHAnsi" w:cstheme="minorHAnsi"/>
                <w:sz w:val="20"/>
                <w:szCs w:val="20"/>
              </w:rPr>
              <w:t>.</w:t>
            </w:r>
            <w:r w:rsidRPr="003F18BD">
              <w:rPr>
                <w:rFonts w:asciiTheme="minorHAnsi" w:eastAsia="Times New Roman" w:hAnsiTheme="minorHAnsi" w:cstheme="minorHAnsi"/>
                <w:sz w:val="20"/>
                <w:szCs w:val="20"/>
              </w:rPr>
              <w:t xml:space="preserve"> ISB</w:t>
            </w:r>
            <w:r w:rsidR="003F18BD">
              <w:rPr>
                <w:rFonts w:asciiTheme="minorHAnsi" w:eastAsia="Times New Roman" w:hAnsiTheme="minorHAnsi" w:cstheme="minorHAnsi"/>
                <w:sz w:val="20"/>
                <w:szCs w:val="20"/>
              </w:rPr>
              <w:t xml:space="preserve">N 13: 9780137035151, Editorial </w:t>
            </w:r>
            <w:r w:rsidRPr="003F18BD">
              <w:rPr>
                <w:rFonts w:asciiTheme="minorHAnsi" w:eastAsia="Times New Roman" w:hAnsiTheme="minorHAnsi" w:cstheme="minorHAnsi"/>
                <w:sz w:val="20"/>
                <w:szCs w:val="20"/>
              </w:rPr>
              <w:t xml:space="preserve"> </w:t>
            </w:r>
            <w:r w:rsidRPr="00671EB2">
              <w:rPr>
                <w:rFonts w:asciiTheme="minorHAnsi" w:eastAsia="Times New Roman" w:hAnsiTheme="minorHAnsi" w:cstheme="minorHAnsi"/>
                <w:sz w:val="20"/>
                <w:szCs w:val="20"/>
              </w:rPr>
              <w:t xml:space="preserve">Addison – Wesley. </w:t>
            </w:r>
          </w:p>
          <w:p w:rsidR="00554A7C" w:rsidRPr="00554A7C" w:rsidRDefault="00554A7C" w:rsidP="00554A7C">
            <w:pPr>
              <w:autoSpaceDE w:val="0"/>
              <w:autoSpaceDN w:val="0"/>
              <w:adjustRightInd w:val="0"/>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2. </w:t>
            </w:r>
            <w:r w:rsidRPr="00554A7C">
              <w:rPr>
                <w:rFonts w:asciiTheme="minorHAnsi" w:eastAsia="Times New Roman" w:hAnsiTheme="minorHAnsi" w:cstheme="minorHAnsi"/>
                <w:sz w:val="20"/>
                <w:szCs w:val="20"/>
              </w:rPr>
              <w:t>F. Alonso, L. Martínez, J. Segovia: "Introducción a la Inge</w:t>
            </w:r>
            <w:r>
              <w:rPr>
                <w:rFonts w:asciiTheme="minorHAnsi" w:eastAsia="Times New Roman" w:hAnsiTheme="minorHAnsi" w:cstheme="minorHAnsi"/>
                <w:sz w:val="20"/>
                <w:szCs w:val="20"/>
              </w:rPr>
              <w:t xml:space="preserve">niería del Software: Modelos de </w:t>
            </w:r>
            <w:r w:rsidRPr="00554A7C">
              <w:rPr>
                <w:rFonts w:asciiTheme="minorHAnsi" w:eastAsia="Times New Roman" w:hAnsiTheme="minorHAnsi" w:cstheme="minorHAnsi"/>
                <w:sz w:val="20"/>
                <w:szCs w:val="20"/>
              </w:rPr>
              <w:t>Desarrollo de Programas". Delta Publicaciones. 2005</w:t>
            </w:r>
          </w:p>
          <w:p w:rsidR="00554A7C" w:rsidRPr="00554A7C" w:rsidRDefault="00554A7C" w:rsidP="00554A7C">
            <w:pPr>
              <w:autoSpaceDE w:val="0"/>
              <w:autoSpaceDN w:val="0"/>
              <w:adjustRightInd w:val="0"/>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3. </w:t>
            </w:r>
            <w:r w:rsidRPr="00554A7C">
              <w:rPr>
                <w:rFonts w:asciiTheme="minorHAnsi" w:eastAsia="Times New Roman" w:hAnsiTheme="minorHAnsi" w:cstheme="minorHAnsi"/>
                <w:sz w:val="20"/>
                <w:szCs w:val="20"/>
              </w:rPr>
              <w:t>F. Alonso, L. Martínez, J. Segovia: "Metodología Básica de Des</w:t>
            </w:r>
            <w:r>
              <w:rPr>
                <w:rFonts w:asciiTheme="minorHAnsi" w:eastAsia="Times New Roman" w:hAnsiTheme="minorHAnsi" w:cstheme="minorHAnsi"/>
                <w:sz w:val="20"/>
                <w:szCs w:val="20"/>
              </w:rPr>
              <w:t xml:space="preserve">arrollo Orientado a Objetos (2ª </w:t>
            </w:r>
            <w:r w:rsidRPr="00554A7C">
              <w:rPr>
                <w:rFonts w:asciiTheme="minorHAnsi" w:eastAsia="Times New Roman" w:hAnsiTheme="minorHAnsi" w:cstheme="minorHAnsi"/>
                <w:sz w:val="20"/>
                <w:szCs w:val="20"/>
              </w:rPr>
              <w:t>Edición)". Servicio de Publicaciones. Facultad de Informática. 2004.</w:t>
            </w:r>
          </w:p>
          <w:p w:rsidR="00554A7C" w:rsidRPr="00554A7C" w:rsidRDefault="00554A7C" w:rsidP="00554A7C">
            <w:pPr>
              <w:autoSpaceDE w:val="0"/>
              <w:autoSpaceDN w:val="0"/>
              <w:adjustRightInd w:val="0"/>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4. </w:t>
            </w:r>
            <w:r w:rsidRPr="00554A7C">
              <w:rPr>
                <w:rFonts w:asciiTheme="minorHAnsi" w:eastAsia="Times New Roman" w:hAnsiTheme="minorHAnsi" w:cstheme="minorHAnsi"/>
                <w:sz w:val="20"/>
                <w:szCs w:val="20"/>
              </w:rPr>
              <w:t xml:space="preserve">G. </w:t>
            </w:r>
            <w:proofErr w:type="spellStart"/>
            <w:r w:rsidRPr="00554A7C">
              <w:rPr>
                <w:rFonts w:asciiTheme="minorHAnsi" w:eastAsia="Times New Roman" w:hAnsiTheme="minorHAnsi" w:cstheme="minorHAnsi"/>
                <w:sz w:val="20"/>
                <w:szCs w:val="20"/>
              </w:rPr>
              <w:t>Booch</w:t>
            </w:r>
            <w:proofErr w:type="spellEnd"/>
            <w:r w:rsidRPr="00554A7C">
              <w:rPr>
                <w:rFonts w:asciiTheme="minorHAnsi" w:eastAsia="Times New Roman" w:hAnsiTheme="minorHAnsi" w:cstheme="minorHAnsi"/>
                <w:sz w:val="20"/>
                <w:szCs w:val="20"/>
              </w:rPr>
              <w:t xml:space="preserve">, J. </w:t>
            </w:r>
            <w:proofErr w:type="spellStart"/>
            <w:r w:rsidRPr="00554A7C">
              <w:rPr>
                <w:rFonts w:asciiTheme="minorHAnsi" w:eastAsia="Times New Roman" w:hAnsiTheme="minorHAnsi" w:cstheme="minorHAnsi"/>
                <w:sz w:val="20"/>
                <w:szCs w:val="20"/>
              </w:rPr>
              <w:t>Rumbaugh</w:t>
            </w:r>
            <w:proofErr w:type="spellEnd"/>
            <w:r w:rsidRPr="00554A7C">
              <w:rPr>
                <w:rFonts w:asciiTheme="minorHAnsi" w:eastAsia="Times New Roman" w:hAnsiTheme="minorHAnsi" w:cstheme="minorHAnsi"/>
                <w:sz w:val="20"/>
                <w:szCs w:val="20"/>
              </w:rPr>
              <w:t>, I. Jacobson: "El lenguaje unificado de</w:t>
            </w:r>
            <w:r>
              <w:rPr>
                <w:rFonts w:asciiTheme="minorHAnsi" w:eastAsia="Times New Roman" w:hAnsiTheme="minorHAnsi" w:cstheme="minorHAnsi"/>
                <w:sz w:val="20"/>
                <w:szCs w:val="20"/>
              </w:rPr>
              <w:t xml:space="preserve"> modelado. Guía de usuario". 2ª </w:t>
            </w:r>
            <w:r w:rsidRPr="00554A7C">
              <w:rPr>
                <w:rFonts w:asciiTheme="minorHAnsi" w:eastAsia="Times New Roman" w:hAnsiTheme="minorHAnsi" w:cstheme="minorHAnsi"/>
                <w:sz w:val="20"/>
                <w:szCs w:val="20"/>
              </w:rPr>
              <w:t>Edición. Addison Wesley, 2006</w:t>
            </w:r>
          </w:p>
          <w:p w:rsidR="003F18BD" w:rsidRPr="00557561" w:rsidRDefault="00554A7C" w:rsidP="00554A7C">
            <w:pPr>
              <w:autoSpaceDE w:val="0"/>
              <w:autoSpaceDN w:val="0"/>
              <w:adjustRightInd w:val="0"/>
              <w:jc w:val="both"/>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rPr>
              <w:t xml:space="preserve">5. </w:t>
            </w:r>
            <w:r w:rsidRPr="00554A7C">
              <w:rPr>
                <w:rFonts w:asciiTheme="minorHAnsi" w:eastAsia="Times New Roman" w:hAnsiTheme="minorHAnsi" w:cstheme="minorHAnsi"/>
                <w:sz w:val="20"/>
                <w:szCs w:val="20"/>
              </w:rPr>
              <w:t xml:space="preserve">R. S. </w:t>
            </w:r>
            <w:proofErr w:type="spellStart"/>
            <w:r w:rsidRPr="00554A7C">
              <w:rPr>
                <w:rFonts w:asciiTheme="minorHAnsi" w:eastAsia="Times New Roman" w:hAnsiTheme="minorHAnsi" w:cstheme="minorHAnsi"/>
                <w:sz w:val="20"/>
                <w:szCs w:val="20"/>
              </w:rPr>
              <w:t>Pressman</w:t>
            </w:r>
            <w:proofErr w:type="spellEnd"/>
            <w:r w:rsidRPr="00554A7C">
              <w:rPr>
                <w:rFonts w:asciiTheme="minorHAnsi" w:eastAsia="Times New Roman" w:hAnsiTheme="minorHAnsi" w:cstheme="minorHAnsi"/>
                <w:sz w:val="20"/>
                <w:szCs w:val="20"/>
              </w:rPr>
              <w:t xml:space="preserve">, D. C. </w:t>
            </w:r>
            <w:proofErr w:type="spellStart"/>
            <w:r w:rsidRPr="00554A7C">
              <w:rPr>
                <w:rFonts w:asciiTheme="minorHAnsi" w:eastAsia="Times New Roman" w:hAnsiTheme="minorHAnsi" w:cstheme="minorHAnsi"/>
                <w:sz w:val="20"/>
                <w:szCs w:val="20"/>
              </w:rPr>
              <w:t>Ince</w:t>
            </w:r>
            <w:proofErr w:type="spellEnd"/>
            <w:r w:rsidRPr="00554A7C">
              <w:rPr>
                <w:rFonts w:asciiTheme="minorHAnsi" w:eastAsia="Times New Roman" w:hAnsiTheme="minorHAnsi" w:cstheme="minorHAnsi"/>
                <w:sz w:val="20"/>
                <w:szCs w:val="20"/>
              </w:rPr>
              <w:t>: "Ingeniería del software. Un</w:t>
            </w:r>
            <w:r>
              <w:rPr>
                <w:rFonts w:asciiTheme="minorHAnsi" w:eastAsia="Times New Roman" w:hAnsiTheme="minorHAnsi" w:cstheme="minorHAnsi"/>
                <w:sz w:val="20"/>
                <w:szCs w:val="20"/>
              </w:rPr>
              <w:t xml:space="preserve"> enfoque práctico". 6ª Edición. </w:t>
            </w:r>
            <w:r w:rsidRPr="00557561">
              <w:rPr>
                <w:rFonts w:asciiTheme="minorHAnsi" w:eastAsia="Times New Roman" w:hAnsiTheme="minorHAnsi" w:cstheme="minorHAnsi"/>
                <w:sz w:val="20"/>
                <w:szCs w:val="20"/>
                <w:lang w:val="en-US"/>
              </w:rPr>
              <w:t>McGraw Hill, 2005.</w:t>
            </w:r>
          </w:p>
          <w:p w:rsidR="00554A7C" w:rsidRPr="00557561" w:rsidRDefault="00554A7C" w:rsidP="00554A7C">
            <w:pPr>
              <w:spacing w:line="276" w:lineRule="auto"/>
              <w:rPr>
                <w:rFonts w:asciiTheme="minorHAnsi" w:eastAsia="Times New Roman" w:hAnsiTheme="minorHAnsi" w:cstheme="minorHAnsi"/>
                <w:sz w:val="20"/>
                <w:szCs w:val="20"/>
                <w:lang w:val="en-US"/>
              </w:rPr>
            </w:pPr>
          </w:p>
          <w:p w:rsidR="003F18BD" w:rsidRPr="00557561" w:rsidRDefault="00D73F5F" w:rsidP="003F18BD">
            <w:pPr>
              <w:spacing w:line="276" w:lineRule="auto"/>
              <w:rPr>
                <w:rFonts w:asciiTheme="minorHAnsi" w:eastAsia="Times New Roman" w:hAnsiTheme="minorHAnsi" w:cstheme="minorHAnsi"/>
                <w:sz w:val="20"/>
                <w:szCs w:val="20"/>
                <w:lang w:val="en-US"/>
              </w:rPr>
            </w:pPr>
            <w:proofErr w:type="spellStart"/>
            <w:r w:rsidRPr="00557561">
              <w:rPr>
                <w:rFonts w:asciiTheme="minorHAnsi" w:eastAsia="Times New Roman" w:hAnsiTheme="minorHAnsi" w:cstheme="minorHAnsi"/>
                <w:b/>
                <w:sz w:val="20"/>
                <w:szCs w:val="20"/>
                <w:lang w:val="en-US"/>
              </w:rPr>
              <w:t>Referencias</w:t>
            </w:r>
            <w:proofErr w:type="spellEnd"/>
            <w:r w:rsidRPr="00557561">
              <w:rPr>
                <w:rFonts w:asciiTheme="minorHAnsi" w:eastAsia="Times New Roman" w:hAnsiTheme="minorHAnsi" w:cstheme="minorHAnsi"/>
                <w:b/>
                <w:sz w:val="20"/>
                <w:szCs w:val="20"/>
                <w:lang w:val="en-US"/>
              </w:rPr>
              <w:t xml:space="preserve"> </w:t>
            </w:r>
            <w:proofErr w:type="spellStart"/>
            <w:r w:rsidRPr="00557561">
              <w:rPr>
                <w:rFonts w:asciiTheme="minorHAnsi" w:eastAsia="Times New Roman" w:hAnsiTheme="minorHAnsi" w:cstheme="minorHAnsi"/>
                <w:b/>
                <w:sz w:val="20"/>
                <w:szCs w:val="20"/>
                <w:lang w:val="en-US"/>
              </w:rPr>
              <w:t>Complementarias</w:t>
            </w:r>
            <w:proofErr w:type="spellEnd"/>
            <w:r w:rsidRPr="00557561">
              <w:rPr>
                <w:rFonts w:asciiTheme="minorHAnsi" w:eastAsia="Times New Roman" w:hAnsiTheme="minorHAnsi" w:cstheme="minorHAnsi"/>
                <w:b/>
                <w:sz w:val="20"/>
                <w:szCs w:val="20"/>
                <w:lang w:val="en-US"/>
              </w:rPr>
              <w:t xml:space="preserve"> de </w:t>
            </w:r>
            <w:proofErr w:type="spellStart"/>
            <w:r w:rsidRPr="00557561">
              <w:rPr>
                <w:rFonts w:asciiTheme="minorHAnsi" w:eastAsia="Times New Roman" w:hAnsiTheme="minorHAnsi" w:cstheme="minorHAnsi"/>
                <w:b/>
                <w:sz w:val="20"/>
                <w:szCs w:val="20"/>
                <w:lang w:val="en-US"/>
              </w:rPr>
              <w:t>Lectura</w:t>
            </w:r>
            <w:proofErr w:type="spellEnd"/>
            <w:r w:rsidRPr="00557561">
              <w:rPr>
                <w:rFonts w:asciiTheme="minorHAnsi" w:eastAsia="Times New Roman" w:hAnsiTheme="minorHAnsi" w:cstheme="minorHAnsi"/>
                <w:b/>
                <w:sz w:val="20"/>
                <w:szCs w:val="20"/>
                <w:lang w:val="en-US"/>
              </w:rPr>
              <w:t xml:space="preserve"> </w:t>
            </w:r>
            <w:proofErr w:type="spellStart"/>
            <w:r w:rsidRPr="00557561">
              <w:rPr>
                <w:rFonts w:asciiTheme="minorHAnsi" w:eastAsia="Times New Roman" w:hAnsiTheme="minorHAnsi" w:cstheme="minorHAnsi"/>
                <w:b/>
                <w:sz w:val="20"/>
                <w:szCs w:val="20"/>
                <w:lang w:val="en-US"/>
              </w:rPr>
              <w:t>Obligatoria</w:t>
            </w:r>
            <w:proofErr w:type="spellEnd"/>
            <w:r w:rsidRPr="00557561">
              <w:rPr>
                <w:rFonts w:asciiTheme="minorHAnsi" w:eastAsia="Times New Roman" w:hAnsiTheme="minorHAnsi" w:cstheme="minorHAnsi"/>
                <w:b/>
                <w:sz w:val="20"/>
                <w:szCs w:val="20"/>
                <w:lang w:val="en-US"/>
              </w:rPr>
              <w:t>:</w:t>
            </w:r>
          </w:p>
          <w:p w:rsidR="00076ED0" w:rsidRPr="003F18BD" w:rsidRDefault="00554A7C" w:rsidP="00554A7C">
            <w:pPr>
              <w:spacing w:line="276" w:lineRule="auto"/>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6</w:t>
            </w:r>
            <w:r w:rsidR="003F18BD" w:rsidRPr="00671EB2">
              <w:rPr>
                <w:rFonts w:asciiTheme="minorHAnsi" w:eastAsia="Times New Roman" w:hAnsiTheme="minorHAnsi" w:cstheme="minorHAnsi"/>
                <w:sz w:val="20"/>
                <w:szCs w:val="20"/>
                <w:lang w:val="en-US"/>
              </w:rPr>
              <w:t xml:space="preserve">. </w:t>
            </w:r>
            <w:r w:rsidR="00D73F5F" w:rsidRPr="00671EB2">
              <w:rPr>
                <w:rFonts w:asciiTheme="minorHAnsi" w:eastAsia="Times New Roman" w:hAnsiTheme="minorHAnsi" w:cstheme="minorHAnsi"/>
                <w:sz w:val="20"/>
                <w:szCs w:val="20"/>
                <w:lang w:val="en-US"/>
              </w:rPr>
              <w:t xml:space="preserve"> Architect</w:t>
            </w:r>
            <w:r w:rsidR="00D73F5F" w:rsidRPr="003F18BD">
              <w:rPr>
                <w:rFonts w:asciiTheme="minorHAnsi" w:eastAsia="Times New Roman" w:hAnsiTheme="minorHAnsi" w:cstheme="minorHAnsi"/>
                <w:sz w:val="20"/>
                <w:szCs w:val="20"/>
                <w:lang w:val="en-US"/>
              </w:rPr>
              <w:t xml:space="preserve">ing Software Intensive Systems, A Practitioner´s Guide, Anthony J. </w:t>
            </w:r>
            <w:proofErr w:type="spellStart"/>
            <w:r w:rsidR="00D73F5F" w:rsidRPr="003F18BD">
              <w:rPr>
                <w:rFonts w:asciiTheme="minorHAnsi" w:eastAsia="Times New Roman" w:hAnsiTheme="minorHAnsi" w:cstheme="minorHAnsi"/>
                <w:sz w:val="20"/>
                <w:szCs w:val="20"/>
                <w:lang w:val="en-US"/>
              </w:rPr>
              <w:t>Lattanze</w:t>
            </w:r>
            <w:proofErr w:type="spellEnd"/>
            <w:r w:rsidR="00D73F5F" w:rsidRPr="003F18BD">
              <w:rPr>
                <w:rFonts w:asciiTheme="minorHAnsi" w:eastAsia="Times New Roman" w:hAnsiTheme="minorHAnsi" w:cstheme="minorHAnsi"/>
                <w:sz w:val="20"/>
                <w:szCs w:val="20"/>
                <w:lang w:val="en-US"/>
              </w:rPr>
              <w:t>, IBSN 13: 9781420045697</w:t>
            </w:r>
            <w:proofErr w:type="gramStart"/>
            <w:r w:rsidR="00D73F5F" w:rsidRPr="003F18BD">
              <w:rPr>
                <w:rFonts w:asciiTheme="minorHAnsi" w:eastAsia="Times New Roman" w:hAnsiTheme="minorHAnsi" w:cstheme="minorHAnsi"/>
                <w:sz w:val="20"/>
                <w:szCs w:val="20"/>
                <w:lang w:val="en-US"/>
              </w:rPr>
              <w:t>,Editorial</w:t>
            </w:r>
            <w:proofErr w:type="gramEnd"/>
            <w:r w:rsidR="00D73F5F" w:rsidRPr="003F18BD">
              <w:rPr>
                <w:rFonts w:asciiTheme="minorHAnsi" w:eastAsia="Times New Roman" w:hAnsiTheme="minorHAnsi" w:cstheme="minorHAnsi"/>
                <w:sz w:val="20"/>
                <w:szCs w:val="20"/>
                <w:lang w:val="en-US"/>
              </w:rPr>
              <w:t xml:space="preserve"> Taylor &amp;Francis Group, an Information business, 2009.</w:t>
            </w:r>
          </w:p>
        </w:tc>
      </w:tr>
    </w:tbl>
    <w:p w:rsidR="00076ED0" w:rsidRDefault="00076ED0" w:rsidP="00076ED0">
      <w:pPr>
        <w:jc w:val="both"/>
        <w:rPr>
          <w:rFonts w:asciiTheme="minorHAnsi" w:eastAsia="Times New Roman" w:hAnsiTheme="minorHAnsi" w:cstheme="minorHAnsi"/>
          <w:sz w:val="20"/>
          <w:szCs w:val="20"/>
          <w:lang w:val="en-US"/>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076ED0" w:rsidRPr="00FE75CD"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FE75CD" w:rsidRDefault="00076ED0" w:rsidP="003F18BD">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COMPLEMENTARIAS DE LECTURA NO</w:t>
            </w:r>
            <w:r w:rsidR="00CF39DE">
              <w:rPr>
                <w:rFonts w:asciiTheme="minorHAnsi" w:eastAsia="Times New Roman" w:hAnsiTheme="minorHAnsi" w:cstheme="minorHAnsi"/>
                <w:b/>
                <w:bCs/>
                <w:sz w:val="20"/>
                <w:szCs w:val="20"/>
              </w:rPr>
              <w:t xml:space="preserve"> </w:t>
            </w:r>
            <w:r w:rsidRPr="00FE75CD">
              <w:rPr>
                <w:rFonts w:asciiTheme="minorHAnsi" w:eastAsia="Times New Roman" w:hAnsiTheme="minorHAnsi" w:cstheme="minorHAnsi"/>
                <w:b/>
                <w:bCs/>
                <w:sz w:val="20"/>
                <w:szCs w:val="20"/>
              </w:rPr>
              <w:t>OBLIGATORIA.</w:t>
            </w:r>
          </w:p>
        </w:tc>
      </w:tr>
      <w:tr w:rsidR="00076ED0" w:rsidRPr="003F18BD" w:rsidTr="003F18B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3F18BD" w:rsidRDefault="003F18BD" w:rsidP="003F18BD">
            <w:pPr>
              <w:spacing w:line="276" w:lineRule="auto"/>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rPr>
              <w:t xml:space="preserve">Jacobson, I. 2000. </w:t>
            </w:r>
            <w:r w:rsidR="00D73F5F" w:rsidRPr="003F18BD">
              <w:rPr>
                <w:rFonts w:asciiTheme="minorHAnsi" w:eastAsia="Times New Roman" w:hAnsiTheme="minorHAnsi" w:cstheme="minorHAnsi"/>
                <w:sz w:val="20"/>
                <w:szCs w:val="20"/>
              </w:rPr>
              <w:t xml:space="preserve">El Proceso Unificado de Desarrollo de Software. </w:t>
            </w:r>
            <w:r w:rsidRPr="003F18BD">
              <w:rPr>
                <w:rFonts w:asciiTheme="minorHAnsi" w:eastAsia="Times New Roman" w:hAnsiTheme="minorHAnsi" w:cstheme="minorHAnsi"/>
                <w:sz w:val="20"/>
                <w:szCs w:val="20"/>
                <w:lang w:val="en-US"/>
              </w:rPr>
              <w:t>Madrid</w:t>
            </w:r>
            <w:r>
              <w:rPr>
                <w:rFonts w:asciiTheme="minorHAnsi" w:eastAsia="Times New Roman" w:hAnsiTheme="minorHAnsi" w:cstheme="minorHAnsi"/>
                <w:sz w:val="20"/>
                <w:szCs w:val="20"/>
                <w:lang w:val="en-US"/>
              </w:rPr>
              <w:t>:</w:t>
            </w:r>
            <w:r w:rsidRPr="003F18BD">
              <w:rPr>
                <w:rFonts w:asciiTheme="minorHAnsi" w:eastAsia="Times New Roman" w:hAnsiTheme="minorHAnsi" w:cstheme="minorHAnsi"/>
                <w:sz w:val="20"/>
                <w:szCs w:val="20"/>
                <w:lang w:val="en-US"/>
              </w:rPr>
              <w:t xml:space="preserve"> Addison Wesley</w:t>
            </w:r>
            <w:r>
              <w:rPr>
                <w:rFonts w:asciiTheme="minorHAnsi" w:eastAsia="Times New Roman" w:hAnsiTheme="minorHAnsi" w:cstheme="minorHAnsi"/>
                <w:sz w:val="20"/>
                <w:szCs w:val="20"/>
                <w:lang w:val="en-US"/>
              </w:rPr>
              <w:t>.</w:t>
            </w:r>
            <w:r w:rsidRPr="003F18BD">
              <w:rPr>
                <w:rFonts w:asciiTheme="minorHAnsi" w:eastAsia="Times New Roman" w:hAnsiTheme="minorHAnsi" w:cstheme="minorHAnsi"/>
                <w:sz w:val="20"/>
                <w:szCs w:val="20"/>
                <w:lang w:val="en-US"/>
              </w:rPr>
              <w:br/>
            </w:r>
            <w:r w:rsidR="00D73F5F" w:rsidRPr="003F18BD">
              <w:rPr>
                <w:rFonts w:asciiTheme="minorHAnsi" w:eastAsia="Times New Roman" w:hAnsiTheme="minorHAnsi" w:cstheme="minorHAnsi"/>
                <w:sz w:val="20"/>
                <w:szCs w:val="20"/>
                <w:lang w:val="en-US"/>
              </w:rPr>
              <w:t>D´Souza</w:t>
            </w:r>
            <w:r>
              <w:rPr>
                <w:rFonts w:asciiTheme="minorHAnsi" w:eastAsia="Times New Roman" w:hAnsiTheme="minorHAnsi" w:cstheme="minorHAnsi"/>
                <w:sz w:val="20"/>
                <w:szCs w:val="20"/>
                <w:lang w:val="en-US"/>
              </w:rPr>
              <w:t>, D.</w:t>
            </w:r>
            <w:r w:rsidR="00D73F5F" w:rsidRPr="003F18BD">
              <w:rPr>
                <w:rFonts w:asciiTheme="minorHAnsi" w:eastAsia="Times New Roman" w:hAnsiTheme="minorHAnsi" w:cstheme="minorHAnsi"/>
                <w:sz w:val="20"/>
                <w:szCs w:val="20"/>
                <w:lang w:val="en-US"/>
              </w:rPr>
              <w:t xml:space="preserve"> And </w:t>
            </w:r>
            <w:r>
              <w:rPr>
                <w:rFonts w:asciiTheme="minorHAnsi" w:eastAsia="Times New Roman" w:hAnsiTheme="minorHAnsi" w:cstheme="minorHAnsi"/>
                <w:sz w:val="20"/>
                <w:szCs w:val="20"/>
                <w:lang w:val="en-US"/>
              </w:rPr>
              <w:t>Cameron, A. 1999</w:t>
            </w:r>
            <w:r w:rsidR="00D73F5F" w:rsidRPr="003F18BD">
              <w:rPr>
                <w:rFonts w:asciiTheme="minorHAnsi" w:eastAsia="Times New Roman" w:hAnsiTheme="minorHAnsi" w:cstheme="minorHAnsi"/>
                <w:sz w:val="20"/>
                <w:szCs w:val="20"/>
                <w:lang w:val="en-US"/>
              </w:rPr>
              <w:t xml:space="preserve">. </w:t>
            </w:r>
            <w:r>
              <w:rPr>
                <w:rFonts w:asciiTheme="minorHAnsi" w:eastAsia="Times New Roman" w:hAnsiTheme="minorHAnsi" w:cstheme="minorHAnsi"/>
                <w:sz w:val="20"/>
                <w:szCs w:val="20"/>
                <w:lang w:val="en-US"/>
              </w:rPr>
              <w:t xml:space="preserve"> </w:t>
            </w:r>
            <w:r w:rsidR="00D73F5F" w:rsidRPr="003F18BD">
              <w:rPr>
                <w:rFonts w:asciiTheme="minorHAnsi" w:eastAsia="Times New Roman" w:hAnsiTheme="minorHAnsi" w:cstheme="minorHAnsi"/>
                <w:sz w:val="20"/>
                <w:szCs w:val="20"/>
                <w:lang w:val="en-US"/>
              </w:rPr>
              <w:t>Objects, components, and frameworks with UML: The Catalysis Approach. Massachusetts</w:t>
            </w:r>
            <w:r>
              <w:rPr>
                <w:rFonts w:asciiTheme="minorHAnsi" w:eastAsia="Times New Roman" w:hAnsiTheme="minorHAnsi" w:cstheme="minorHAnsi"/>
                <w:sz w:val="20"/>
                <w:szCs w:val="20"/>
                <w:lang w:val="en-US"/>
              </w:rPr>
              <w:t>:</w:t>
            </w:r>
            <w:r w:rsidR="00D73F5F" w:rsidRPr="003F18BD">
              <w:rPr>
                <w:rFonts w:asciiTheme="minorHAnsi" w:eastAsia="Times New Roman" w:hAnsiTheme="minorHAnsi" w:cstheme="minorHAnsi"/>
                <w:sz w:val="20"/>
                <w:szCs w:val="20"/>
                <w:lang w:val="en-US"/>
              </w:rPr>
              <w:t xml:space="preserve"> Addison Wesley1999.</w:t>
            </w:r>
          </w:p>
        </w:tc>
      </w:tr>
    </w:tbl>
    <w:p w:rsidR="00076ED0" w:rsidRDefault="00076ED0" w:rsidP="00076ED0">
      <w:pPr>
        <w:jc w:val="both"/>
        <w:rPr>
          <w:rFonts w:asciiTheme="minorHAnsi" w:eastAsia="Times New Roman" w:hAnsiTheme="minorHAnsi" w:cstheme="minorHAnsi"/>
          <w:sz w:val="20"/>
          <w:szCs w:val="20"/>
          <w:lang w:val="en-US"/>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5"/>
        <w:gridCol w:w="5025"/>
      </w:tblGrid>
      <w:tr w:rsidR="00076ED0" w:rsidRPr="003F18BD" w:rsidTr="003F18BD">
        <w:trPr>
          <w:jc w:val="center"/>
        </w:trPr>
        <w:tc>
          <w:tcPr>
            <w:tcW w:w="250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3F18BD" w:rsidRDefault="00076ED0" w:rsidP="003F18BD">
            <w:pPr>
              <w:jc w:val="both"/>
              <w:rPr>
                <w:rFonts w:asciiTheme="minorHAnsi" w:eastAsia="Times New Roman" w:hAnsiTheme="minorHAnsi" w:cstheme="minorHAnsi"/>
                <w:sz w:val="20"/>
                <w:szCs w:val="20"/>
                <w:lang w:val="en-US"/>
              </w:rPr>
            </w:pPr>
            <w:proofErr w:type="spellStart"/>
            <w:r w:rsidRPr="003F18BD">
              <w:rPr>
                <w:rFonts w:asciiTheme="minorHAnsi" w:eastAsia="Times New Roman" w:hAnsiTheme="minorHAnsi" w:cstheme="minorHAnsi"/>
                <w:b/>
                <w:bCs/>
                <w:sz w:val="20"/>
                <w:szCs w:val="20"/>
                <w:lang w:val="en-US"/>
              </w:rPr>
              <w:t>Elaborado</w:t>
            </w:r>
            <w:proofErr w:type="spellEnd"/>
            <w:r w:rsidRPr="003F18BD">
              <w:rPr>
                <w:rFonts w:asciiTheme="minorHAnsi" w:eastAsia="Times New Roman" w:hAnsiTheme="minorHAnsi" w:cstheme="minorHAnsi"/>
                <w:b/>
                <w:bCs/>
                <w:sz w:val="20"/>
                <w:szCs w:val="20"/>
                <w:lang w:val="en-US"/>
              </w:rPr>
              <w:t xml:space="preserve"> </w:t>
            </w:r>
            <w:proofErr w:type="spellStart"/>
            <w:r w:rsidRPr="003F18BD">
              <w:rPr>
                <w:rFonts w:asciiTheme="minorHAnsi" w:eastAsia="Times New Roman" w:hAnsiTheme="minorHAnsi" w:cstheme="minorHAnsi"/>
                <w:b/>
                <w:bCs/>
                <w:sz w:val="20"/>
                <w:szCs w:val="20"/>
                <w:lang w:val="en-US"/>
              </w:rPr>
              <w:t>por</w:t>
            </w:r>
            <w:proofErr w:type="spellEnd"/>
            <w:r w:rsidRPr="003F18BD">
              <w:rPr>
                <w:rFonts w:asciiTheme="minorHAnsi" w:eastAsia="Times New Roman" w:hAnsiTheme="minorHAnsi" w:cstheme="minorHAnsi"/>
                <w:b/>
                <w:bCs/>
                <w:sz w:val="20"/>
                <w:szCs w:val="20"/>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76ED0" w:rsidRPr="003F18BD" w:rsidRDefault="00076ED0" w:rsidP="003F18BD">
            <w:pPr>
              <w:jc w:val="both"/>
              <w:rPr>
                <w:rFonts w:asciiTheme="minorHAnsi" w:eastAsia="Times New Roman" w:hAnsiTheme="minorHAnsi" w:cstheme="minorHAnsi"/>
                <w:sz w:val="20"/>
                <w:szCs w:val="20"/>
                <w:lang w:val="en-US"/>
              </w:rPr>
            </w:pPr>
            <w:proofErr w:type="spellStart"/>
            <w:r w:rsidRPr="003F18BD">
              <w:rPr>
                <w:rFonts w:asciiTheme="minorHAnsi" w:eastAsia="Times New Roman" w:hAnsiTheme="minorHAnsi" w:cstheme="minorHAnsi"/>
                <w:b/>
                <w:bCs/>
                <w:sz w:val="20"/>
                <w:szCs w:val="20"/>
                <w:lang w:val="en-US"/>
              </w:rPr>
              <w:t>Validado</w:t>
            </w:r>
            <w:proofErr w:type="spellEnd"/>
            <w:r w:rsidRPr="003F18BD">
              <w:rPr>
                <w:rFonts w:asciiTheme="minorHAnsi" w:eastAsia="Times New Roman" w:hAnsiTheme="minorHAnsi" w:cstheme="minorHAnsi"/>
                <w:b/>
                <w:bCs/>
                <w:sz w:val="20"/>
                <w:szCs w:val="20"/>
                <w:lang w:val="en-US"/>
              </w:rPr>
              <w:t xml:space="preserve"> </w:t>
            </w:r>
            <w:proofErr w:type="spellStart"/>
            <w:r w:rsidRPr="003F18BD">
              <w:rPr>
                <w:rFonts w:asciiTheme="minorHAnsi" w:eastAsia="Times New Roman" w:hAnsiTheme="minorHAnsi" w:cstheme="minorHAnsi"/>
                <w:b/>
                <w:bCs/>
                <w:sz w:val="20"/>
                <w:szCs w:val="20"/>
                <w:lang w:val="en-US"/>
              </w:rPr>
              <w:t>por</w:t>
            </w:r>
            <w:proofErr w:type="spellEnd"/>
            <w:r w:rsidRPr="003F18BD">
              <w:rPr>
                <w:rFonts w:asciiTheme="minorHAnsi" w:eastAsia="Times New Roman" w:hAnsiTheme="minorHAnsi" w:cstheme="minorHAnsi"/>
                <w:b/>
                <w:bCs/>
                <w:sz w:val="20"/>
                <w:szCs w:val="20"/>
                <w:lang w:val="en-US"/>
              </w:rPr>
              <w:t>:</w:t>
            </w:r>
          </w:p>
        </w:tc>
      </w:tr>
      <w:tr w:rsidR="00076ED0" w:rsidRPr="003F18BD" w:rsidTr="003F18B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3F18BD" w:rsidRDefault="00076ED0" w:rsidP="003F18BD">
            <w:pPr>
              <w:jc w:val="both"/>
              <w:rPr>
                <w:rFonts w:asciiTheme="minorHAnsi" w:eastAsia="Times New Roman" w:hAnsiTheme="minorHAnsi" w:cstheme="minorHAnsi"/>
                <w:sz w:val="20"/>
                <w:szCs w:val="20"/>
                <w:lang w:val="en-US"/>
              </w:rPr>
            </w:pPr>
            <w:r w:rsidRPr="003F18BD">
              <w:rPr>
                <w:rFonts w:asciiTheme="minorHAnsi" w:eastAsia="Times New Roman" w:hAnsiTheme="minorHAnsi" w:cstheme="minorHAnsi"/>
                <w:sz w:val="20"/>
                <w:szCs w:val="20"/>
                <w:lang w:val="en-US"/>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3F18BD" w:rsidRDefault="00076ED0" w:rsidP="003F18BD">
            <w:pPr>
              <w:jc w:val="both"/>
              <w:rPr>
                <w:rFonts w:asciiTheme="minorHAnsi" w:eastAsia="Times New Roman" w:hAnsiTheme="minorHAnsi" w:cstheme="minorHAnsi"/>
                <w:sz w:val="20"/>
                <w:szCs w:val="20"/>
                <w:lang w:val="en-US"/>
              </w:rPr>
            </w:pPr>
            <w:proofErr w:type="spellStart"/>
            <w:r w:rsidRPr="003F18BD">
              <w:rPr>
                <w:rFonts w:asciiTheme="minorHAnsi" w:eastAsia="Times New Roman" w:hAnsiTheme="minorHAnsi" w:cstheme="minorHAnsi"/>
                <w:sz w:val="20"/>
                <w:szCs w:val="20"/>
                <w:lang w:val="en-US"/>
              </w:rPr>
              <w:t>Gestión</w:t>
            </w:r>
            <w:proofErr w:type="spellEnd"/>
            <w:r w:rsidRPr="003F18BD">
              <w:rPr>
                <w:rFonts w:asciiTheme="minorHAnsi" w:eastAsia="Times New Roman" w:hAnsiTheme="minorHAnsi" w:cstheme="minorHAnsi"/>
                <w:sz w:val="20"/>
                <w:szCs w:val="20"/>
                <w:lang w:val="en-US"/>
              </w:rPr>
              <w:t xml:space="preserve"> Curricular</w:t>
            </w:r>
          </w:p>
        </w:tc>
      </w:tr>
      <w:tr w:rsidR="00076ED0" w:rsidRPr="003F18BD" w:rsidTr="003F18BD">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76ED0" w:rsidRPr="003F18BD" w:rsidRDefault="00076ED0" w:rsidP="008506D3">
            <w:pPr>
              <w:jc w:val="both"/>
              <w:rPr>
                <w:rFonts w:asciiTheme="minorHAnsi" w:eastAsia="Times New Roman" w:hAnsiTheme="minorHAnsi" w:cstheme="minorHAnsi"/>
                <w:sz w:val="20"/>
                <w:szCs w:val="20"/>
                <w:lang w:val="en-US"/>
              </w:rPr>
            </w:pPr>
            <w:proofErr w:type="spellStart"/>
            <w:r w:rsidRPr="003F18BD">
              <w:rPr>
                <w:rFonts w:asciiTheme="minorHAnsi" w:eastAsia="Times New Roman" w:hAnsiTheme="minorHAnsi" w:cstheme="minorHAnsi"/>
                <w:sz w:val="20"/>
                <w:szCs w:val="20"/>
                <w:lang w:val="en-US"/>
              </w:rPr>
              <w:lastRenderedPageBreak/>
              <w:t>Fecha</w:t>
            </w:r>
            <w:proofErr w:type="spellEnd"/>
            <w:r w:rsidRPr="003F18BD">
              <w:rPr>
                <w:rFonts w:asciiTheme="minorHAnsi" w:eastAsia="Times New Roman" w:hAnsiTheme="minorHAnsi" w:cstheme="minorHAnsi"/>
                <w:sz w:val="20"/>
                <w:szCs w:val="20"/>
                <w:lang w:val="en-US"/>
              </w:rPr>
              <w:t>:</w:t>
            </w:r>
            <w:r w:rsidR="008506D3">
              <w:rPr>
                <w:rFonts w:asciiTheme="minorHAnsi" w:eastAsia="Times New Roman" w:hAnsiTheme="minorHAnsi" w:cstheme="minorHAnsi"/>
                <w:sz w:val="20"/>
                <w:szCs w:val="20"/>
                <w:lang w:val="en-US"/>
              </w:rPr>
              <w:t xml:space="preserve"> </w:t>
            </w:r>
            <w:r w:rsidRPr="003F18BD">
              <w:rPr>
                <w:rFonts w:asciiTheme="minorHAnsi" w:eastAsia="Times New Roman" w:hAnsiTheme="minorHAnsi" w:cstheme="minorHAnsi"/>
                <w:sz w:val="20"/>
                <w:szCs w:val="20"/>
                <w:lang w:val="en-US"/>
              </w:rPr>
              <w:t>0</w:t>
            </w:r>
            <w:r w:rsidR="008506D3">
              <w:rPr>
                <w:rFonts w:asciiTheme="minorHAnsi" w:eastAsia="Times New Roman" w:hAnsiTheme="minorHAnsi" w:cstheme="minorHAnsi"/>
                <w:sz w:val="20"/>
                <w:szCs w:val="20"/>
                <w:lang w:val="en-US"/>
              </w:rPr>
              <w:t>1/</w:t>
            </w:r>
            <w:r w:rsidRPr="003F18BD">
              <w:rPr>
                <w:rFonts w:asciiTheme="minorHAnsi" w:eastAsia="Times New Roman" w:hAnsiTheme="minorHAnsi" w:cstheme="minorHAnsi"/>
                <w:sz w:val="20"/>
                <w:szCs w:val="20"/>
                <w:lang w:val="en-US"/>
              </w:rPr>
              <w:t>03</w:t>
            </w:r>
            <w:r w:rsidR="008506D3">
              <w:rPr>
                <w:rFonts w:asciiTheme="minorHAnsi" w:eastAsia="Times New Roman" w:hAnsiTheme="minorHAnsi" w:cstheme="minorHAnsi"/>
                <w:sz w:val="20"/>
                <w:szCs w:val="20"/>
                <w:lang w:val="en-US"/>
              </w:rPr>
              <w:t>/</w:t>
            </w:r>
            <w:r w:rsidRPr="003F18BD">
              <w:rPr>
                <w:rFonts w:asciiTheme="minorHAnsi" w:eastAsia="Times New Roman" w:hAnsiTheme="minorHAnsi" w:cstheme="minorHAnsi"/>
                <w:sz w:val="20"/>
                <w:szCs w:val="20"/>
                <w:lang w:val="en-US"/>
              </w:rPr>
              <w:t>201</w:t>
            </w:r>
            <w:r w:rsidR="008506D3">
              <w:rPr>
                <w:rFonts w:asciiTheme="minorHAnsi" w:eastAsia="Times New Roman" w:hAnsiTheme="minorHAnsi" w:cstheme="minorHAnsi"/>
                <w:sz w:val="20"/>
                <w:szCs w:val="20"/>
                <w:lang w:val="en-US"/>
              </w:rPr>
              <w:t>6</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rsidR="00076ED0" w:rsidRPr="003F18BD" w:rsidRDefault="00076ED0" w:rsidP="003F18BD">
            <w:pPr>
              <w:jc w:val="both"/>
              <w:rPr>
                <w:rFonts w:asciiTheme="minorHAnsi" w:eastAsia="Times New Roman" w:hAnsiTheme="minorHAnsi" w:cstheme="minorHAnsi"/>
                <w:sz w:val="20"/>
                <w:szCs w:val="20"/>
                <w:lang w:val="en-US"/>
              </w:rPr>
            </w:pPr>
            <w:proofErr w:type="spellStart"/>
            <w:r w:rsidRPr="003F18BD">
              <w:rPr>
                <w:rFonts w:asciiTheme="minorHAnsi" w:eastAsia="Times New Roman" w:hAnsiTheme="minorHAnsi" w:cstheme="minorHAnsi"/>
                <w:sz w:val="20"/>
                <w:szCs w:val="20"/>
                <w:lang w:val="en-US"/>
              </w:rPr>
              <w:t>Fecha</w:t>
            </w:r>
            <w:proofErr w:type="spellEnd"/>
            <w:r w:rsidRPr="003F18BD">
              <w:rPr>
                <w:rFonts w:asciiTheme="minorHAnsi" w:eastAsia="Times New Roman" w:hAnsiTheme="minorHAnsi" w:cstheme="minorHAnsi"/>
                <w:sz w:val="20"/>
                <w:szCs w:val="20"/>
                <w:lang w:val="en-US"/>
              </w:rPr>
              <w:t>:</w:t>
            </w:r>
          </w:p>
        </w:tc>
      </w:tr>
    </w:tbl>
    <w:p w:rsidR="00076ED0" w:rsidRPr="003F18BD" w:rsidRDefault="00076ED0" w:rsidP="009B1AC1">
      <w:pPr>
        <w:jc w:val="both"/>
        <w:rPr>
          <w:rFonts w:asciiTheme="minorHAnsi" w:eastAsia="Times New Roman" w:hAnsiTheme="minorHAnsi" w:cstheme="minorHAnsi"/>
          <w:sz w:val="20"/>
          <w:szCs w:val="20"/>
          <w:lang w:val="en-US"/>
        </w:rPr>
      </w:pPr>
    </w:p>
    <w:sectPr w:rsidR="00076ED0" w:rsidRPr="003F18BD" w:rsidSect="008700A4">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A47"/>
    <w:multiLevelType w:val="hybridMultilevel"/>
    <w:tmpl w:val="7FDA6F76"/>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7FB4AA5"/>
    <w:multiLevelType w:val="hybridMultilevel"/>
    <w:tmpl w:val="DA523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140D3C"/>
    <w:multiLevelType w:val="hybridMultilevel"/>
    <w:tmpl w:val="CCAEBDA2"/>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D180D9A"/>
    <w:multiLevelType w:val="hybridMultilevel"/>
    <w:tmpl w:val="005AF88C"/>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12C6C00"/>
    <w:multiLevelType w:val="hybridMultilevel"/>
    <w:tmpl w:val="37FAEB3C"/>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FA951A6"/>
    <w:multiLevelType w:val="hybridMultilevel"/>
    <w:tmpl w:val="060E81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nsid w:val="25B255E3"/>
    <w:multiLevelType w:val="hybridMultilevel"/>
    <w:tmpl w:val="3A7AC7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8F504C6"/>
    <w:multiLevelType w:val="hybridMultilevel"/>
    <w:tmpl w:val="B30A2688"/>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955674D"/>
    <w:multiLevelType w:val="hybridMultilevel"/>
    <w:tmpl w:val="67C20FC2"/>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7795C04"/>
    <w:multiLevelType w:val="hybridMultilevel"/>
    <w:tmpl w:val="95962C64"/>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ACE353C"/>
    <w:multiLevelType w:val="hybridMultilevel"/>
    <w:tmpl w:val="FBAEEDC6"/>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C763502"/>
    <w:multiLevelType w:val="hybridMultilevel"/>
    <w:tmpl w:val="B45E0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4"/>
  </w:num>
  <w:num w:numId="11">
    <w:abstractNumId w:val="7"/>
  </w:num>
  <w:num w:numId="12">
    <w:abstractNumId w:val="5"/>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B527E1"/>
    <w:rsid w:val="00014C37"/>
    <w:rsid w:val="000216B4"/>
    <w:rsid w:val="00076ED0"/>
    <w:rsid w:val="000F1DEC"/>
    <w:rsid w:val="00162377"/>
    <w:rsid w:val="00186C4F"/>
    <w:rsid w:val="00187A71"/>
    <w:rsid w:val="0019421D"/>
    <w:rsid w:val="00257DB5"/>
    <w:rsid w:val="002602B8"/>
    <w:rsid w:val="002649CE"/>
    <w:rsid w:val="002C7650"/>
    <w:rsid w:val="002E4ACF"/>
    <w:rsid w:val="002F261D"/>
    <w:rsid w:val="003602DB"/>
    <w:rsid w:val="003F18BD"/>
    <w:rsid w:val="00450692"/>
    <w:rsid w:val="004901C8"/>
    <w:rsid w:val="005204B9"/>
    <w:rsid w:val="005338DC"/>
    <w:rsid w:val="00533E63"/>
    <w:rsid w:val="00534EB5"/>
    <w:rsid w:val="00540516"/>
    <w:rsid w:val="00554A7C"/>
    <w:rsid w:val="00556AAC"/>
    <w:rsid w:val="00557561"/>
    <w:rsid w:val="006008BE"/>
    <w:rsid w:val="00606B41"/>
    <w:rsid w:val="0061104F"/>
    <w:rsid w:val="00660C3C"/>
    <w:rsid w:val="00671EB2"/>
    <w:rsid w:val="006855FB"/>
    <w:rsid w:val="006C1178"/>
    <w:rsid w:val="007520FB"/>
    <w:rsid w:val="00795162"/>
    <w:rsid w:val="007A1279"/>
    <w:rsid w:val="007B7A20"/>
    <w:rsid w:val="007E1326"/>
    <w:rsid w:val="007E5C26"/>
    <w:rsid w:val="0084397E"/>
    <w:rsid w:val="008506D3"/>
    <w:rsid w:val="00853FDC"/>
    <w:rsid w:val="008700A4"/>
    <w:rsid w:val="008855BC"/>
    <w:rsid w:val="008A798A"/>
    <w:rsid w:val="008D2750"/>
    <w:rsid w:val="008F6409"/>
    <w:rsid w:val="00964B48"/>
    <w:rsid w:val="0097383C"/>
    <w:rsid w:val="009A0C74"/>
    <w:rsid w:val="009A73F4"/>
    <w:rsid w:val="009B1AC1"/>
    <w:rsid w:val="009C2493"/>
    <w:rsid w:val="00A03185"/>
    <w:rsid w:val="00A10B8D"/>
    <w:rsid w:val="00A30AE7"/>
    <w:rsid w:val="00A55C82"/>
    <w:rsid w:val="00AA0550"/>
    <w:rsid w:val="00AB40BA"/>
    <w:rsid w:val="00AE3323"/>
    <w:rsid w:val="00AF0C45"/>
    <w:rsid w:val="00B10850"/>
    <w:rsid w:val="00B11D07"/>
    <w:rsid w:val="00B45791"/>
    <w:rsid w:val="00B527E1"/>
    <w:rsid w:val="00B83D03"/>
    <w:rsid w:val="00B922AA"/>
    <w:rsid w:val="00C25612"/>
    <w:rsid w:val="00C32C23"/>
    <w:rsid w:val="00C3742C"/>
    <w:rsid w:val="00C45AE4"/>
    <w:rsid w:val="00C62111"/>
    <w:rsid w:val="00CA332E"/>
    <w:rsid w:val="00CD0B20"/>
    <w:rsid w:val="00CD2049"/>
    <w:rsid w:val="00CF39DE"/>
    <w:rsid w:val="00D73F5F"/>
    <w:rsid w:val="00D92E25"/>
    <w:rsid w:val="00E13F8C"/>
    <w:rsid w:val="00E150D2"/>
    <w:rsid w:val="00E768C4"/>
    <w:rsid w:val="00E77824"/>
    <w:rsid w:val="00E91CAD"/>
    <w:rsid w:val="00E95B22"/>
    <w:rsid w:val="00EB418F"/>
    <w:rsid w:val="00EC2D33"/>
    <w:rsid w:val="00EE4AF1"/>
    <w:rsid w:val="00F13A5E"/>
    <w:rsid w:val="00F64CD8"/>
    <w:rsid w:val="00FE71B0"/>
    <w:rsid w:val="00FE7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C6039F-477D-4962-A4A2-0E45676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CD8"/>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Textodeglobo">
    <w:name w:val="Balloon Text"/>
    <w:basedOn w:val="Normal"/>
    <w:link w:val="TextodegloboCar"/>
    <w:uiPriority w:val="99"/>
    <w:semiHidden/>
    <w:unhideWhenUsed/>
    <w:rsid w:val="00B527E1"/>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7E1"/>
    <w:rPr>
      <w:rFonts w:ascii="Tahoma" w:eastAsiaTheme="minorEastAsia" w:hAnsi="Tahoma" w:cs="Tahoma"/>
      <w:sz w:val="16"/>
      <w:szCs w:val="16"/>
    </w:rPr>
  </w:style>
  <w:style w:type="paragraph" w:styleId="Prrafodelista">
    <w:name w:val="List Paragraph"/>
    <w:basedOn w:val="Normal"/>
    <w:uiPriority w:val="34"/>
    <w:qFormat/>
    <w:rsid w:val="00FE75CD"/>
    <w:pPr>
      <w:ind w:left="720"/>
      <w:contextualSpacing/>
    </w:pPr>
  </w:style>
  <w:style w:type="paragraph" w:styleId="Sinespaciado">
    <w:name w:val="No Spacing"/>
    <w:uiPriority w:val="1"/>
    <w:qFormat/>
    <w:rsid w:val="008A798A"/>
    <w:pPr>
      <w:ind w:left="255" w:hanging="142"/>
    </w:pPr>
    <w:rPr>
      <w:sz w:val="24"/>
      <w:szCs w:val="24"/>
    </w:rPr>
  </w:style>
  <w:style w:type="character" w:styleId="Hipervnculo">
    <w:name w:val="Hyperlink"/>
    <w:basedOn w:val="Fuentedeprrafopredeter"/>
    <w:uiPriority w:val="99"/>
    <w:unhideWhenUsed/>
    <w:rsid w:val="00C3742C"/>
    <w:rPr>
      <w:color w:val="0000FF" w:themeColor="hyperlink"/>
      <w:u w:val="single"/>
    </w:rPr>
  </w:style>
  <w:style w:type="character" w:customStyle="1" w:styleId="apple-converted-space">
    <w:name w:val="apple-converted-space"/>
    <w:basedOn w:val="Fuentedeprrafopredeter"/>
    <w:rsid w:val="00AA0550"/>
  </w:style>
  <w:style w:type="paragraph" w:customStyle="1" w:styleId="Prrafodelista11">
    <w:name w:val="Párrafo de lista11"/>
    <w:basedOn w:val="Normal"/>
    <w:rsid w:val="00162377"/>
    <w:pPr>
      <w:spacing w:line="264" w:lineRule="auto"/>
      <w:ind w:left="720"/>
    </w:pPr>
    <w:rPr>
      <w:rFonts w:ascii="Calibri" w:eastAsia="Times New Roman" w:hAnsi="Calibri"/>
      <w:sz w:val="22"/>
      <w:szCs w:val="22"/>
      <w:lang w:eastAsia="en-US"/>
    </w:rPr>
  </w:style>
  <w:style w:type="paragraph" w:customStyle="1" w:styleId="Prrafodelista1">
    <w:name w:val="Párrafo de lista1"/>
    <w:basedOn w:val="Normal"/>
    <w:rsid w:val="00162377"/>
    <w:pPr>
      <w:spacing w:line="264" w:lineRule="auto"/>
      <w:ind w:left="720"/>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650">
      <w:bodyDiv w:val="1"/>
      <w:marLeft w:val="0"/>
      <w:marRight w:val="0"/>
      <w:marTop w:val="0"/>
      <w:marBottom w:val="0"/>
      <w:divBdr>
        <w:top w:val="none" w:sz="0" w:space="0" w:color="auto"/>
        <w:left w:val="none" w:sz="0" w:space="0" w:color="auto"/>
        <w:bottom w:val="none" w:sz="0" w:space="0" w:color="auto"/>
        <w:right w:val="none" w:sz="0" w:space="0" w:color="auto"/>
      </w:divBdr>
    </w:div>
    <w:div w:id="350421482">
      <w:bodyDiv w:val="1"/>
      <w:marLeft w:val="0"/>
      <w:marRight w:val="0"/>
      <w:marTop w:val="0"/>
      <w:marBottom w:val="0"/>
      <w:divBdr>
        <w:top w:val="none" w:sz="0" w:space="0" w:color="auto"/>
        <w:left w:val="none" w:sz="0" w:space="0" w:color="auto"/>
        <w:bottom w:val="none" w:sz="0" w:space="0" w:color="auto"/>
        <w:right w:val="none" w:sz="0" w:space="0" w:color="auto"/>
      </w:divBdr>
    </w:div>
    <w:div w:id="561722415">
      <w:bodyDiv w:val="1"/>
      <w:marLeft w:val="0"/>
      <w:marRight w:val="0"/>
      <w:marTop w:val="0"/>
      <w:marBottom w:val="0"/>
      <w:divBdr>
        <w:top w:val="none" w:sz="0" w:space="0" w:color="auto"/>
        <w:left w:val="none" w:sz="0" w:space="0" w:color="auto"/>
        <w:bottom w:val="none" w:sz="0" w:space="0" w:color="auto"/>
        <w:right w:val="none" w:sz="0" w:space="0" w:color="auto"/>
      </w:divBdr>
    </w:div>
    <w:div w:id="751587700">
      <w:bodyDiv w:val="1"/>
      <w:marLeft w:val="0"/>
      <w:marRight w:val="0"/>
      <w:marTop w:val="0"/>
      <w:marBottom w:val="0"/>
      <w:divBdr>
        <w:top w:val="none" w:sz="0" w:space="0" w:color="auto"/>
        <w:left w:val="none" w:sz="0" w:space="0" w:color="auto"/>
        <w:bottom w:val="none" w:sz="0" w:space="0" w:color="auto"/>
        <w:right w:val="none" w:sz="0" w:space="0" w:color="auto"/>
      </w:divBdr>
    </w:div>
    <w:div w:id="769621511">
      <w:bodyDiv w:val="1"/>
      <w:marLeft w:val="0"/>
      <w:marRight w:val="0"/>
      <w:marTop w:val="0"/>
      <w:marBottom w:val="0"/>
      <w:divBdr>
        <w:top w:val="none" w:sz="0" w:space="0" w:color="auto"/>
        <w:left w:val="none" w:sz="0" w:space="0" w:color="auto"/>
        <w:bottom w:val="none" w:sz="0" w:space="0" w:color="auto"/>
        <w:right w:val="none" w:sz="0" w:space="0" w:color="auto"/>
      </w:divBdr>
    </w:div>
    <w:div w:id="813065390">
      <w:bodyDiv w:val="1"/>
      <w:marLeft w:val="0"/>
      <w:marRight w:val="0"/>
      <w:marTop w:val="0"/>
      <w:marBottom w:val="0"/>
      <w:divBdr>
        <w:top w:val="none" w:sz="0" w:space="0" w:color="auto"/>
        <w:left w:val="none" w:sz="0" w:space="0" w:color="auto"/>
        <w:bottom w:val="none" w:sz="0" w:space="0" w:color="auto"/>
        <w:right w:val="none" w:sz="0" w:space="0" w:color="auto"/>
      </w:divBdr>
    </w:div>
    <w:div w:id="992876148">
      <w:bodyDiv w:val="1"/>
      <w:marLeft w:val="0"/>
      <w:marRight w:val="0"/>
      <w:marTop w:val="0"/>
      <w:marBottom w:val="0"/>
      <w:divBdr>
        <w:top w:val="none" w:sz="0" w:space="0" w:color="auto"/>
        <w:left w:val="none" w:sz="0" w:space="0" w:color="auto"/>
        <w:bottom w:val="none" w:sz="0" w:space="0" w:color="auto"/>
        <w:right w:val="none" w:sz="0" w:space="0" w:color="auto"/>
      </w:divBdr>
    </w:div>
    <w:div w:id="1613783171">
      <w:bodyDiv w:val="1"/>
      <w:marLeft w:val="0"/>
      <w:marRight w:val="0"/>
      <w:marTop w:val="0"/>
      <w:marBottom w:val="0"/>
      <w:divBdr>
        <w:top w:val="none" w:sz="0" w:space="0" w:color="auto"/>
        <w:left w:val="none" w:sz="0" w:space="0" w:color="auto"/>
        <w:bottom w:val="none" w:sz="0" w:space="0" w:color="auto"/>
        <w:right w:val="none" w:sz="0" w:space="0" w:color="auto"/>
      </w:divBdr>
    </w:div>
    <w:div w:id="1954169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D1DF3-FE6B-4754-99A8-A3A22F23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Bonifacio Pilhuaman</dc:creator>
  <cp:lastModifiedBy>LAB05</cp:lastModifiedBy>
  <cp:revision>10</cp:revision>
  <cp:lastPrinted>2015-05-26T16:35:00Z</cp:lastPrinted>
  <dcterms:created xsi:type="dcterms:W3CDTF">2015-08-06T21:39:00Z</dcterms:created>
  <dcterms:modified xsi:type="dcterms:W3CDTF">2016-06-29T01:56:00Z</dcterms:modified>
</cp:coreProperties>
</file>