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B801B" w14:textId="77777777" w:rsidR="00A32A5C" w:rsidRPr="00A32A5C" w:rsidRDefault="00A32A5C" w:rsidP="00A32A5C">
      <w:pPr>
        <w:pStyle w:val="Sinespaciado"/>
        <w:rPr>
          <w:rFonts w:ascii="Abadi" w:hAnsi="Abadi"/>
          <w:lang w:val="es-ES"/>
        </w:rPr>
      </w:pPr>
    </w:p>
    <w:p w14:paraId="08242E65" w14:textId="77777777" w:rsidR="00A32A5C" w:rsidRPr="00A32A5C" w:rsidRDefault="00A32A5C" w:rsidP="00A32A5C">
      <w:pPr>
        <w:pStyle w:val="Sinespaciado"/>
        <w:rPr>
          <w:rFonts w:ascii="Abadi" w:hAnsi="Abadi"/>
          <w:lang w:val="es-ES"/>
        </w:rPr>
      </w:pPr>
    </w:p>
    <w:p w14:paraId="215BBCB9" w14:textId="3BDDD64E" w:rsidR="00A32A5C" w:rsidRDefault="00A32A5C" w:rsidP="00A32A5C">
      <w:pPr>
        <w:pStyle w:val="Sinespaciado"/>
        <w:jc w:val="center"/>
        <w:rPr>
          <w:rFonts w:ascii="Abadi" w:hAnsi="Abadi"/>
          <w:b/>
          <w:bCs/>
          <w:lang w:val="es-ES"/>
        </w:rPr>
      </w:pPr>
      <w:r w:rsidRPr="00A32A5C">
        <w:rPr>
          <w:rFonts w:ascii="Abadi" w:hAnsi="Abadi"/>
          <w:b/>
          <w:bCs/>
          <w:lang w:val="es-ES"/>
        </w:rPr>
        <w:t>INFORME DE ACTIVIDADES N°0</w:t>
      </w:r>
      <w:r w:rsidR="00156C07">
        <w:rPr>
          <w:rFonts w:ascii="Abadi" w:hAnsi="Abadi"/>
          <w:b/>
          <w:bCs/>
          <w:lang w:val="es-ES"/>
        </w:rPr>
        <w:t>1</w:t>
      </w:r>
      <w:r w:rsidR="00CE40EA">
        <w:rPr>
          <w:rFonts w:ascii="Abadi" w:hAnsi="Abadi"/>
          <w:b/>
          <w:bCs/>
          <w:lang w:val="es-ES"/>
        </w:rPr>
        <w:t>6</w:t>
      </w:r>
      <w:r w:rsidRPr="00A32A5C">
        <w:rPr>
          <w:rFonts w:ascii="Abadi" w:hAnsi="Abadi"/>
          <w:b/>
          <w:bCs/>
          <w:lang w:val="es-ES"/>
        </w:rPr>
        <w:t>-202</w:t>
      </w:r>
      <w:r w:rsidR="00CE4629">
        <w:rPr>
          <w:rFonts w:ascii="Abadi" w:hAnsi="Abadi"/>
          <w:b/>
          <w:bCs/>
          <w:lang w:val="es-ES"/>
        </w:rPr>
        <w:t>6</w:t>
      </w:r>
      <w:r w:rsidRPr="00A32A5C">
        <w:rPr>
          <w:rFonts w:ascii="Abadi" w:hAnsi="Abadi"/>
          <w:b/>
          <w:bCs/>
          <w:lang w:val="es-ES"/>
        </w:rPr>
        <w:t>-REAJ</w:t>
      </w:r>
    </w:p>
    <w:p w14:paraId="05B1441B" w14:textId="77777777" w:rsidR="00A32A5C" w:rsidRDefault="00A32A5C" w:rsidP="00A32A5C">
      <w:pPr>
        <w:pStyle w:val="Sinespaciado"/>
        <w:jc w:val="center"/>
        <w:rPr>
          <w:rFonts w:ascii="Abadi" w:hAnsi="Abadi"/>
          <w:b/>
          <w:bCs/>
          <w:lang w:val="es-ES"/>
        </w:rPr>
      </w:pPr>
    </w:p>
    <w:p w14:paraId="0028C65A" w14:textId="2E4F7CF6" w:rsidR="00A32A5C" w:rsidRDefault="0051365E" w:rsidP="00C86FB5">
      <w:pPr>
        <w:pStyle w:val="Sinespaciado"/>
        <w:numPr>
          <w:ilvl w:val="0"/>
          <w:numId w:val="5"/>
        </w:numPr>
        <w:rPr>
          <w:rFonts w:ascii="Abadi" w:hAnsi="Abadi"/>
          <w:b/>
          <w:bCs/>
          <w:lang w:val="es-ES"/>
        </w:rPr>
      </w:pPr>
      <w:r>
        <w:rPr>
          <w:rFonts w:ascii="Abadi" w:hAnsi="Abadi"/>
          <w:b/>
          <w:bCs/>
          <w:lang w:val="es-ES"/>
        </w:rPr>
        <w:t>Presentación de informe</w:t>
      </w:r>
    </w:p>
    <w:p w14:paraId="73B57F3C" w14:textId="77777777" w:rsidR="00C86FB5" w:rsidRPr="00A32A5C" w:rsidRDefault="00C86FB5" w:rsidP="00C86FB5">
      <w:pPr>
        <w:pStyle w:val="Sinespaciado"/>
        <w:ind w:left="720"/>
        <w:rPr>
          <w:rFonts w:ascii="Abadi" w:hAnsi="Abadi"/>
          <w:b/>
          <w:bCs/>
          <w:lang w:val="es-ES"/>
        </w:rPr>
      </w:pPr>
    </w:p>
    <w:p w14:paraId="1E47E6E1" w14:textId="77777777" w:rsidR="00C86FB5" w:rsidRPr="00C86FB5" w:rsidRDefault="00C86FB5" w:rsidP="00C86FB5">
      <w:pPr>
        <w:jc w:val="both"/>
        <w:rPr>
          <w:rFonts w:ascii="Abadi" w:hAnsi="Abadi"/>
          <w:bCs/>
        </w:rPr>
      </w:pPr>
      <w:r w:rsidRPr="00C86FB5">
        <w:rPr>
          <w:rFonts w:ascii="Abadi" w:hAnsi="Abadi"/>
          <w:b/>
        </w:rPr>
        <w:t>Entidad Ejecutora</w:t>
      </w:r>
      <w:r w:rsidRPr="00C86FB5">
        <w:rPr>
          <w:rFonts w:ascii="Abadi" w:hAnsi="Abadi"/>
          <w:b/>
        </w:rPr>
        <w:tab/>
      </w:r>
      <w:r w:rsidRPr="00C86FB5">
        <w:rPr>
          <w:rFonts w:ascii="Abadi" w:hAnsi="Abadi"/>
          <w:b/>
        </w:rPr>
        <w:tab/>
        <w:t>:</w:t>
      </w:r>
      <w:r w:rsidRPr="00C86FB5">
        <w:rPr>
          <w:rFonts w:ascii="Abadi" w:hAnsi="Abadi"/>
          <w:bCs/>
        </w:rPr>
        <w:t xml:space="preserve"> </w:t>
      </w:r>
      <w:r w:rsidRPr="00C86FB5">
        <w:rPr>
          <w:rFonts w:ascii="Abadi" w:hAnsi="Abadi"/>
          <w:bCs/>
        </w:rPr>
        <w:tab/>
        <w:t>UNIDAD EJECUTORA 002 - INICTEL-UNI</w:t>
      </w:r>
    </w:p>
    <w:p w14:paraId="47711610" w14:textId="7868E62E" w:rsidR="00C86FB5" w:rsidRPr="00C86FB5" w:rsidRDefault="00C86FB5" w:rsidP="00C86FB5">
      <w:pPr>
        <w:spacing w:before="240"/>
        <w:jc w:val="both"/>
        <w:rPr>
          <w:rFonts w:ascii="Abadi" w:hAnsi="Abadi"/>
          <w:bCs/>
        </w:rPr>
      </w:pPr>
      <w:r w:rsidRPr="00C86FB5">
        <w:rPr>
          <w:rFonts w:ascii="Abadi" w:hAnsi="Abadi"/>
          <w:b/>
        </w:rPr>
        <w:t>Contrato</w:t>
      </w:r>
      <w:r w:rsidRPr="00C86FB5">
        <w:rPr>
          <w:rFonts w:ascii="Abadi" w:hAnsi="Abadi"/>
          <w:b/>
        </w:rPr>
        <w:tab/>
      </w:r>
      <w:r w:rsidRPr="00C86FB5">
        <w:rPr>
          <w:rFonts w:ascii="Abadi" w:hAnsi="Abadi"/>
          <w:b/>
        </w:rPr>
        <w:tab/>
      </w:r>
      <w:r w:rsidRPr="00C86FB5">
        <w:rPr>
          <w:rFonts w:ascii="Abadi" w:hAnsi="Abadi"/>
          <w:b/>
        </w:rPr>
        <w:tab/>
        <w:t>:</w:t>
      </w:r>
      <w:r w:rsidRPr="00C86FB5">
        <w:rPr>
          <w:rFonts w:ascii="Abadi" w:hAnsi="Abadi"/>
          <w:bCs/>
        </w:rPr>
        <w:tab/>
        <w:t>N° P</w:t>
      </w:r>
      <w:bookmarkStart w:id="0" w:name="_Hlk197433068"/>
      <w:r w:rsidRPr="00C86FB5">
        <w:rPr>
          <w:rFonts w:ascii="Abadi" w:hAnsi="Abadi"/>
          <w:bCs/>
        </w:rPr>
        <w:t>E501091609</w:t>
      </w:r>
      <w:bookmarkEnd w:id="0"/>
      <w:r w:rsidRPr="00C86FB5">
        <w:rPr>
          <w:rFonts w:ascii="Abadi" w:hAnsi="Abadi"/>
          <w:bCs/>
        </w:rPr>
        <w:t>-2024-PROCIENCIA</w:t>
      </w:r>
    </w:p>
    <w:p w14:paraId="586832DC" w14:textId="07818A27" w:rsidR="00C86FB5" w:rsidRPr="00C86FB5" w:rsidRDefault="00C86FB5" w:rsidP="00C86FB5">
      <w:pPr>
        <w:pStyle w:val="Sinespaciado"/>
        <w:tabs>
          <w:tab w:val="left" w:pos="2127"/>
        </w:tabs>
        <w:ind w:left="3540" w:hanging="3540"/>
        <w:jc w:val="both"/>
        <w:rPr>
          <w:rFonts w:ascii="Abadi" w:hAnsi="Abadi" w:cs="Arial"/>
          <w:noProof/>
        </w:rPr>
      </w:pPr>
      <w:r w:rsidRPr="00C86FB5">
        <w:rPr>
          <w:rFonts w:ascii="Abadi" w:hAnsi="Abadi" w:cs="Arial"/>
          <w:b/>
        </w:rPr>
        <w:t>Proyecto de Investigación :</w:t>
      </w:r>
      <w:r w:rsidRPr="00C86FB5">
        <w:rPr>
          <w:rFonts w:ascii="Abadi" w:hAnsi="Abadi" w:cs="Arial"/>
          <w:b/>
        </w:rPr>
        <w:tab/>
      </w:r>
      <w:r w:rsidRPr="00C86FB5">
        <w:rPr>
          <w:rFonts w:ascii="Abadi" w:hAnsi="Abadi" w:cs="Arial"/>
          <w:noProof/>
        </w:rPr>
        <w:t>"Validación de una estación de monitoreo de      calidad de agua y dosificación de Floc bacteriano para crianza masiva de peces en piscigranjas artificiales con geomembrana utilizando aprendizaje automático e Internet de las Cosas"</w:t>
      </w:r>
    </w:p>
    <w:p w14:paraId="307413F7" w14:textId="77777777" w:rsidR="00C86FB5" w:rsidRPr="008F3223" w:rsidRDefault="00C86FB5" w:rsidP="00C86FB5">
      <w:pPr>
        <w:pStyle w:val="Sinespaciado"/>
        <w:tabs>
          <w:tab w:val="left" w:pos="2127"/>
        </w:tabs>
        <w:spacing w:line="276" w:lineRule="auto"/>
        <w:ind w:left="720"/>
        <w:jc w:val="both"/>
        <w:rPr>
          <w:rFonts w:ascii="Arial" w:hAnsi="Arial" w:cs="Arial"/>
          <w:noProof/>
          <w:sz w:val="16"/>
          <w:szCs w:val="16"/>
        </w:rPr>
      </w:pPr>
    </w:p>
    <w:p w14:paraId="702EAFBD" w14:textId="12A6801E" w:rsidR="00C86FB5" w:rsidRPr="00C86FB5" w:rsidRDefault="00C86FB5" w:rsidP="00C86FB5">
      <w:pPr>
        <w:jc w:val="both"/>
        <w:rPr>
          <w:b/>
        </w:rPr>
      </w:pPr>
      <w:r w:rsidRPr="00C86FB5">
        <w:rPr>
          <w:rFonts w:ascii="Abadi" w:hAnsi="Abadi"/>
          <w:b/>
        </w:rPr>
        <w:t>Responsable Técnico</w:t>
      </w:r>
      <w:r w:rsidRPr="00C86FB5">
        <w:rPr>
          <w:rFonts w:ascii="Abadi" w:hAnsi="Abadi"/>
          <w:b/>
        </w:rPr>
        <w:tab/>
      </w:r>
      <w:r>
        <w:rPr>
          <w:b/>
        </w:rPr>
        <w:tab/>
      </w:r>
      <w:r w:rsidRPr="00C86FB5">
        <w:rPr>
          <w:b/>
        </w:rPr>
        <w:t xml:space="preserve">: </w:t>
      </w:r>
      <w:r>
        <w:rPr>
          <w:b/>
        </w:rPr>
        <w:tab/>
      </w:r>
      <w:r w:rsidRPr="00C86FB5">
        <w:rPr>
          <w:rFonts w:ascii="Abadi" w:hAnsi="Abadi"/>
          <w:bCs/>
        </w:rPr>
        <w:t>Ing. Rubén Acosta Jacinto</w:t>
      </w:r>
    </w:p>
    <w:p w14:paraId="4A18CAAA" w14:textId="1CBFDCAD" w:rsidR="00C86FB5" w:rsidRPr="00C86FB5" w:rsidRDefault="00C86FB5" w:rsidP="00C86FB5">
      <w:pPr>
        <w:jc w:val="both"/>
        <w:rPr>
          <w:b/>
        </w:rPr>
      </w:pPr>
      <w:r w:rsidRPr="00C86FB5">
        <w:rPr>
          <w:rFonts w:ascii="Abadi" w:hAnsi="Abadi"/>
          <w:b/>
        </w:rPr>
        <w:t>Resolución Directoral</w:t>
      </w:r>
      <w:r>
        <w:rPr>
          <w:b/>
        </w:rPr>
        <w:tab/>
      </w:r>
      <w:r>
        <w:rPr>
          <w:b/>
        </w:rPr>
        <w:tab/>
      </w:r>
      <w:r w:rsidRPr="00C86FB5">
        <w:rPr>
          <w:b/>
        </w:rPr>
        <w:t>:</w:t>
      </w:r>
      <w:r>
        <w:rPr>
          <w:b/>
        </w:rPr>
        <w:tab/>
      </w:r>
      <w:r w:rsidRPr="00C86FB5">
        <w:rPr>
          <w:rFonts w:ascii="Abadi" w:hAnsi="Abadi"/>
          <w:bCs/>
        </w:rPr>
        <w:t>N° 000047-2025-INICTEL-UNI/DE</w:t>
      </w:r>
    </w:p>
    <w:p w14:paraId="3423AFE7" w14:textId="0B8C4EF8" w:rsidR="00C86FB5" w:rsidRPr="00C86FB5" w:rsidRDefault="00C86FB5" w:rsidP="00C86FB5">
      <w:pPr>
        <w:jc w:val="both"/>
        <w:rPr>
          <w:bCs/>
        </w:rPr>
      </w:pPr>
      <w:r w:rsidRPr="00C86FB5">
        <w:rPr>
          <w:rFonts w:ascii="Abadi" w:hAnsi="Abadi"/>
          <w:b/>
        </w:rPr>
        <w:t>Periodo de Informe</w:t>
      </w:r>
      <w:r w:rsidRPr="00C86FB5">
        <w:rPr>
          <w:b/>
        </w:rPr>
        <w:tab/>
      </w:r>
      <w:r w:rsidRPr="00C86FB5">
        <w:rPr>
          <w:b/>
        </w:rPr>
        <w:tab/>
        <w:t>:</w:t>
      </w:r>
      <w:r w:rsidRPr="00C86FB5">
        <w:rPr>
          <w:bCs/>
        </w:rPr>
        <w:tab/>
      </w:r>
      <w:r w:rsidRPr="00C86FB5">
        <w:rPr>
          <w:rFonts w:ascii="Abadi" w:hAnsi="Abadi"/>
          <w:bCs/>
        </w:rPr>
        <w:t xml:space="preserve"> </w:t>
      </w:r>
      <w:r w:rsidR="00CE40EA">
        <w:rPr>
          <w:rFonts w:ascii="Abadi" w:hAnsi="Abadi"/>
          <w:bCs/>
        </w:rPr>
        <w:t>febrero</w:t>
      </w:r>
      <w:r w:rsidR="006C164A">
        <w:rPr>
          <w:rFonts w:ascii="Abadi" w:hAnsi="Abadi"/>
          <w:bCs/>
        </w:rPr>
        <w:t xml:space="preserve"> </w:t>
      </w:r>
      <w:r w:rsidRPr="00C86FB5">
        <w:rPr>
          <w:rFonts w:ascii="Abadi" w:hAnsi="Abadi"/>
          <w:bCs/>
        </w:rPr>
        <w:t>202</w:t>
      </w:r>
      <w:r w:rsidR="00CE4629">
        <w:rPr>
          <w:rFonts w:ascii="Abadi" w:hAnsi="Abadi"/>
          <w:bCs/>
        </w:rPr>
        <w:t>6</w:t>
      </w:r>
    </w:p>
    <w:p w14:paraId="048B062A" w14:textId="77777777" w:rsidR="00A32A5C" w:rsidRDefault="00A32A5C" w:rsidP="00A32A5C">
      <w:pPr>
        <w:pStyle w:val="Sinespaciado"/>
        <w:rPr>
          <w:rFonts w:ascii="Abadi" w:hAnsi="Abadi"/>
          <w:lang w:val="es-ES"/>
        </w:rPr>
      </w:pPr>
    </w:p>
    <w:p w14:paraId="095C19D1" w14:textId="32180237" w:rsidR="00C86FB5" w:rsidRDefault="00C86FB5" w:rsidP="00A32A5C">
      <w:pPr>
        <w:pStyle w:val="Sinespaciado"/>
        <w:spacing w:line="360" w:lineRule="auto"/>
        <w:jc w:val="both"/>
        <w:rPr>
          <w:rFonts w:ascii="Abadi" w:hAnsi="Abadi"/>
          <w:lang w:val="es-ES"/>
        </w:rPr>
      </w:pPr>
    </w:p>
    <w:tbl>
      <w:tblPr>
        <w:tblStyle w:val="Tablaconcuadrcula"/>
        <w:tblW w:w="0" w:type="auto"/>
        <w:jc w:val="center"/>
        <w:tblLook w:val="04A0" w:firstRow="1" w:lastRow="0" w:firstColumn="1" w:lastColumn="0" w:noHBand="0" w:noVBand="1"/>
      </w:tblPr>
      <w:tblGrid>
        <w:gridCol w:w="6232"/>
        <w:gridCol w:w="2262"/>
      </w:tblGrid>
      <w:tr w:rsidR="00A32A5C" w14:paraId="5956BFB5" w14:textId="77777777" w:rsidTr="00FC303C">
        <w:trPr>
          <w:jc w:val="center"/>
        </w:trPr>
        <w:tc>
          <w:tcPr>
            <w:tcW w:w="6232" w:type="dxa"/>
          </w:tcPr>
          <w:p w14:paraId="0615FB22" w14:textId="52F3C598" w:rsidR="00A32A5C" w:rsidRPr="00A32A5C" w:rsidRDefault="00A32A5C" w:rsidP="00A32A5C">
            <w:pPr>
              <w:pStyle w:val="Sinespaciado"/>
              <w:spacing w:line="360" w:lineRule="auto"/>
              <w:jc w:val="center"/>
              <w:rPr>
                <w:rFonts w:ascii="Abadi" w:hAnsi="Abadi"/>
                <w:b/>
                <w:bCs/>
                <w:lang w:val="es-ES"/>
              </w:rPr>
            </w:pPr>
            <w:r w:rsidRPr="00A32A5C">
              <w:rPr>
                <w:rFonts w:ascii="Abadi" w:hAnsi="Abadi"/>
                <w:b/>
                <w:bCs/>
                <w:lang w:val="es-ES"/>
              </w:rPr>
              <w:t>DESCRIPCIÓN DE LAS ACTIVIDADES REALIZADAS</w:t>
            </w:r>
          </w:p>
        </w:tc>
        <w:tc>
          <w:tcPr>
            <w:tcW w:w="2262" w:type="dxa"/>
          </w:tcPr>
          <w:p w14:paraId="144FED7E" w14:textId="130AC090" w:rsidR="00A32A5C" w:rsidRPr="00A32A5C" w:rsidRDefault="00A32A5C" w:rsidP="00A32A5C">
            <w:pPr>
              <w:pStyle w:val="Sinespaciado"/>
              <w:spacing w:line="360" w:lineRule="auto"/>
              <w:jc w:val="center"/>
              <w:rPr>
                <w:rFonts w:ascii="Abadi" w:hAnsi="Abadi"/>
                <w:b/>
                <w:bCs/>
                <w:lang w:val="es-ES"/>
              </w:rPr>
            </w:pPr>
            <w:r w:rsidRPr="00A32A5C">
              <w:rPr>
                <w:rFonts w:ascii="Abadi" w:hAnsi="Abadi"/>
                <w:b/>
                <w:bCs/>
                <w:lang w:val="es-ES"/>
              </w:rPr>
              <w:t>TOTAL</w:t>
            </w:r>
          </w:p>
        </w:tc>
      </w:tr>
      <w:tr w:rsidR="00A32A5C" w14:paraId="6C35A23E" w14:textId="77777777" w:rsidTr="00FC303C">
        <w:trPr>
          <w:jc w:val="center"/>
        </w:trPr>
        <w:tc>
          <w:tcPr>
            <w:tcW w:w="6232" w:type="dxa"/>
          </w:tcPr>
          <w:p w14:paraId="0EC4BFD6" w14:textId="77777777" w:rsidR="00DA23EC" w:rsidRDefault="00DA23EC" w:rsidP="00A32A5C">
            <w:pPr>
              <w:pStyle w:val="Sinespaciado"/>
              <w:spacing w:line="360" w:lineRule="auto"/>
              <w:jc w:val="both"/>
              <w:rPr>
                <w:rFonts w:ascii="Abadi" w:hAnsi="Abadi"/>
                <w:lang w:val="es-ES"/>
              </w:rPr>
            </w:pPr>
          </w:p>
          <w:p w14:paraId="3CAF3DB4" w14:textId="1492DCC1" w:rsidR="00156C07" w:rsidRPr="00156C07" w:rsidRDefault="0024507F" w:rsidP="00156C07">
            <w:pPr>
              <w:spacing w:line="360" w:lineRule="auto"/>
              <w:jc w:val="both"/>
              <w:rPr>
                <w:rFonts w:ascii="Abadi" w:hAnsi="Abadi"/>
                <w:lang w:val="es-ES"/>
              </w:rPr>
            </w:pPr>
            <w:r w:rsidRPr="00156C07">
              <w:rPr>
                <w:rFonts w:ascii="Abadi" w:hAnsi="Abadi"/>
                <w:lang w:val="es-ES"/>
              </w:rPr>
              <w:t>-</w:t>
            </w:r>
            <w:r w:rsidR="00156C07" w:rsidRPr="00156C07">
              <w:rPr>
                <w:rFonts w:ascii="Abadi" w:hAnsi="Abadi"/>
                <w:lang w:val="es-ES"/>
              </w:rPr>
              <w:t xml:space="preserve"> </w:t>
            </w:r>
            <w:r w:rsidR="004722FD">
              <w:rPr>
                <w:rFonts w:ascii="Abadi" w:hAnsi="Abadi"/>
                <w:lang w:val="es-ES"/>
              </w:rPr>
              <w:t>Revisión de</w:t>
            </w:r>
            <w:r w:rsidR="00CE40EA">
              <w:rPr>
                <w:rFonts w:ascii="Abadi" w:hAnsi="Abadi"/>
                <w:lang w:val="es-ES"/>
              </w:rPr>
              <w:t xml:space="preserve"> la estimación del oxígeno disuelto en el área de acuicultura.</w:t>
            </w:r>
          </w:p>
          <w:p w14:paraId="700560C9" w14:textId="29DEE84D" w:rsidR="00A32A5C" w:rsidRDefault="00A32A5C" w:rsidP="00A32A5C">
            <w:pPr>
              <w:pStyle w:val="Sinespaciado"/>
              <w:spacing w:line="360" w:lineRule="auto"/>
              <w:jc w:val="both"/>
              <w:rPr>
                <w:rFonts w:ascii="Abadi" w:hAnsi="Abadi"/>
                <w:lang w:val="es-ES"/>
              </w:rPr>
            </w:pPr>
          </w:p>
        </w:tc>
        <w:tc>
          <w:tcPr>
            <w:tcW w:w="2262" w:type="dxa"/>
            <w:vAlign w:val="center"/>
          </w:tcPr>
          <w:p w14:paraId="2CCD39BC" w14:textId="6E1D5E6C" w:rsidR="00A32A5C" w:rsidRDefault="00A32A5C" w:rsidP="00FC303C">
            <w:pPr>
              <w:pStyle w:val="Sinespaciado"/>
              <w:spacing w:line="360" w:lineRule="auto"/>
              <w:jc w:val="center"/>
              <w:rPr>
                <w:rFonts w:ascii="Abadi" w:hAnsi="Abadi"/>
                <w:lang w:val="es-ES"/>
              </w:rPr>
            </w:pPr>
            <w:r>
              <w:rPr>
                <w:rFonts w:ascii="Abadi" w:hAnsi="Abadi"/>
                <w:lang w:val="es-ES"/>
              </w:rPr>
              <w:t>S/.</w:t>
            </w:r>
            <w:r w:rsidR="00DA23EC">
              <w:rPr>
                <w:rFonts w:ascii="Abadi" w:hAnsi="Abadi"/>
                <w:lang w:val="es-ES"/>
              </w:rPr>
              <w:t xml:space="preserve"> 700.00</w:t>
            </w:r>
          </w:p>
          <w:p w14:paraId="462849FE" w14:textId="77777777" w:rsidR="00A32A5C" w:rsidRDefault="00A32A5C" w:rsidP="00A32A5C">
            <w:pPr>
              <w:pStyle w:val="Sinespaciado"/>
              <w:spacing w:line="360" w:lineRule="auto"/>
              <w:jc w:val="both"/>
              <w:rPr>
                <w:rFonts w:ascii="Abadi" w:hAnsi="Abadi"/>
                <w:lang w:val="es-ES"/>
              </w:rPr>
            </w:pPr>
          </w:p>
          <w:p w14:paraId="195EFDA7" w14:textId="14A89CB1" w:rsidR="00A32A5C" w:rsidRDefault="00A32A5C" w:rsidP="00A32A5C">
            <w:pPr>
              <w:pStyle w:val="Sinespaciado"/>
              <w:spacing w:line="360" w:lineRule="auto"/>
              <w:jc w:val="both"/>
              <w:rPr>
                <w:rFonts w:ascii="Abadi" w:hAnsi="Abadi"/>
                <w:lang w:val="es-ES"/>
              </w:rPr>
            </w:pPr>
          </w:p>
        </w:tc>
      </w:tr>
    </w:tbl>
    <w:p w14:paraId="1AEF1A9E" w14:textId="602E2740" w:rsidR="00A32A5C" w:rsidRDefault="00A32A5C" w:rsidP="00A32A5C">
      <w:pPr>
        <w:pStyle w:val="Sinespaciado"/>
        <w:spacing w:line="360" w:lineRule="auto"/>
        <w:jc w:val="both"/>
      </w:pPr>
      <w:r>
        <w:t xml:space="preserve"> </w:t>
      </w:r>
    </w:p>
    <w:p w14:paraId="580254F0" w14:textId="77777777" w:rsidR="00A32A5C" w:rsidRDefault="00A32A5C" w:rsidP="00A32A5C">
      <w:pPr>
        <w:pStyle w:val="Sinespaciado"/>
        <w:spacing w:line="360" w:lineRule="auto"/>
        <w:jc w:val="both"/>
      </w:pPr>
    </w:p>
    <w:p w14:paraId="3B931D97" w14:textId="77777777" w:rsidR="00A32A5C" w:rsidRDefault="00A32A5C" w:rsidP="00A32A5C">
      <w:pPr>
        <w:pStyle w:val="Sinespaciado"/>
        <w:spacing w:line="360" w:lineRule="auto"/>
        <w:jc w:val="both"/>
      </w:pPr>
    </w:p>
    <w:p w14:paraId="5E67C223" w14:textId="77777777" w:rsidR="006942B6" w:rsidRDefault="006942B6" w:rsidP="00A32A5C">
      <w:pPr>
        <w:pStyle w:val="Sinespaciado"/>
        <w:spacing w:line="360" w:lineRule="auto"/>
        <w:jc w:val="both"/>
      </w:pPr>
    </w:p>
    <w:p w14:paraId="06577FA9" w14:textId="77777777" w:rsidR="006942B6" w:rsidRDefault="006942B6" w:rsidP="00A32A5C">
      <w:pPr>
        <w:pStyle w:val="Sinespaciado"/>
        <w:spacing w:line="360" w:lineRule="auto"/>
        <w:jc w:val="both"/>
      </w:pPr>
    </w:p>
    <w:p w14:paraId="48ED4089" w14:textId="77777777" w:rsidR="006942B6" w:rsidRDefault="006942B6" w:rsidP="00A32A5C">
      <w:pPr>
        <w:pStyle w:val="Sinespaciado"/>
        <w:spacing w:line="360" w:lineRule="auto"/>
        <w:jc w:val="both"/>
      </w:pPr>
    </w:p>
    <w:p w14:paraId="31CA3EB2" w14:textId="77777777" w:rsidR="006942B6" w:rsidRDefault="006942B6" w:rsidP="00A32A5C">
      <w:pPr>
        <w:pStyle w:val="Sinespaciado"/>
        <w:spacing w:line="360" w:lineRule="auto"/>
        <w:jc w:val="both"/>
      </w:pPr>
    </w:p>
    <w:p w14:paraId="6BBF6490" w14:textId="208F5B0A" w:rsidR="00A32A5C" w:rsidRDefault="006942B6" w:rsidP="0051365E">
      <w:pPr>
        <w:pStyle w:val="Sinespaciado"/>
        <w:spacing w:line="360" w:lineRule="auto"/>
        <w:jc w:val="center"/>
      </w:pPr>
      <w:r>
        <w:t>-----------------------------------------------</w:t>
      </w:r>
    </w:p>
    <w:p w14:paraId="6353FB25" w14:textId="579CF16D" w:rsidR="00A32A5C" w:rsidRPr="006942B6" w:rsidRDefault="00A32A5C" w:rsidP="0051365E">
      <w:pPr>
        <w:pStyle w:val="Sinespaciado"/>
        <w:spacing w:line="360" w:lineRule="auto"/>
        <w:jc w:val="center"/>
        <w:rPr>
          <w:rFonts w:ascii="Abadi" w:hAnsi="Abadi"/>
        </w:rPr>
      </w:pPr>
      <w:r w:rsidRPr="006942B6">
        <w:rPr>
          <w:rFonts w:ascii="Abadi" w:hAnsi="Abadi"/>
        </w:rPr>
        <w:t>Rubén Eusebio Acosta Jacinto</w:t>
      </w:r>
    </w:p>
    <w:p w14:paraId="6D9F6782" w14:textId="44BA799D" w:rsidR="00A32A5C" w:rsidRPr="006942B6" w:rsidRDefault="00A32A5C" w:rsidP="0051365E">
      <w:pPr>
        <w:pStyle w:val="Sinespaciado"/>
        <w:spacing w:line="360" w:lineRule="auto"/>
        <w:jc w:val="center"/>
        <w:rPr>
          <w:rFonts w:ascii="Abadi" w:hAnsi="Abadi"/>
        </w:rPr>
      </w:pPr>
      <w:r w:rsidRPr="006942B6">
        <w:rPr>
          <w:rFonts w:ascii="Abadi" w:hAnsi="Abadi"/>
        </w:rPr>
        <w:t>Investigador Principal</w:t>
      </w:r>
    </w:p>
    <w:p w14:paraId="4B08D1BC" w14:textId="40D84EFB" w:rsidR="00A32A5C" w:rsidRPr="006942B6" w:rsidRDefault="00A32A5C" w:rsidP="0051365E">
      <w:pPr>
        <w:pStyle w:val="Sinespaciado"/>
        <w:spacing w:line="360" w:lineRule="auto"/>
        <w:jc w:val="center"/>
        <w:rPr>
          <w:rFonts w:ascii="Abadi" w:hAnsi="Abadi"/>
        </w:rPr>
      </w:pPr>
      <w:r w:rsidRPr="006942B6">
        <w:rPr>
          <w:rFonts w:ascii="Abadi" w:hAnsi="Abadi"/>
        </w:rPr>
        <w:t>N°PE501091609-2024-PROCIENCIA</w:t>
      </w:r>
    </w:p>
    <w:p w14:paraId="672FCF32" w14:textId="199A8C13" w:rsidR="00D05109" w:rsidRDefault="00A32A5C" w:rsidP="00FC303C">
      <w:pPr>
        <w:pStyle w:val="Sinespaciado"/>
        <w:spacing w:line="360" w:lineRule="auto"/>
        <w:jc w:val="both"/>
      </w:pPr>
      <w:r>
        <w:t xml:space="preserve">           </w:t>
      </w:r>
    </w:p>
    <w:p w14:paraId="1C34DDC3" w14:textId="77777777" w:rsidR="00C86FB5" w:rsidRDefault="00C86FB5" w:rsidP="00FC303C">
      <w:pPr>
        <w:pStyle w:val="Sinespaciado"/>
        <w:spacing w:line="360" w:lineRule="auto"/>
        <w:jc w:val="both"/>
      </w:pPr>
    </w:p>
    <w:p w14:paraId="434267DF" w14:textId="77777777" w:rsidR="00C86FB5" w:rsidRDefault="00C86FB5" w:rsidP="00FC303C">
      <w:pPr>
        <w:pStyle w:val="Sinespaciado"/>
        <w:spacing w:line="360" w:lineRule="auto"/>
        <w:jc w:val="both"/>
      </w:pPr>
    </w:p>
    <w:p w14:paraId="083F047D" w14:textId="77777777" w:rsidR="00C86FB5" w:rsidRPr="00FC303C" w:rsidRDefault="00C86FB5" w:rsidP="00FC303C">
      <w:pPr>
        <w:pStyle w:val="Sinespaciado"/>
        <w:spacing w:line="360" w:lineRule="auto"/>
        <w:jc w:val="both"/>
      </w:pPr>
    </w:p>
    <w:p w14:paraId="64E1C193" w14:textId="77777777" w:rsidR="00E255E7" w:rsidRDefault="00E255E7" w:rsidP="00C86FB5">
      <w:pPr>
        <w:pStyle w:val="Sinespaciado"/>
        <w:spacing w:line="360" w:lineRule="auto"/>
        <w:jc w:val="both"/>
        <w:rPr>
          <w:rFonts w:ascii="Abadi" w:hAnsi="Abadi"/>
          <w:b/>
          <w:bCs/>
          <w:lang w:val="es-ES"/>
        </w:rPr>
      </w:pPr>
    </w:p>
    <w:p w14:paraId="0BE7CAAA" w14:textId="77777777" w:rsidR="00507399" w:rsidRDefault="00507399" w:rsidP="00C86FB5">
      <w:pPr>
        <w:pStyle w:val="Sinespaciado"/>
        <w:spacing w:line="360" w:lineRule="auto"/>
        <w:jc w:val="both"/>
        <w:rPr>
          <w:rFonts w:ascii="Abadi" w:hAnsi="Abadi"/>
          <w:b/>
          <w:bCs/>
          <w:lang w:val="es-ES"/>
        </w:rPr>
      </w:pPr>
    </w:p>
    <w:p w14:paraId="53A21DA4" w14:textId="60A8DC54" w:rsidR="00FC303C" w:rsidRDefault="00C86FB5" w:rsidP="00507399">
      <w:pPr>
        <w:pStyle w:val="Sinespaciado"/>
        <w:numPr>
          <w:ilvl w:val="0"/>
          <w:numId w:val="5"/>
        </w:numPr>
        <w:spacing w:line="360" w:lineRule="auto"/>
        <w:jc w:val="both"/>
        <w:rPr>
          <w:rFonts w:ascii="Abadi" w:hAnsi="Abadi"/>
          <w:b/>
          <w:bCs/>
          <w:lang w:val="es-ES"/>
        </w:rPr>
      </w:pPr>
      <w:r>
        <w:rPr>
          <w:rFonts w:ascii="Abadi" w:hAnsi="Abadi"/>
          <w:b/>
          <w:bCs/>
          <w:lang w:val="es-ES"/>
        </w:rPr>
        <w:t>Avances</w:t>
      </w:r>
      <w:r w:rsidR="00FC303C">
        <w:rPr>
          <w:rFonts w:ascii="Abadi" w:hAnsi="Abadi"/>
          <w:b/>
          <w:bCs/>
          <w:lang w:val="es-ES"/>
        </w:rPr>
        <w:tab/>
      </w:r>
    </w:p>
    <w:p w14:paraId="015EC416" w14:textId="605C310B" w:rsidR="00A81D53" w:rsidRDefault="00CE40EA" w:rsidP="002142A8">
      <w:pPr>
        <w:shd w:val="clear" w:color="auto" w:fill="FFFFFF"/>
        <w:spacing w:after="0" w:line="285" w:lineRule="atLeast"/>
        <w:jc w:val="both"/>
        <w:rPr>
          <w:rFonts w:ascii="Abadi" w:hAnsi="Abadi"/>
          <w:b/>
          <w:bCs/>
          <w:lang w:val="es-ES"/>
        </w:rPr>
      </w:pPr>
      <w:r w:rsidRPr="00CE40EA">
        <w:rPr>
          <w:rFonts w:ascii="Abadi" w:hAnsi="Abadi"/>
          <w:b/>
          <w:bCs/>
          <w:lang w:val="es-ES"/>
        </w:rPr>
        <w:t>Revisión de la estimación del oxígeno disuelto en el área de acuicultura.</w:t>
      </w:r>
    </w:p>
    <w:p w14:paraId="45B887F8" w14:textId="08167308" w:rsidR="00B24953" w:rsidRDefault="00826F14" w:rsidP="00B24953">
      <w:pPr>
        <w:shd w:val="clear" w:color="auto" w:fill="FFFFFF"/>
        <w:spacing w:after="0" w:line="285" w:lineRule="atLeast"/>
        <w:jc w:val="both"/>
        <w:rPr>
          <w:rFonts w:ascii="Abadi" w:hAnsi="Abadi"/>
          <w:sz w:val="20"/>
          <w:szCs w:val="20"/>
          <w:lang w:val="es-ES"/>
        </w:rPr>
      </w:pPr>
      <w:r>
        <w:rPr>
          <w:rFonts w:ascii="Abadi" w:hAnsi="Abadi"/>
          <w:sz w:val="20"/>
          <w:szCs w:val="20"/>
        </w:rPr>
        <w:t xml:space="preserve">Sobre el escenario </w:t>
      </w:r>
      <w:r w:rsidR="009D4005" w:rsidRPr="009D4005">
        <w:rPr>
          <w:rFonts w:ascii="Abadi" w:hAnsi="Abadi"/>
          <w:sz w:val="20"/>
          <w:szCs w:val="20"/>
        </w:rPr>
        <w:t>de Acuicultura de Precisión</w:t>
      </w:r>
      <w:r>
        <w:rPr>
          <w:rFonts w:ascii="Abadi" w:hAnsi="Abadi"/>
          <w:sz w:val="20"/>
          <w:szCs w:val="20"/>
        </w:rPr>
        <w:t>,</w:t>
      </w:r>
      <w:r w:rsidR="009D4005" w:rsidRPr="009D4005">
        <w:rPr>
          <w:rFonts w:ascii="Abadi" w:hAnsi="Abadi"/>
          <w:sz w:val="20"/>
          <w:szCs w:val="20"/>
        </w:rPr>
        <w:t xml:space="preserve"> </w:t>
      </w:r>
      <w:r>
        <w:rPr>
          <w:rFonts w:ascii="Abadi" w:hAnsi="Abadi"/>
          <w:sz w:val="20"/>
          <w:szCs w:val="20"/>
        </w:rPr>
        <w:fldChar w:fldCharType="begin" w:fldLock="1"/>
      </w:r>
      <w:r w:rsidR="00F875B5">
        <w:rPr>
          <w:rFonts w:ascii="Abadi" w:hAnsi="Abadi"/>
          <w:sz w:val="20"/>
          <w:szCs w:val="20"/>
        </w:rPr>
        <w:instrText>ADDIN CSL_CITATION {"citationItems":[{"id":"ITEM-1","itemData":{"DOI":"10.1016/j.aquaeng.2020.102141","ISSN":"01448609","abstract":"The Precision Fish Farming (PFF) approach was applied to the estimation of fish oxygen consumption of rainbow trout in a raceway farm. A dynamic model, simulating the evolution of Dissolved Oxygen concentration, was identified: the daily oscillation of fish oxygen consumption rate was simulated by means of a sinusoidal function. The model was applied to the data set collected during a four-week field study, which was carried out in July 2019. Water temperature and Dissolved Oxygen concentration were measured with an hourly frequency in farm influent and effluent. Fish biomass was monitored on a daily basis by combining the data provided by a state-of-the art system for non-invasive estimation of fish weight distribution with mortality counting. The monitoring period was partitioned into two time-windows, as fish was not fed during the first two weeks. These windows were further partitioned into a calibration and validation set. Three model parameters, i.e. the average daily respiration rate, the amplitude of its daily oscillation, and its phase were estimated by fitting the model output to the time series of DO concentration in the effluent. The results of the calibration show that: 1) the daily average oxygen consumption rate is consistent with the literature; 2) the amplitude of the daily oscillation when fish is regularly fed is more than twice that estimated for fasting fish. The results of the validation suggest that the model could be used to implement a cost-effective automatic control of oxygen supply, based on the short-term prediction of oxygen demand.","author":[{"dropping-particle":"","family":"Royer","given":"E.","non-dropping-particle":"","parse-names":false,"suffix":""},{"dropping-particle":"","family":"Faccenda","given":"F.","non-dropping-particle":"","parse-names":false,"suffix":""},{"dropping-particle":"","family":"Pastres","given":"R.","non-dropping-particle":"","parse-names":false,"suffix":""}],"container-title":"Aquacultural Engineering","id":"ITEM-1","issue":"November 2020","issued":{"date-parts":[["2021"]]},"page":"102141","publisher":"Elsevier B.V.","title":"Estimating oxygen consumption of rainbow trout (Oncorhynchus mykiss) in a raceway: A Precision Fish Farming approach","type":"article-journal","volume":"92"},"uris":["http://www.mendeley.com/documents/?uuid=af19289b-96a7-43dd-be4b-7255a724b05f"]}],"mendeley":{"formattedCitation":"(Royer et al., 2021)","plainTextFormattedCitation":"(Royer et al., 2021)","previouslyFormattedCitation":"(Royer et al., 2021)"},"properties":{"noteIndex":0},"schema":"https://github.com/citation-style-language/schema/raw/master/csl-citation.json"}</w:instrText>
      </w:r>
      <w:r>
        <w:rPr>
          <w:rFonts w:ascii="Abadi" w:hAnsi="Abadi"/>
          <w:sz w:val="20"/>
          <w:szCs w:val="20"/>
        </w:rPr>
        <w:fldChar w:fldCharType="separate"/>
      </w:r>
      <w:r w:rsidRPr="00826F14">
        <w:rPr>
          <w:rFonts w:ascii="Abadi" w:hAnsi="Abadi"/>
          <w:noProof/>
          <w:color w:val="0070C0"/>
          <w:sz w:val="20"/>
          <w:szCs w:val="20"/>
        </w:rPr>
        <w:t>(Royer et al., 2021</w:t>
      </w:r>
      <w:r w:rsidRPr="00826F14">
        <w:rPr>
          <w:rFonts w:ascii="Abadi" w:hAnsi="Abadi"/>
          <w:noProof/>
          <w:sz w:val="20"/>
          <w:szCs w:val="20"/>
        </w:rPr>
        <w:t>)</w:t>
      </w:r>
      <w:r>
        <w:rPr>
          <w:rFonts w:ascii="Abadi" w:hAnsi="Abadi"/>
          <w:sz w:val="20"/>
          <w:szCs w:val="20"/>
        </w:rPr>
        <w:fldChar w:fldCharType="end"/>
      </w:r>
      <w:r>
        <w:rPr>
          <w:rFonts w:ascii="Abadi" w:hAnsi="Abadi"/>
          <w:sz w:val="20"/>
          <w:szCs w:val="20"/>
        </w:rPr>
        <w:t xml:space="preserve"> explicaron </w:t>
      </w:r>
      <w:r w:rsidR="009D4005" w:rsidRPr="009D4005">
        <w:rPr>
          <w:rFonts w:ascii="Abadi" w:hAnsi="Abadi"/>
          <w:sz w:val="20"/>
          <w:szCs w:val="20"/>
        </w:rPr>
        <w:t>la estimación del consumo de oxígeno de la trucha arcoíris en una piscifactoría de canales</w:t>
      </w:r>
      <w:r>
        <w:rPr>
          <w:rFonts w:ascii="Abadi" w:hAnsi="Abadi"/>
          <w:sz w:val="20"/>
          <w:szCs w:val="20"/>
        </w:rPr>
        <w:t xml:space="preserve">, donde </w:t>
      </w:r>
      <w:r w:rsidR="009D4005" w:rsidRPr="009D4005">
        <w:rPr>
          <w:rFonts w:ascii="Abadi" w:hAnsi="Abadi"/>
          <w:sz w:val="20"/>
          <w:szCs w:val="20"/>
        </w:rPr>
        <w:t>identificó un modelo dinámico que simula la evolución de la concentración de oxígeno disuelto: la oscilación diaria de la tasa de consumo de oxígeno de los peces se simuló mediante una función sinusoidal.</w:t>
      </w:r>
      <w:r w:rsidR="00B24953">
        <w:rPr>
          <w:rFonts w:ascii="Abadi" w:hAnsi="Abadi"/>
          <w:sz w:val="20"/>
          <w:szCs w:val="20"/>
        </w:rPr>
        <w:t xml:space="preserve"> </w:t>
      </w:r>
      <w:r w:rsidR="009D4005" w:rsidRPr="009D4005">
        <w:rPr>
          <w:rFonts w:ascii="Abadi" w:hAnsi="Abadi"/>
          <w:sz w:val="20"/>
          <w:szCs w:val="20"/>
        </w:rPr>
        <w:t xml:space="preserve">El modelo se aplicó al conjunto de datos recopilados durante un estudio de campo de cuatro semanas, realizado en julio de 2019. </w:t>
      </w:r>
      <w:r w:rsidR="009D4005" w:rsidRPr="00F67A10">
        <w:rPr>
          <w:rFonts w:ascii="Abadi" w:hAnsi="Abadi"/>
          <w:color w:val="3A7C22" w:themeColor="accent6" w:themeShade="BF"/>
          <w:sz w:val="20"/>
          <w:szCs w:val="20"/>
        </w:rPr>
        <w:t>La temperatura del agua y la concentración de oxígeno disuelto se midieron cada hora en el afluente y el efluente de la piscifactoría</w:t>
      </w:r>
      <w:r w:rsidR="009D4005" w:rsidRPr="009D4005">
        <w:rPr>
          <w:rFonts w:ascii="Abadi" w:hAnsi="Abadi"/>
          <w:sz w:val="20"/>
          <w:szCs w:val="20"/>
        </w:rPr>
        <w:t>.</w:t>
      </w:r>
      <w:r w:rsidR="00A62AC9">
        <w:rPr>
          <w:rFonts w:ascii="Abadi" w:hAnsi="Abadi"/>
          <w:sz w:val="20"/>
          <w:szCs w:val="20"/>
        </w:rPr>
        <w:t xml:space="preserve"> </w:t>
      </w:r>
      <w:r w:rsidR="009D4005" w:rsidRPr="009D4005">
        <w:rPr>
          <w:rFonts w:ascii="Abadi" w:hAnsi="Abadi"/>
          <w:sz w:val="20"/>
          <w:szCs w:val="20"/>
        </w:rPr>
        <w:t>Se estimaron tres parámetros del modelo: la tasa de respiración diaria promedio, la amplitud de su oscilación diaria y su fase, ajustando la salida del modelo a la serie temporal de la concentración de oxígeno disuelto en el efluente</w:t>
      </w:r>
      <w:r w:rsidR="00B24953">
        <w:rPr>
          <w:rFonts w:ascii="Abadi" w:hAnsi="Abadi"/>
          <w:sz w:val="20"/>
          <w:szCs w:val="20"/>
        </w:rPr>
        <w:t>.</w:t>
      </w:r>
      <w:r w:rsidR="00A62AC9">
        <w:rPr>
          <w:rFonts w:ascii="Abadi" w:hAnsi="Abadi"/>
          <w:sz w:val="20"/>
          <w:szCs w:val="20"/>
        </w:rPr>
        <w:t xml:space="preserve"> Para la implementación de la investigación se tuvo que crear un sistema de oxigenación basado en un oxigeno líquido que se almacena en un tanque </w:t>
      </w:r>
      <w:r w:rsidR="00A62AC9" w:rsidRPr="00A62AC9">
        <w:rPr>
          <w:rFonts w:ascii="Abadi" w:hAnsi="Abadi"/>
          <w:sz w:val="20"/>
          <w:szCs w:val="20"/>
          <w:lang w:val="es-ES"/>
        </w:rPr>
        <w:t>que abastece cada canal de cultivo</w:t>
      </w:r>
      <w:r w:rsidR="00A62AC9">
        <w:rPr>
          <w:rFonts w:ascii="Abadi" w:hAnsi="Abadi"/>
          <w:sz w:val="20"/>
          <w:szCs w:val="20"/>
          <w:lang w:val="es-ES"/>
        </w:rPr>
        <w:t xml:space="preserve"> </w:t>
      </w:r>
      <w:r w:rsidR="00A62AC9" w:rsidRPr="00A62AC9">
        <w:rPr>
          <w:rFonts w:ascii="Abadi" w:hAnsi="Abadi"/>
          <w:sz w:val="20"/>
          <w:szCs w:val="20"/>
          <w:lang w:val="es-ES"/>
        </w:rPr>
        <w:t>de forma independiente mediante una red de distribución. El oxígeno se gasifica y luego</w:t>
      </w:r>
      <w:r w:rsidR="00A62AC9">
        <w:rPr>
          <w:rFonts w:ascii="Abadi" w:hAnsi="Abadi"/>
          <w:sz w:val="20"/>
          <w:szCs w:val="20"/>
          <w:lang w:val="es-ES"/>
        </w:rPr>
        <w:t xml:space="preserve"> </w:t>
      </w:r>
      <w:r w:rsidR="00A62AC9" w:rsidRPr="00A62AC9">
        <w:rPr>
          <w:rFonts w:ascii="Abadi" w:hAnsi="Abadi"/>
          <w:sz w:val="20"/>
          <w:szCs w:val="20"/>
          <w:lang w:val="es-ES"/>
        </w:rPr>
        <w:t>se disuelve en agua a presión atmosférica utilizando un sistema de oxigenación de baja presión (LHO)</w:t>
      </w:r>
      <w:r w:rsidR="00A62AC9">
        <w:rPr>
          <w:rFonts w:ascii="Abadi" w:hAnsi="Abadi"/>
          <w:sz w:val="20"/>
          <w:szCs w:val="20"/>
          <w:lang w:val="es-ES"/>
        </w:rPr>
        <w:t xml:space="preserve"> </w:t>
      </w:r>
      <w:r w:rsidR="00A62AC9" w:rsidRPr="00A62AC9">
        <w:rPr>
          <w:rFonts w:ascii="Abadi" w:hAnsi="Abadi"/>
          <w:sz w:val="20"/>
          <w:szCs w:val="20"/>
          <w:lang w:val="es-ES"/>
        </w:rPr>
        <w:t>diseñado y fabricado por el propio agricultor.</w:t>
      </w:r>
      <w:r w:rsidR="00A62AC9">
        <w:rPr>
          <w:rFonts w:ascii="Abadi" w:hAnsi="Abadi"/>
          <w:sz w:val="20"/>
          <w:szCs w:val="20"/>
          <w:lang w:val="es-ES"/>
        </w:rPr>
        <w:t xml:space="preserve"> </w:t>
      </w:r>
      <w:r w:rsidR="00A62AC9" w:rsidRPr="00A62AC9">
        <w:rPr>
          <w:rFonts w:ascii="Abadi" w:hAnsi="Abadi"/>
          <w:sz w:val="20"/>
          <w:szCs w:val="20"/>
          <w:lang w:val="es-ES"/>
        </w:rPr>
        <w:t>El suministro de oxígeno a cada canal se realiza mediante una válvula manual</w:t>
      </w:r>
      <w:r w:rsidR="00A62AC9">
        <w:rPr>
          <w:rFonts w:ascii="Abadi" w:hAnsi="Abadi"/>
          <w:sz w:val="20"/>
          <w:szCs w:val="20"/>
          <w:lang w:val="es-ES"/>
        </w:rPr>
        <w:t xml:space="preserve"> </w:t>
      </w:r>
      <w:r w:rsidR="00A62AC9" w:rsidRPr="00A62AC9">
        <w:rPr>
          <w:rFonts w:ascii="Abadi" w:hAnsi="Abadi"/>
          <w:sz w:val="20"/>
          <w:szCs w:val="20"/>
          <w:lang w:val="es-ES"/>
        </w:rPr>
        <w:t>controlada por el agricultor y ajustada a un valor nominal. El LHO se caracteriza</w:t>
      </w:r>
      <w:r w:rsidR="00A62AC9">
        <w:rPr>
          <w:rFonts w:ascii="Abadi" w:hAnsi="Abadi"/>
          <w:sz w:val="20"/>
          <w:szCs w:val="20"/>
          <w:lang w:val="es-ES"/>
        </w:rPr>
        <w:t xml:space="preserve"> </w:t>
      </w:r>
      <w:r w:rsidR="00A62AC9" w:rsidRPr="00A62AC9">
        <w:rPr>
          <w:rFonts w:ascii="Abadi" w:hAnsi="Abadi"/>
          <w:sz w:val="20"/>
          <w:szCs w:val="20"/>
          <w:lang w:val="es-ES"/>
        </w:rPr>
        <w:t>por una eficiencia de transferencia de oxígeno (OTE) del 90 %.</w:t>
      </w:r>
      <w:r w:rsidR="00A62AC9">
        <w:rPr>
          <w:rFonts w:ascii="Abadi" w:hAnsi="Abadi"/>
          <w:sz w:val="20"/>
          <w:szCs w:val="20"/>
          <w:lang w:val="es-ES"/>
        </w:rPr>
        <w:t xml:space="preserve"> </w:t>
      </w:r>
      <w:r w:rsidR="00A62AC9" w:rsidRPr="00A62AC9">
        <w:rPr>
          <w:rFonts w:ascii="Abadi" w:hAnsi="Abadi"/>
          <w:sz w:val="20"/>
          <w:szCs w:val="20"/>
          <w:lang w:val="es-ES"/>
        </w:rPr>
        <w:t xml:space="preserve">Durante la prueba del sistema </w:t>
      </w:r>
      <w:r w:rsidR="00A62AC9">
        <w:rPr>
          <w:rFonts w:ascii="Abadi" w:hAnsi="Abadi"/>
          <w:sz w:val="20"/>
          <w:szCs w:val="20"/>
          <w:lang w:val="es-ES"/>
        </w:rPr>
        <w:t>de acuicultura de precisión</w:t>
      </w:r>
      <w:r w:rsidR="00A62AC9" w:rsidRPr="00A62AC9">
        <w:rPr>
          <w:rFonts w:ascii="Abadi" w:hAnsi="Abadi"/>
          <w:sz w:val="20"/>
          <w:szCs w:val="20"/>
          <w:lang w:val="es-ES"/>
        </w:rPr>
        <w:t>, no se activó ningún procedimiento de emergencia</w:t>
      </w:r>
      <w:r w:rsidR="00A62AC9">
        <w:rPr>
          <w:rFonts w:ascii="Abadi" w:hAnsi="Abadi"/>
          <w:sz w:val="20"/>
          <w:szCs w:val="20"/>
          <w:lang w:val="es-ES"/>
        </w:rPr>
        <w:t xml:space="preserve"> </w:t>
      </w:r>
      <w:r w:rsidR="00A62AC9" w:rsidRPr="00A62AC9">
        <w:rPr>
          <w:rFonts w:ascii="Abadi" w:hAnsi="Abadi"/>
          <w:sz w:val="20"/>
          <w:szCs w:val="20"/>
          <w:lang w:val="es-ES"/>
        </w:rPr>
        <w:t>para el canal 6, y el caudal de suministro de oxígeno puro, LO2, se mantuvo en</w:t>
      </w:r>
      <w:r w:rsidR="00A62AC9">
        <w:rPr>
          <w:rFonts w:ascii="Abadi" w:hAnsi="Abadi"/>
          <w:sz w:val="20"/>
          <w:szCs w:val="20"/>
          <w:lang w:val="es-ES"/>
        </w:rPr>
        <w:t xml:space="preserve"> </w:t>
      </w:r>
      <w:r w:rsidR="00A62AC9" w:rsidRPr="00A62AC9">
        <w:rPr>
          <w:rFonts w:ascii="Abadi" w:hAnsi="Abadi"/>
          <w:sz w:val="20"/>
          <w:szCs w:val="20"/>
          <w:lang w:val="es-ES"/>
        </w:rPr>
        <w:t xml:space="preserve">su valor nominal </w:t>
      </w:r>
      <w:r w:rsidR="00B24953">
        <w:rPr>
          <w:rFonts w:ascii="Abadi" w:hAnsi="Abadi"/>
          <w:sz w:val="20"/>
          <w:szCs w:val="20"/>
          <w:lang w:val="es-ES"/>
        </w:rPr>
        <w:t>Tabla 1.</w:t>
      </w:r>
    </w:p>
    <w:p w14:paraId="6BA529C9" w14:textId="770F53A5" w:rsidR="00B24953" w:rsidRDefault="00B24953" w:rsidP="00B24953">
      <w:pPr>
        <w:shd w:val="clear" w:color="auto" w:fill="FFFFFF"/>
        <w:spacing w:after="0" w:line="285" w:lineRule="atLeast"/>
        <w:jc w:val="both"/>
        <w:rPr>
          <w:rFonts w:ascii="Abadi" w:hAnsi="Abadi"/>
          <w:sz w:val="20"/>
          <w:szCs w:val="20"/>
          <w:lang w:val="es-ES"/>
        </w:rPr>
      </w:pPr>
      <w:r>
        <w:rPr>
          <w:rFonts w:ascii="Abadi" w:hAnsi="Abadi"/>
          <w:sz w:val="20"/>
          <w:szCs w:val="20"/>
          <w:lang w:val="es-ES"/>
        </w:rPr>
        <w:t>Tabla 1: Parámetros y expresiones funcionales:</w:t>
      </w:r>
    </w:p>
    <w:p w14:paraId="11970DC4" w14:textId="77777777" w:rsidR="00B24953" w:rsidRDefault="00B24953" w:rsidP="00B24953">
      <w:pPr>
        <w:shd w:val="clear" w:color="auto" w:fill="FFFFFF"/>
        <w:spacing w:after="0" w:line="285" w:lineRule="atLeast"/>
        <w:jc w:val="both"/>
        <w:rPr>
          <w:rFonts w:ascii="Abadi" w:hAnsi="Abadi"/>
          <w:sz w:val="20"/>
          <w:szCs w:val="20"/>
          <w:lang w:val="es-ES"/>
        </w:rPr>
      </w:pPr>
    </w:p>
    <w:p w14:paraId="23839E99" w14:textId="7733E784" w:rsidR="00DA3CA3" w:rsidRDefault="00B24953" w:rsidP="00B24953">
      <w:pPr>
        <w:pStyle w:val="Sinespaciado"/>
        <w:jc w:val="center"/>
        <w:rPr>
          <w:rFonts w:ascii="Abadi" w:hAnsi="Abadi"/>
          <w:sz w:val="20"/>
          <w:szCs w:val="20"/>
          <w:lang w:val="es-ES"/>
        </w:rPr>
      </w:pPr>
      <w:r>
        <w:rPr>
          <w:rFonts w:ascii="Abadi" w:hAnsi="Abadi"/>
          <w:noProof/>
          <w:sz w:val="20"/>
          <w:szCs w:val="20"/>
          <w:lang w:val="es-ES"/>
        </w:rPr>
        <w:drawing>
          <wp:inline distT="0" distB="0" distL="0" distR="0" wp14:anchorId="15DF187A" wp14:editId="4BCF7E04">
            <wp:extent cx="3934225" cy="3739479"/>
            <wp:effectExtent l="0" t="0" r="0" b="0"/>
            <wp:docPr id="14631384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79549" cy="3782560"/>
                    </a:xfrm>
                    <a:prstGeom prst="rect">
                      <a:avLst/>
                    </a:prstGeom>
                    <a:noFill/>
                    <a:ln>
                      <a:noFill/>
                    </a:ln>
                  </pic:spPr>
                </pic:pic>
              </a:graphicData>
            </a:graphic>
          </wp:inline>
        </w:drawing>
      </w:r>
    </w:p>
    <w:p w14:paraId="38C0F7B6" w14:textId="77777777" w:rsidR="00B24953" w:rsidRDefault="00B24953" w:rsidP="00B24953">
      <w:pPr>
        <w:shd w:val="clear" w:color="auto" w:fill="FFFFFF"/>
        <w:spacing w:after="0" w:line="360" w:lineRule="auto"/>
        <w:jc w:val="both"/>
        <w:rPr>
          <w:rFonts w:ascii="Abadi" w:hAnsi="Abadi"/>
          <w:sz w:val="20"/>
          <w:szCs w:val="20"/>
        </w:rPr>
      </w:pPr>
    </w:p>
    <w:p w14:paraId="1D69D8F2" w14:textId="77777777" w:rsidR="00F875B5" w:rsidRDefault="00B24953" w:rsidP="00F875B5">
      <w:pPr>
        <w:shd w:val="clear" w:color="auto" w:fill="FFFFFF"/>
        <w:spacing w:after="0" w:line="360" w:lineRule="auto"/>
        <w:jc w:val="both"/>
        <w:rPr>
          <w:rFonts w:ascii="Abadi" w:hAnsi="Abadi"/>
          <w:sz w:val="20"/>
          <w:szCs w:val="20"/>
        </w:rPr>
      </w:pPr>
      <w:r w:rsidRPr="009D4005">
        <w:rPr>
          <w:rFonts w:ascii="Abadi" w:hAnsi="Abadi"/>
          <w:sz w:val="20"/>
          <w:szCs w:val="20"/>
        </w:rPr>
        <w:t xml:space="preserve">La biomasa de los peces se monitorizó diariamente combinando los datos proporcionados por un sistema de última generación para la estimación no invasiva de la distribución del peso de los peces </w:t>
      </w:r>
      <w:r w:rsidRPr="009D4005">
        <w:rPr>
          <w:rFonts w:ascii="Abadi" w:hAnsi="Abadi"/>
          <w:sz w:val="20"/>
          <w:szCs w:val="20"/>
        </w:rPr>
        <w:lastRenderedPageBreak/>
        <w:t xml:space="preserve">con el conteo de mortalidad. </w:t>
      </w:r>
      <w:r w:rsidRPr="00715412">
        <w:rPr>
          <w:rFonts w:ascii="Abadi" w:hAnsi="Abadi"/>
          <w:color w:val="0070C0"/>
          <w:sz w:val="20"/>
          <w:szCs w:val="20"/>
        </w:rPr>
        <w:t>El período de monitorización se dividió en dos intervalos de tiempo</w:t>
      </w:r>
      <w:r w:rsidRPr="009D4005">
        <w:rPr>
          <w:rFonts w:ascii="Abadi" w:hAnsi="Abadi"/>
          <w:sz w:val="20"/>
          <w:szCs w:val="20"/>
        </w:rPr>
        <w:t>, ya que los peces no fueron alimentados durante las dos primeras semanas. Estos intervalos se dividieron a su vez en un conjunto de calibración y otro de validación</w:t>
      </w:r>
      <w:r>
        <w:rPr>
          <w:rFonts w:ascii="Abadi" w:hAnsi="Abadi"/>
          <w:sz w:val="20"/>
          <w:szCs w:val="20"/>
        </w:rPr>
        <w:t xml:space="preserve">. </w:t>
      </w:r>
      <w:r w:rsidRPr="009D4005">
        <w:rPr>
          <w:rFonts w:ascii="Abadi" w:hAnsi="Abadi"/>
          <w:sz w:val="20"/>
          <w:szCs w:val="20"/>
        </w:rPr>
        <w:t xml:space="preserve">Los resultados de la calibración muestran que: </w:t>
      </w:r>
    </w:p>
    <w:p w14:paraId="0E05DFC1" w14:textId="77777777" w:rsidR="00F875B5" w:rsidRDefault="00B24953" w:rsidP="00F875B5">
      <w:pPr>
        <w:pStyle w:val="Prrafodelista"/>
        <w:numPr>
          <w:ilvl w:val="0"/>
          <w:numId w:val="159"/>
        </w:numPr>
        <w:shd w:val="clear" w:color="auto" w:fill="FFFFFF"/>
        <w:spacing w:after="0" w:line="360" w:lineRule="auto"/>
        <w:jc w:val="both"/>
        <w:rPr>
          <w:rFonts w:ascii="Abadi" w:hAnsi="Abadi"/>
          <w:sz w:val="20"/>
          <w:szCs w:val="20"/>
        </w:rPr>
      </w:pPr>
      <w:r w:rsidRPr="00715412">
        <w:rPr>
          <w:rFonts w:ascii="Abadi" w:hAnsi="Abadi"/>
          <w:color w:val="0070C0"/>
          <w:sz w:val="20"/>
          <w:szCs w:val="20"/>
        </w:rPr>
        <w:t xml:space="preserve">la tasa de consumo de oxígeno diaria </w:t>
      </w:r>
      <w:r w:rsidRPr="00F875B5">
        <w:rPr>
          <w:rFonts w:ascii="Abadi" w:hAnsi="Abadi"/>
          <w:sz w:val="20"/>
          <w:szCs w:val="20"/>
        </w:rPr>
        <w:t xml:space="preserve">promedio coincide con la bibliografía; </w:t>
      </w:r>
    </w:p>
    <w:p w14:paraId="5ED24414" w14:textId="77777777" w:rsidR="009F6CA3" w:rsidRDefault="00B24953" w:rsidP="00F875B5">
      <w:pPr>
        <w:pStyle w:val="Prrafodelista"/>
        <w:numPr>
          <w:ilvl w:val="0"/>
          <w:numId w:val="159"/>
        </w:numPr>
        <w:shd w:val="clear" w:color="auto" w:fill="FFFFFF"/>
        <w:spacing w:after="0" w:line="360" w:lineRule="auto"/>
        <w:jc w:val="both"/>
        <w:rPr>
          <w:rFonts w:ascii="Abadi" w:hAnsi="Abadi"/>
          <w:sz w:val="20"/>
          <w:szCs w:val="20"/>
        </w:rPr>
      </w:pPr>
      <w:r w:rsidRPr="00F875B5">
        <w:rPr>
          <w:rFonts w:ascii="Abadi" w:hAnsi="Abadi"/>
          <w:sz w:val="20"/>
          <w:szCs w:val="20"/>
        </w:rPr>
        <w:t xml:space="preserve">la amplitud de la oscilación diaria, cuando los peces se alimentan regularmente, es más del doble de la estimada para peces en ayunas. </w:t>
      </w:r>
    </w:p>
    <w:p w14:paraId="160755ED" w14:textId="113B6738" w:rsidR="00F875B5" w:rsidRPr="009F6CA3" w:rsidRDefault="00B24953" w:rsidP="00F875B5">
      <w:pPr>
        <w:shd w:val="clear" w:color="auto" w:fill="FFFFFF"/>
        <w:spacing w:after="0" w:line="360" w:lineRule="auto"/>
        <w:jc w:val="both"/>
        <w:rPr>
          <w:rFonts w:ascii="Abadi" w:hAnsi="Abadi"/>
          <w:sz w:val="20"/>
          <w:szCs w:val="20"/>
        </w:rPr>
      </w:pPr>
      <w:r w:rsidRPr="009F6CA3">
        <w:rPr>
          <w:rFonts w:ascii="Abadi" w:hAnsi="Abadi"/>
          <w:sz w:val="20"/>
          <w:szCs w:val="20"/>
        </w:rPr>
        <w:t xml:space="preserve">Los resultados de la validación sugieren que el modelo podría utilizarse para implementar un control automático y rentable del suministro de oxígeno, basado en la </w:t>
      </w:r>
      <w:r w:rsidRPr="00715412">
        <w:rPr>
          <w:rFonts w:ascii="Abadi" w:hAnsi="Abadi"/>
          <w:color w:val="0070C0"/>
          <w:sz w:val="20"/>
          <w:szCs w:val="20"/>
        </w:rPr>
        <w:t xml:space="preserve">predicción a corto plazo </w:t>
      </w:r>
      <w:r w:rsidRPr="009F6CA3">
        <w:rPr>
          <w:rFonts w:ascii="Abadi" w:hAnsi="Abadi"/>
          <w:sz w:val="20"/>
          <w:szCs w:val="20"/>
        </w:rPr>
        <w:t>de la demanda de oxígeno.</w:t>
      </w:r>
      <w:r w:rsidR="00F875B5" w:rsidRPr="009F6CA3">
        <w:rPr>
          <w:rFonts w:ascii="Abadi" w:hAnsi="Abadi"/>
          <w:sz w:val="20"/>
          <w:szCs w:val="20"/>
        </w:rPr>
        <w:t xml:space="preserve"> </w:t>
      </w:r>
      <w:r w:rsidR="00F875B5" w:rsidRPr="009F6CA3">
        <w:rPr>
          <w:rFonts w:ascii="Abadi" w:eastAsia="Times New Roman" w:hAnsi="Abadi" w:cs="Times New Roman"/>
          <w:kern w:val="0"/>
          <w:sz w:val="20"/>
          <w:szCs w:val="20"/>
          <w:lang w:val="es-PE" w:eastAsia="es-PE"/>
          <w14:ligatures w14:val="none"/>
        </w:rPr>
        <w:t xml:space="preserve">En general, </w:t>
      </w:r>
      <w:r w:rsidR="00F875B5" w:rsidRPr="009F6CA3">
        <w:rPr>
          <w:rFonts w:ascii="Abadi" w:eastAsia="Times New Roman" w:hAnsi="Abadi" w:cs="Times New Roman"/>
          <w:color w:val="0070C0"/>
          <w:kern w:val="0"/>
          <w:sz w:val="20"/>
          <w:szCs w:val="20"/>
          <w:lang w:val="es-PE" w:eastAsia="es-PE"/>
          <w14:ligatures w14:val="none"/>
        </w:rPr>
        <w:t xml:space="preserve">la dinámica del oxígeno disuelto (OD) en el agua de río </w:t>
      </w:r>
      <w:r w:rsidR="00F875B5" w:rsidRPr="009F6CA3">
        <w:rPr>
          <w:rFonts w:ascii="Abadi" w:eastAsia="Times New Roman" w:hAnsi="Abadi" w:cs="Times New Roman"/>
          <w:kern w:val="0"/>
          <w:sz w:val="20"/>
          <w:szCs w:val="20"/>
          <w:lang w:val="es-PE" w:eastAsia="es-PE"/>
          <w14:ligatures w14:val="none"/>
        </w:rPr>
        <w:t>depende de la advección y de tres procesos locales: la producción fotosintética, la respiración del ecosistema y el intercambio de oxígeno con la atmósfera.</w:t>
      </w:r>
      <w:r w:rsidR="009F6CA3">
        <w:rPr>
          <w:rFonts w:ascii="Abadi" w:hAnsi="Abadi"/>
          <w:sz w:val="20"/>
          <w:szCs w:val="20"/>
        </w:rPr>
        <w:t xml:space="preserve"> </w:t>
      </w:r>
      <w:r w:rsidR="00F875B5" w:rsidRPr="00F875B5">
        <w:rPr>
          <w:rFonts w:ascii="Abadi" w:eastAsia="Times New Roman" w:hAnsi="Abadi" w:cs="Times New Roman"/>
          <w:kern w:val="0"/>
          <w:sz w:val="20"/>
          <w:szCs w:val="20"/>
          <w:lang w:val="es-PE" w:eastAsia="es-PE"/>
          <w14:ligatures w14:val="none"/>
        </w:rPr>
        <w:t xml:space="preserve">Para </w:t>
      </w:r>
      <w:r w:rsidR="00F875B5" w:rsidRPr="00715412">
        <w:rPr>
          <w:rFonts w:ascii="Abadi" w:eastAsia="Times New Roman" w:hAnsi="Abadi" w:cs="Times New Roman"/>
          <w:color w:val="0070C0"/>
          <w:kern w:val="0"/>
          <w:sz w:val="20"/>
          <w:szCs w:val="20"/>
          <w:lang w:val="es-PE" w:eastAsia="es-PE"/>
          <w14:ligatures w14:val="none"/>
        </w:rPr>
        <w:t>simular la dinámica del OD dentro de un canal de cultivo</w:t>
      </w:r>
      <w:r w:rsidR="00F875B5" w:rsidRPr="00F875B5">
        <w:rPr>
          <w:rFonts w:ascii="Abadi" w:eastAsia="Times New Roman" w:hAnsi="Abadi" w:cs="Times New Roman"/>
          <w:kern w:val="0"/>
          <w:sz w:val="20"/>
          <w:szCs w:val="20"/>
          <w:lang w:val="es-PE" w:eastAsia="es-PE"/>
          <w14:ligatures w14:val="none"/>
        </w:rPr>
        <w:t>, se hicieron las siguientes suposiciones:</w:t>
      </w:r>
    </w:p>
    <w:p w14:paraId="3BFF3D32" w14:textId="77777777" w:rsidR="00F875B5" w:rsidRDefault="00F875B5" w:rsidP="00F875B5">
      <w:pPr>
        <w:pStyle w:val="Prrafodelista"/>
        <w:numPr>
          <w:ilvl w:val="0"/>
          <w:numId w:val="158"/>
        </w:numPr>
        <w:shd w:val="clear" w:color="auto" w:fill="FFFFFF"/>
        <w:spacing w:after="0" w:line="360" w:lineRule="auto"/>
        <w:jc w:val="both"/>
        <w:rPr>
          <w:rFonts w:ascii="Abadi" w:eastAsia="Times New Roman" w:hAnsi="Abadi" w:cs="Times New Roman"/>
          <w:kern w:val="0"/>
          <w:sz w:val="20"/>
          <w:szCs w:val="20"/>
          <w:lang w:val="es-PE" w:eastAsia="es-PE"/>
          <w14:ligatures w14:val="none"/>
        </w:rPr>
      </w:pPr>
      <w:r w:rsidRPr="00F875B5">
        <w:rPr>
          <w:rFonts w:ascii="Abadi" w:eastAsia="Times New Roman" w:hAnsi="Abadi" w:cs="Times New Roman"/>
          <w:kern w:val="0"/>
          <w:sz w:val="20"/>
          <w:szCs w:val="20"/>
          <w:lang w:val="es-PE" w:eastAsia="es-PE"/>
          <w14:ligatures w14:val="none"/>
        </w:rPr>
        <w:t xml:space="preserve">En esta aplicación preliminar del Acuicultura de Precisión, se aplicó un modelo dinámico de OD "0D", asumiendo implícitamente que el </w:t>
      </w:r>
      <w:r w:rsidRPr="00715412">
        <w:rPr>
          <w:rFonts w:ascii="Abadi" w:eastAsia="Times New Roman" w:hAnsi="Abadi" w:cs="Times New Roman"/>
          <w:color w:val="0070C0"/>
          <w:kern w:val="0"/>
          <w:sz w:val="20"/>
          <w:szCs w:val="20"/>
          <w:lang w:val="es-PE" w:eastAsia="es-PE"/>
          <w14:ligatures w14:val="none"/>
        </w:rPr>
        <w:t>agua del canal está bien mezclada</w:t>
      </w:r>
      <w:r w:rsidRPr="00F875B5">
        <w:rPr>
          <w:rFonts w:ascii="Abadi" w:eastAsia="Times New Roman" w:hAnsi="Abadi" w:cs="Times New Roman"/>
          <w:kern w:val="0"/>
          <w:sz w:val="20"/>
          <w:szCs w:val="20"/>
          <w:lang w:val="es-PE" w:eastAsia="es-PE"/>
          <w14:ligatures w14:val="none"/>
        </w:rPr>
        <w:t xml:space="preserve">: en este caso, la </w:t>
      </w:r>
      <w:r w:rsidRPr="00715412">
        <w:rPr>
          <w:rFonts w:ascii="Abadi" w:eastAsia="Times New Roman" w:hAnsi="Abadi" w:cs="Times New Roman"/>
          <w:color w:val="3A7C22" w:themeColor="accent6" w:themeShade="BF"/>
          <w:kern w:val="0"/>
          <w:sz w:val="20"/>
          <w:szCs w:val="20"/>
          <w:lang w:val="es-PE" w:eastAsia="es-PE"/>
          <w14:ligatures w14:val="none"/>
        </w:rPr>
        <w:t xml:space="preserve">representación matemática de la dinámica del OD </w:t>
      </w:r>
      <w:r w:rsidRPr="00F875B5">
        <w:rPr>
          <w:rFonts w:ascii="Abadi" w:eastAsia="Times New Roman" w:hAnsi="Abadi" w:cs="Times New Roman"/>
          <w:kern w:val="0"/>
          <w:sz w:val="20"/>
          <w:szCs w:val="20"/>
          <w:lang w:val="es-PE" w:eastAsia="es-PE"/>
          <w14:ligatures w14:val="none"/>
        </w:rPr>
        <w:t xml:space="preserve">es una ecuación diferencial ordinaria (EDO); </w:t>
      </w:r>
    </w:p>
    <w:p w14:paraId="47AA23EE" w14:textId="77777777" w:rsidR="00F875B5" w:rsidRDefault="00F875B5" w:rsidP="00F875B5">
      <w:pPr>
        <w:pStyle w:val="Prrafodelista"/>
        <w:numPr>
          <w:ilvl w:val="0"/>
          <w:numId w:val="158"/>
        </w:numPr>
        <w:shd w:val="clear" w:color="auto" w:fill="FFFFFF"/>
        <w:spacing w:after="0" w:line="360" w:lineRule="auto"/>
        <w:jc w:val="both"/>
        <w:rPr>
          <w:rFonts w:ascii="Abadi" w:eastAsia="Times New Roman" w:hAnsi="Abadi" w:cs="Times New Roman"/>
          <w:kern w:val="0"/>
          <w:sz w:val="20"/>
          <w:szCs w:val="20"/>
          <w:lang w:val="es-PE" w:eastAsia="es-PE"/>
          <w14:ligatures w14:val="none"/>
        </w:rPr>
      </w:pPr>
      <w:r w:rsidRPr="00F875B5">
        <w:rPr>
          <w:rFonts w:ascii="Abadi" w:eastAsia="Times New Roman" w:hAnsi="Abadi" w:cs="Times New Roman"/>
          <w:kern w:val="0"/>
          <w:sz w:val="20"/>
          <w:szCs w:val="20"/>
          <w:lang w:val="es-PE" w:eastAsia="es-PE"/>
          <w14:ligatures w14:val="none"/>
        </w:rPr>
        <w:t xml:space="preserve">No se tuvo en cuenta la actividad fotosintética dentro del canal; </w:t>
      </w:r>
    </w:p>
    <w:p w14:paraId="1CAD52D7" w14:textId="77777777" w:rsidR="00F875B5" w:rsidRPr="00715412" w:rsidRDefault="00F875B5" w:rsidP="00F875B5">
      <w:pPr>
        <w:pStyle w:val="Prrafodelista"/>
        <w:numPr>
          <w:ilvl w:val="0"/>
          <w:numId w:val="158"/>
        </w:numPr>
        <w:shd w:val="clear" w:color="auto" w:fill="FFFFFF"/>
        <w:spacing w:after="0" w:line="360" w:lineRule="auto"/>
        <w:jc w:val="both"/>
        <w:rPr>
          <w:rFonts w:ascii="Abadi" w:eastAsia="Times New Roman" w:hAnsi="Abadi" w:cs="Times New Roman"/>
          <w:color w:val="3A7C22" w:themeColor="accent6" w:themeShade="BF"/>
          <w:kern w:val="0"/>
          <w:sz w:val="20"/>
          <w:szCs w:val="20"/>
          <w:lang w:val="es-PE" w:eastAsia="es-PE"/>
          <w14:ligatures w14:val="none"/>
        </w:rPr>
      </w:pPr>
      <w:r w:rsidRPr="00715412">
        <w:rPr>
          <w:rFonts w:ascii="Abadi" w:eastAsia="Times New Roman" w:hAnsi="Abadi" w:cs="Times New Roman"/>
          <w:color w:val="3A7C22" w:themeColor="accent6" w:themeShade="BF"/>
          <w:kern w:val="0"/>
          <w:sz w:val="20"/>
          <w:szCs w:val="20"/>
          <w:lang w:val="es-PE" w:eastAsia="es-PE"/>
          <w14:ligatures w14:val="none"/>
        </w:rPr>
        <w:t>El término de consumo de oxígeno i</w:t>
      </w:r>
      <w:r w:rsidRPr="00F875B5">
        <w:rPr>
          <w:rFonts w:ascii="Abadi" w:eastAsia="Times New Roman" w:hAnsi="Abadi" w:cs="Times New Roman"/>
          <w:kern w:val="0"/>
          <w:sz w:val="20"/>
          <w:szCs w:val="20"/>
          <w:lang w:val="es-PE" w:eastAsia="es-PE"/>
          <w14:ligatures w14:val="none"/>
        </w:rPr>
        <w:t xml:space="preserve">ncluyó únicamente la </w:t>
      </w:r>
      <w:r w:rsidRPr="00715412">
        <w:rPr>
          <w:rFonts w:ascii="Abadi" w:eastAsia="Times New Roman" w:hAnsi="Abadi" w:cs="Times New Roman"/>
          <w:color w:val="3A7C22" w:themeColor="accent6" w:themeShade="BF"/>
          <w:kern w:val="0"/>
          <w:sz w:val="20"/>
          <w:szCs w:val="20"/>
          <w:lang w:val="es-PE" w:eastAsia="es-PE"/>
          <w14:ligatures w14:val="none"/>
        </w:rPr>
        <w:t xml:space="preserve">respiración debida a los peces de cultivo; </w:t>
      </w:r>
    </w:p>
    <w:p w14:paraId="4E140DCA" w14:textId="4A2B775F" w:rsidR="009F6CA3" w:rsidRDefault="00F875B5" w:rsidP="009F6CA3">
      <w:pPr>
        <w:pStyle w:val="Prrafodelista"/>
        <w:numPr>
          <w:ilvl w:val="0"/>
          <w:numId w:val="158"/>
        </w:numPr>
        <w:shd w:val="clear" w:color="auto" w:fill="FFFFFF"/>
        <w:spacing w:after="0" w:line="360" w:lineRule="auto"/>
        <w:jc w:val="both"/>
        <w:rPr>
          <w:rFonts w:ascii="Abadi" w:eastAsia="Times New Roman" w:hAnsi="Abadi" w:cs="Times New Roman"/>
          <w:kern w:val="0"/>
          <w:sz w:val="20"/>
          <w:szCs w:val="20"/>
          <w:lang w:val="es-PE" w:eastAsia="es-PE"/>
          <w14:ligatures w14:val="none"/>
        </w:rPr>
      </w:pPr>
      <w:r w:rsidRPr="00F875B5">
        <w:rPr>
          <w:rFonts w:ascii="Abadi" w:eastAsia="Times New Roman" w:hAnsi="Abadi" w:cs="Times New Roman"/>
          <w:kern w:val="0"/>
          <w:sz w:val="20"/>
          <w:szCs w:val="20"/>
          <w:lang w:val="es-PE" w:eastAsia="es-PE"/>
          <w14:ligatures w14:val="none"/>
        </w:rPr>
        <w:t xml:space="preserve">Se tuvo en cuenta el intercambio con la atmósfera. </w:t>
      </w:r>
    </w:p>
    <w:p w14:paraId="12FD54B8" w14:textId="3B68A090" w:rsidR="009F6CA3" w:rsidRPr="009F6CA3" w:rsidRDefault="009F6CA3" w:rsidP="009F6CA3">
      <w:pPr>
        <w:shd w:val="clear" w:color="auto" w:fill="FFFFFF"/>
        <w:spacing w:after="0" w:line="360" w:lineRule="auto"/>
        <w:jc w:val="both"/>
        <w:rPr>
          <w:rFonts w:ascii="Abadi" w:eastAsia="Times New Roman" w:hAnsi="Abadi" w:cs="Times New Roman"/>
          <w:kern w:val="0"/>
          <w:sz w:val="20"/>
          <w:szCs w:val="20"/>
          <w:lang w:val="es-PE" w:eastAsia="es-PE"/>
          <w14:ligatures w14:val="none"/>
        </w:rPr>
      </w:pPr>
      <w:r>
        <w:rPr>
          <w:rFonts w:ascii="Abadi" w:eastAsia="Times New Roman" w:hAnsi="Abadi" w:cs="Times New Roman"/>
          <w:kern w:val="0"/>
          <w:sz w:val="20"/>
          <w:szCs w:val="20"/>
          <w:lang w:val="es-PE" w:eastAsia="es-PE"/>
          <w14:ligatures w14:val="none"/>
        </w:rPr>
        <w:t>Tabla 2:  Modelo dinámico de Oxígeno Disuelto</w:t>
      </w:r>
      <w:r w:rsidR="00715412">
        <w:rPr>
          <w:rFonts w:ascii="Abadi" w:eastAsia="Times New Roman" w:hAnsi="Abadi" w:cs="Times New Roman"/>
          <w:kern w:val="0"/>
          <w:sz w:val="20"/>
          <w:szCs w:val="20"/>
          <w:lang w:val="es-PE" w:eastAsia="es-PE"/>
          <w14:ligatures w14:val="none"/>
        </w:rPr>
        <w:t xml:space="preserve"> con respecto a la ecuación de balance de masas.</w:t>
      </w:r>
    </w:p>
    <w:p w14:paraId="61D2053C" w14:textId="3AAC3212" w:rsidR="005E7CF2" w:rsidRDefault="009F6CA3" w:rsidP="009F6CA3">
      <w:pPr>
        <w:shd w:val="clear" w:color="auto" w:fill="FFFFFF"/>
        <w:spacing w:after="0" w:line="285" w:lineRule="atLeast"/>
        <w:jc w:val="center"/>
        <w:rPr>
          <w:rFonts w:ascii="Consolas" w:eastAsia="Times New Roman" w:hAnsi="Consolas" w:cs="Times New Roman"/>
          <w:color w:val="4E5B61"/>
          <w:kern w:val="0"/>
          <w:sz w:val="21"/>
          <w:szCs w:val="21"/>
          <w:lang w:val="es-PE" w:eastAsia="es-PE"/>
          <w14:ligatures w14:val="none"/>
        </w:rPr>
      </w:pPr>
      <w:r>
        <w:rPr>
          <w:rFonts w:ascii="Consolas" w:eastAsia="Times New Roman" w:hAnsi="Consolas" w:cs="Times New Roman"/>
          <w:noProof/>
          <w:color w:val="4E5B61"/>
          <w:kern w:val="0"/>
          <w:sz w:val="21"/>
          <w:szCs w:val="21"/>
          <w:lang w:val="es-PE" w:eastAsia="es-PE"/>
          <w14:ligatures w14:val="none"/>
        </w:rPr>
        <w:drawing>
          <wp:inline distT="0" distB="0" distL="0" distR="0" wp14:anchorId="54579D02" wp14:editId="2DDDEB62">
            <wp:extent cx="3119718" cy="3413438"/>
            <wp:effectExtent l="0" t="0" r="5080" b="0"/>
            <wp:docPr id="171154454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56046" cy="3453186"/>
                    </a:xfrm>
                    <a:prstGeom prst="rect">
                      <a:avLst/>
                    </a:prstGeom>
                    <a:noFill/>
                    <a:ln>
                      <a:noFill/>
                    </a:ln>
                  </pic:spPr>
                </pic:pic>
              </a:graphicData>
            </a:graphic>
          </wp:inline>
        </w:drawing>
      </w:r>
    </w:p>
    <w:p w14:paraId="46BAA535" w14:textId="77777777" w:rsidR="005E7CF2" w:rsidRDefault="005E7CF2" w:rsidP="00405C63">
      <w:pPr>
        <w:shd w:val="clear" w:color="auto" w:fill="FFFFFF"/>
        <w:spacing w:after="0" w:line="285" w:lineRule="atLeast"/>
        <w:rPr>
          <w:rFonts w:ascii="Consolas" w:eastAsia="Times New Roman" w:hAnsi="Consolas" w:cs="Times New Roman"/>
          <w:color w:val="4E5B61"/>
          <w:kern w:val="0"/>
          <w:sz w:val="21"/>
          <w:szCs w:val="21"/>
          <w:lang w:val="es-PE" w:eastAsia="es-PE"/>
          <w14:ligatures w14:val="none"/>
        </w:rPr>
      </w:pPr>
    </w:p>
    <w:p w14:paraId="4E486423" w14:textId="3A99EE32" w:rsidR="009F6CA3" w:rsidRDefault="009F6CA3" w:rsidP="00C8484A">
      <w:pPr>
        <w:shd w:val="clear" w:color="auto" w:fill="FFFFFF"/>
        <w:spacing w:after="0" w:line="360" w:lineRule="auto"/>
        <w:jc w:val="both"/>
        <w:rPr>
          <w:rFonts w:ascii="Abadi" w:eastAsia="Times New Roman" w:hAnsi="Abadi" w:cs="Times New Roman"/>
          <w:kern w:val="0"/>
          <w:sz w:val="20"/>
          <w:szCs w:val="20"/>
          <w:lang w:val="es-PE" w:eastAsia="es-PE"/>
          <w14:ligatures w14:val="none"/>
        </w:rPr>
      </w:pPr>
      <w:r w:rsidRPr="00F875B5">
        <w:rPr>
          <w:rFonts w:ascii="Abadi" w:eastAsia="Times New Roman" w:hAnsi="Abadi" w:cs="Times New Roman"/>
          <w:kern w:val="0"/>
          <w:sz w:val="20"/>
          <w:szCs w:val="20"/>
          <w:lang w:val="es-PE" w:eastAsia="es-PE"/>
          <w14:ligatures w14:val="none"/>
        </w:rPr>
        <w:t xml:space="preserve">La ecuación del modelo resultante se presenta en la Tabla </w:t>
      </w:r>
      <w:r>
        <w:rPr>
          <w:rFonts w:ascii="Abadi" w:eastAsia="Times New Roman" w:hAnsi="Abadi" w:cs="Times New Roman"/>
          <w:kern w:val="0"/>
          <w:sz w:val="20"/>
          <w:szCs w:val="20"/>
          <w:lang w:val="es-PE" w:eastAsia="es-PE"/>
          <w14:ligatures w14:val="none"/>
        </w:rPr>
        <w:t>2</w:t>
      </w:r>
      <w:r w:rsidRPr="00F875B5">
        <w:rPr>
          <w:rFonts w:ascii="Abadi" w:eastAsia="Times New Roman" w:hAnsi="Abadi" w:cs="Times New Roman"/>
          <w:kern w:val="0"/>
          <w:sz w:val="20"/>
          <w:szCs w:val="20"/>
          <w:lang w:val="es-PE" w:eastAsia="es-PE"/>
          <w14:ligatures w14:val="none"/>
        </w:rPr>
        <w:t>, donde el primer término representa la entrada y salida de OD en relación con el caudal volumétrico (Q);</w:t>
      </w:r>
      <w:r>
        <w:rPr>
          <w:rFonts w:ascii="Abadi" w:eastAsia="Times New Roman" w:hAnsi="Abadi" w:cs="Times New Roman"/>
          <w:kern w:val="0"/>
          <w:sz w:val="20"/>
          <w:szCs w:val="20"/>
          <w:lang w:val="es-PE" w:eastAsia="es-PE"/>
          <w14:ligatures w14:val="none"/>
        </w:rPr>
        <w:t xml:space="preserve"> </w:t>
      </w:r>
      <w:r w:rsidR="00122270" w:rsidRPr="00122270">
        <w:rPr>
          <w:rFonts w:ascii="Abadi" w:eastAsia="Times New Roman" w:hAnsi="Abadi" w:cs="Times New Roman"/>
          <w:kern w:val="0"/>
          <w:sz w:val="20"/>
          <w:szCs w:val="20"/>
          <w:lang w:val="es-PE" w:eastAsia="es-PE"/>
          <w14:ligatures w14:val="none"/>
        </w:rPr>
        <w:t xml:space="preserve">El segundo es el caudal de </w:t>
      </w:r>
      <w:r w:rsidR="00122270" w:rsidRPr="00122270">
        <w:rPr>
          <w:rFonts w:ascii="Abadi" w:eastAsia="Times New Roman" w:hAnsi="Abadi" w:cs="Times New Roman"/>
          <w:kern w:val="0"/>
          <w:sz w:val="20"/>
          <w:szCs w:val="20"/>
          <w:lang w:val="es-PE" w:eastAsia="es-PE"/>
          <w14:ligatures w14:val="none"/>
        </w:rPr>
        <w:lastRenderedPageBreak/>
        <w:t>suministro de oxígeno, S, que puede ser controlado por la granja; el tercer término es el intercambio de oxígeno con la atmósfera; y el cuarto es el consumo de oxígeno debido a la respiración de los peces (MR/V).</w:t>
      </w:r>
      <w:r w:rsidR="00122270">
        <w:rPr>
          <w:rFonts w:ascii="Abadi" w:eastAsia="Times New Roman" w:hAnsi="Abadi" w:cs="Times New Roman"/>
          <w:kern w:val="0"/>
          <w:sz w:val="20"/>
          <w:szCs w:val="20"/>
          <w:lang w:val="es-PE" w:eastAsia="es-PE"/>
          <w14:ligatures w14:val="none"/>
        </w:rPr>
        <w:t xml:space="preserve"> </w:t>
      </w:r>
      <w:r w:rsidR="00C8484A">
        <w:rPr>
          <w:rFonts w:ascii="Abadi" w:eastAsia="Times New Roman" w:hAnsi="Abadi" w:cs="Times New Roman"/>
          <w:kern w:val="0"/>
          <w:sz w:val="20"/>
          <w:szCs w:val="20"/>
          <w:lang w:val="es-PE" w:eastAsia="es-PE"/>
          <w14:ligatures w14:val="none"/>
        </w:rPr>
        <w:t xml:space="preserve">El caso de estudio fue un </w:t>
      </w:r>
      <w:r w:rsidRPr="009F6CA3">
        <w:rPr>
          <w:rFonts w:ascii="Abadi" w:eastAsia="Times New Roman" w:hAnsi="Abadi" w:cs="Times New Roman"/>
          <w:kern w:val="0"/>
          <w:sz w:val="20"/>
          <w:szCs w:val="20"/>
          <w:lang w:val="es-PE" w:eastAsia="es-PE"/>
          <w14:ligatures w14:val="none"/>
        </w:rPr>
        <w:t xml:space="preserve">sistema </w:t>
      </w:r>
      <w:r>
        <w:rPr>
          <w:rFonts w:ascii="Abadi" w:eastAsia="Times New Roman" w:hAnsi="Abadi" w:cs="Times New Roman"/>
          <w:kern w:val="0"/>
          <w:sz w:val="20"/>
          <w:szCs w:val="20"/>
          <w:lang w:val="es-PE" w:eastAsia="es-PE"/>
          <w14:ligatures w14:val="none"/>
        </w:rPr>
        <w:t xml:space="preserve">de Acuicultura de Precisión </w:t>
      </w:r>
      <w:r w:rsidR="00C8484A">
        <w:rPr>
          <w:rFonts w:ascii="Abadi" w:eastAsia="Times New Roman" w:hAnsi="Abadi" w:cs="Times New Roman"/>
          <w:kern w:val="0"/>
          <w:sz w:val="20"/>
          <w:szCs w:val="20"/>
          <w:lang w:val="es-PE" w:eastAsia="es-PE"/>
          <w14:ligatures w14:val="none"/>
        </w:rPr>
        <w:t xml:space="preserve">aplicado a </w:t>
      </w:r>
      <w:r w:rsidRPr="009F6CA3">
        <w:rPr>
          <w:rFonts w:ascii="Abadi" w:eastAsia="Times New Roman" w:hAnsi="Abadi" w:cs="Times New Roman"/>
          <w:kern w:val="0"/>
          <w:sz w:val="20"/>
          <w:szCs w:val="20"/>
          <w:lang w:val="es-PE" w:eastAsia="es-PE"/>
          <w14:ligatures w14:val="none"/>
        </w:rPr>
        <w:t>una piscifactoría de truchas en canales ubicada en</w:t>
      </w:r>
      <w:r>
        <w:rPr>
          <w:rFonts w:ascii="Abadi" w:eastAsia="Times New Roman" w:hAnsi="Abadi" w:cs="Times New Roman"/>
          <w:kern w:val="0"/>
          <w:sz w:val="20"/>
          <w:szCs w:val="20"/>
          <w:lang w:val="es-PE" w:eastAsia="es-PE"/>
          <w14:ligatures w14:val="none"/>
        </w:rPr>
        <w:t xml:space="preserve"> </w:t>
      </w:r>
      <w:r w:rsidRPr="009F6CA3">
        <w:rPr>
          <w:rFonts w:ascii="Abadi" w:eastAsia="Times New Roman" w:hAnsi="Abadi" w:cs="Times New Roman"/>
          <w:kern w:val="0"/>
          <w:sz w:val="20"/>
          <w:szCs w:val="20"/>
          <w:lang w:val="es-PE" w:eastAsia="es-PE"/>
          <w14:ligatures w14:val="none"/>
        </w:rPr>
        <w:t>Trentino-Alto Adige, en el norte de Italia.</w:t>
      </w:r>
      <w:r>
        <w:rPr>
          <w:rFonts w:ascii="Abadi" w:eastAsia="Times New Roman" w:hAnsi="Abadi" w:cs="Times New Roman"/>
          <w:kern w:val="0"/>
          <w:sz w:val="20"/>
          <w:szCs w:val="20"/>
          <w:lang w:val="es-PE" w:eastAsia="es-PE"/>
          <w14:ligatures w14:val="none"/>
        </w:rPr>
        <w:t xml:space="preserve"> </w:t>
      </w:r>
      <w:r w:rsidRPr="009F6CA3">
        <w:rPr>
          <w:rFonts w:ascii="Abadi" w:eastAsia="Times New Roman" w:hAnsi="Abadi" w:cs="Times New Roman"/>
          <w:kern w:val="0"/>
          <w:sz w:val="20"/>
          <w:szCs w:val="20"/>
          <w:lang w:val="es-PE" w:eastAsia="es-PE"/>
          <w14:ligatures w14:val="none"/>
        </w:rPr>
        <w:t xml:space="preserve">La </w:t>
      </w:r>
      <w:r w:rsidRPr="009F6CA3">
        <w:rPr>
          <w:rFonts w:ascii="Arial" w:eastAsia="Times New Roman" w:hAnsi="Arial" w:cs="Arial"/>
          <w:kern w:val="0"/>
          <w:sz w:val="20"/>
          <w:szCs w:val="20"/>
          <w:lang w:val="es-PE" w:eastAsia="es-PE"/>
          <w14:ligatures w14:val="none"/>
        </w:rPr>
        <w:t>​​</w:t>
      </w:r>
      <w:r w:rsidRPr="009F6CA3">
        <w:rPr>
          <w:rFonts w:ascii="Abadi" w:eastAsia="Times New Roman" w:hAnsi="Abadi" w:cs="Times New Roman"/>
          <w:kern w:val="0"/>
          <w:sz w:val="20"/>
          <w:szCs w:val="20"/>
          <w:lang w:val="es-PE" w:eastAsia="es-PE"/>
          <w14:ligatures w14:val="none"/>
        </w:rPr>
        <w:t>piscifactor</w:t>
      </w:r>
      <w:r w:rsidRPr="009F6CA3">
        <w:rPr>
          <w:rFonts w:ascii="Abadi" w:eastAsia="Times New Roman" w:hAnsi="Abadi" w:cs="Abadi"/>
          <w:kern w:val="0"/>
          <w:sz w:val="20"/>
          <w:szCs w:val="20"/>
          <w:lang w:val="es-PE" w:eastAsia="es-PE"/>
          <w14:ligatures w14:val="none"/>
        </w:rPr>
        <w:t>í</w:t>
      </w:r>
      <w:r w:rsidRPr="009F6CA3">
        <w:rPr>
          <w:rFonts w:ascii="Abadi" w:eastAsia="Times New Roman" w:hAnsi="Abadi" w:cs="Times New Roman"/>
          <w:kern w:val="0"/>
          <w:sz w:val="20"/>
          <w:szCs w:val="20"/>
          <w:lang w:val="es-PE" w:eastAsia="es-PE"/>
          <w14:ligatures w14:val="none"/>
        </w:rPr>
        <w:t>a consta de siete canales</w:t>
      </w:r>
      <w:r w:rsidR="00F67A10">
        <w:rPr>
          <w:rFonts w:ascii="Abadi" w:eastAsia="Times New Roman" w:hAnsi="Abadi" w:cs="Times New Roman"/>
          <w:kern w:val="0"/>
          <w:sz w:val="20"/>
          <w:szCs w:val="20"/>
          <w:lang w:val="es-PE" w:eastAsia="es-PE"/>
          <w14:ligatures w14:val="none"/>
        </w:rPr>
        <w:t xml:space="preserve"> de cultivo</w:t>
      </w:r>
      <w:r w:rsidRPr="009F6CA3">
        <w:rPr>
          <w:rFonts w:ascii="Abadi" w:eastAsia="Times New Roman" w:hAnsi="Abadi" w:cs="Times New Roman"/>
          <w:kern w:val="0"/>
          <w:sz w:val="20"/>
          <w:szCs w:val="20"/>
          <w:lang w:val="es-PE" w:eastAsia="es-PE"/>
          <w14:ligatures w14:val="none"/>
        </w:rPr>
        <w:t xml:space="preserve"> de 200 m de largo, 8 m de ancho y 0,8 m de profundidad,</w:t>
      </w:r>
      <w:r w:rsidR="00C8484A">
        <w:rPr>
          <w:rFonts w:ascii="Abadi" w:eastAsia="Times New Roman" w:hAnsi="Abadi" w:cs="Times New Roman"/>
          <w:kern w:val="0"/>
          <w:sz w:val="20"/>
          <w:szCs w:val="20"/>
          <w:lang w:val="es-PE" w:eastAsia="es-PE"/>
          <w14:ligatures w14:val="none"/>
        </w:rPr>
        <w:t xml:space="preserve"> </w:t>
      </w:r>
      <w:r w:rsidRPr="009F6CA3">
        <w:rPr>
          <w:rFonts w:ascii="Abadi" w:eastAsia="Times New Roman" w:hAnsi="Abadi" w:cs="Times New Roman"/>
          <w:kern w:val="0"/>
          <w:sz w:val="20"/>
          <w:szCs w:val="20"/>
          <w:lang w:val="es-PE" w:eastAsia="es-PE"/>
          <w14:ligatures w14:val="none"/>
        </w:rPr>
        <w:t>cubiertos con redes de protección para evitar la</w:t>
      </w:r>
      <w:r w:rsidR="00C8484A">
        <w:rPr>
          <w:rFonts w:ascii="Abadi" w:eastAsia="Times New Roman" w:hAnsi="Abadi" w:cs="Times New Roman"/>
          <w:kern w:val="0"/>
          <w:sz w:val="20"/>
          <w:szCs w:val="20"/>
          <w:lang w:val="es-PE" w:eastAsia="es-PE"/>
          <w14:ligatures w14:val="none"/>
        </w:rPr>
        <w:t xml:space="preserve"> </w:t>
      </w:r>
      <w:r w:rsidRPr="009F6CA3">
        <w:rPr>
          <w:rFonts w:ascii="Abadi" w:eastAsia="Times New Roman" w:hAnsi="Abadi" w:cs="Times New Roman"/>
          <w:kern w:val="0"/>
          <w:sz w:val="20"/>
          <w:szCs w:val="20"/>
          <w:lang w:val="es-PE" w:eastAsia="es-PE"/>
          <w14:ligatures w14:val="none"/>
        </w:rPr>
        <w:t>depredación por aves y equipados con sistemas de suministro de oxígeno.</w:t>
      </w:r>
      <w:r w:rsidR="00C8484A">
        <w:rPr>
          <w:rFonts w:ascii="Abadi" w:eastAsia="Times New Roman" w:hAnsi="Abadi" w:cs="Times New Roman"/>
          <w:kern w:val="0"/>
          <w:sz w:val="20"/>
          <w:szCs w:val="20"/>
          <w:lang w:val="es-PE" w:eastAsia="es-PE"/>
          <w14:ligatures w14:val="none"/>
        </w:rPr>
        <w:t xml:space="preserve"> </w:t>
      </w:r>
      <w:r w:rsidRPr="009F6CA3">
        <w:rPr>
          <w:rFonts w:ascii="Abadi" w:eastAsia="Times New Roman" w:hAnsi="Abadi" w:cs="Times New Roman"/>
          <w:kern w:val="0"/>
          <w:sz w:val="20"/>
          <w:szCs w:val="20"/>
          <w:lang w:val="es-PE" w:eastAsia="es-PE"/>
          <w14:ligatures w14:val="none"/>
        </w:rPr>
        <w:t>La calidad del agua de entrada varía con el tiempo, ya que se extrae del río Sarca</w:t>
      </w:r>
      <w:r w:rsidR="00C8484A">
        <w:rPr>
          <w:rFonts w:ascii="Abadi" w:eastAsia="Times New Roman" w:hAnsi="Abadi" w:cs="Times New Roman"/>
          <w:kern w:val="0"/>
          <w:sz w:val="20"/>
          <w:szCs w:val="20"/>
          <w:lang w:val="es-PE" w:eastAsia="es-PE"/>
          <w14:ligatures w14:val="none"/>
        </w:rPr>
        <w:t xml:space="preserve"> </w:t>
      </w:r>
      <w:r w:rsidRPr="009F6CA3">
        <w:rPr>
          <w:rFonts w:ascii="Abadi" w:eastAsia="Times New Roman" w:hAnsi="Abadi" w:cs="Times New Roman"/>
          <w:kern w:val="0"/>
          <w:sz w:val="20"/>
          <w:szCs w:val="20"/>
          <w:lang w:val="es-PE" w:eastAsia="es-PE"/>
          <w14:ligatures w14:val="none"/>
        </w:rPr>
        <w:t>(Fig. 1).</w:t>
      </w:r>
    </w:p>
    <w:p w14:paraId="6A2D0DA3" w14:textId="3412CE41" w:rsidR="00C8484A" w:rsidRDefault="00C8484A" w:rsidP="00C8484A">
      <w:pPr>
        <w:shd w:val="clear" w:color="auto" w:fill="FFFFFF"/>
        <w:spacing w:after="0" w:line="360" w:lineRule="auto"/>
        <w:jc w:val="center"/>
        <w:rPr>
          <w:rFonts w:ascii="Abadi" w:eastAsia="Times New Roman" w:hAnsi="Abadi" w:cs="Times New Roman"/>
          <w:kern w:val="0"/>
          <w:sz w:val="20"/>
          <w:szCs w:val="20"/>
          <w:lang w:val="es-PE" w:eastAsia="es-PE"/>
          <w14:ligatures w14:val="none"/>
        </w:rPr>
      </w:pPr>
      <w:r>
        <w:rPr>
          <w:rFonts w:ascii="Abadi" w:eastAsia="Times New Roman" w:hAnsi="Abadi" w:cs="Times New Roman"/>
          <w:noProof/>
          <w:kern w:val="0"/>
          <w:sz w:val="20"/>
          <w:szCs w:val="20"/>
          <w:lang w:val="es-PE" w:eastAsia="es-PE"/>
          <w14:ligatures w14:val="none"/>
        </w:rPr>
        <w:drawing>
          <wp:inline distT="0" distB="0" distL="0" distR="0" wp14:anchorId="359E0198" wp14:editId="7294B159">
            <wp:extent cx="4733364" cy="2515174"/>
            <wp:effectExtent l="0" t="0" r="0" b="0"/>
            <wp:docPr id="197039811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42636" cy="2520101"/>
                    </a:xfrm>
                    <a:prstGeom prst="rect">
                      <a:avLst/>
                    </a:prstGeom>
                    <a:noFill/>
                    <a:ln>
                      <a:noFill/>
                    </a:ln>
                  </pic:spPr>
                </pic:pic>
              </a:graphicData>
            </a:graphic>
          </wp:inline>
        </w:drawing>
      </w:r>
    </w:p>
    <w:p w14:paraId="2821F91C" w14:textId="64AD3358" w:rsidR="00C8484A" w:rsidRPr="009F6CA3" w:rsidRDefault="00C8484A" w:rsidP="00C8484A">
      <w:pPr>
        <w:shd w:val="clear" w:color="auto" w:fill="FFFFFF"/>
        <w:spacing w:after="0" w:line="360" w:lineRule="auto"/>
        <w:jc w:val="center"/>
        <w:rPr>
          <w:rFonts w:ascii="Abadi" w:eastAsia="Times New Roman" w:hAnsi="Abadi" w:cs="Times New Roman"/>
          <w:kern w:val="0"/>
          <w:sz w:val="20"/>
          <w:szCs w:val="20"/>
          <w:lang w:val="es-PE" w:eastAsia="es-PE"/>
          <w14:ligatures w14:val="none"/>
        </w:rPr>
      </w:pPr>
      <w:r w:rsidRPr="00C8484A">
        <w:rPr>
          <w:rFonts w:ascii="Abadi" w:eastAsia="Times New Roman" w:hAnsi="Abadi" w:cs="Times New Roman"/>
          <w:kern w:val="0"/>
          <w:sz w:val="20"/>
          <w:szCs w:val="20"/>
          <w:lang w:val="es-PE" w:eastAsia="es-PE"/>
          <w14:ligatures w14:val="none"/>
        </w:rPr>
        <w:t xml:space="preserve">Figura 1. Vista general de los </w:t>
      </w:r>
      <w:r w:rsidRPr="00715412">
        <w:rPr>
          <w:rFonts w:ascii="Abadi" w:eastAsia="Times New Roman" w:hAnsi="Abadi" w:cs="Times New Roman"/>
          <w:i/>
          <w:iCs/>
          <w:kern w:val="0"/>
          <w:sz w:val="20"/>
          <w:szCs w:val="20"/>
          <w:lang w:val="es-PE" w:eastAsia="es-PE"/>
          <w14:ligatures w14:val="none"/>
        </w:rPr>
        <w:t>canales de cultivo de truchas</w:t>
      </w:r>
      <w:r w:rsidRPr="00C8484A">
        <w:rPr>
          <w:rFonts w:ascii="Abadi" w:eastAsia="Times New Roman" w:hAnsi="Abadi" w:cs="Times New Roman"/>
          <w:kern w:val="0"/>
          <w:sz w:val="20"/>
          <w:szCs w:val="20"/>
          <w:lang w:val="es-PE" w:eastAsia="es-PE"/>
          <w14:ligatures w14:val="none"/>
        </w:rPr>
        <w:t xml:space="preserve"> y del sistema </w:t>
      </w:r>
      <w:r>
        <w:rPr>
          <w:rFonts w:ascii="Abadi" w:eastAsia="Times New Roman" w:hAnsi="Abadi" w:cs="Times New Roman"/>
          <w:kern w:val="0"/>
          <w:sz w:val="20"/>
          <w:szCs w:val="20"/>
          <w:lang w:val="es-PE" w:eastAsia="es-PE"/>
          <w14:ligatures w14:val="none"/>
        </w:rPr>
        <w:t>de Acuicultura de Precisión.</w:t>
      </w:r>
    </w:p>
    <w:p w14:paraId="2FBF71C9" w14:textId="77777777" w:rsidR="00F67A10" w:rsidRDefault="00122270" w:rsidP="00122270">
      <w:pPr>
        <w:shd w:val="clear" w:color="auto" w:fill="FFFFFF"/>
        <w:spacing w:after="0" w:line="360" w:lineRule="auto"/>
        <w:jc w:val="both"/>
        <w:rPr>
          <w:rFonts w:ascii="Abadi" w:eastAsia="Times New Roman" w:hAnsi="Abadi" w:cs="Times New Roman"/>
          <w:kern w:val="0"/>
          <w:sz w:val="20"/>
          <w:szCs w:val="20"/>
          <w:lang w:val="es-PE" w:eastAsia="es-PE"/>
          <w14:ligatures w14:val="none"/>
        </w:rPr>
      </w:pPr>
      <w:r>
        <w:rPr>
          <w:rFonts w:ascii="Abadi" w:eastAsia="Times New Roman" w:hAnsi="Abadi" w:cs="Times New Roman"/>
          <w:kern w:val="0"/>
          <w:sz w:val="20"/>
          <w:szCs w:val="20"/>
          <w:lang w:val="es-PE" w:eastAsia="es-PE"/>
          <w14:ligatures w14:val="none"/>
        </w:rPr>
        <w:t xml:space="preserve">En la </w:t>
      </w:r>
      <w:r w:rsidRPr="00F67A10">
        <w:rPr>
          <w:rFonts w:ascii="Abadi" w:eastAsia="Times New Roman" w:hAnsi="Abadi" w:cs="Times New Roman"/>
          <w:color w:val="3A7C22" w:themeColor="accent6" w:themeShade="BF"/>
          <w:kern w:val="0"/>
          <w:sz w:val="20"/>
          <w:szCs w:val="20"/>
          <w:lang w:val="es-PE" w:eastAsia="es-PE"/>
          <w14:ligatures w14:val="none"/>
        </w:rPr>
        <w:t xml:space="preserve">estimación del consumo de oxígeno </w:t>
      </w:r>
      <w:r>
        <w:rPr>
          <w:rFonts w:ascii="Abadi" w:eastAsia="Times New Roman" w:hAnsi="Abadi" w:cs="Times New Roman"/>
          <w:kern w:val="0"/>
          <w:sz w:val="20"/>
          <w:szCs w:val="20"/>
          <w:lang w:val="es-PE" w:eastAsia="es-PE"/>
          <w14:ligatures w14:val="none"/>
        </w:rPr>
        <w:t>d</w:t>
      </w:r>
      <w:r w:rsidRPr="00122270">
        <w:rPr>
          <w:rFonts w:ascii="Abadi" w:eastAsia="Times New Roman" w:hAnsi="Abadi" w:cs="Times New Roman"/>
          <w:kern w:val="0"/>
          <w:sz w:val="20"/>
          <w:szCs w:val="20"/>
          <w:lang w:val="es-PE" w:eastAsia="es-PE"/>
          <w14:ligatures w14:val="none"/>
        </w:rPr>
        <w:t xml:space="preserve">e acuerdo con la terminología de </w:t>
      </w:r>
      <w:r>
        <w:rPr>
          <w:rFonts w:ascii="Abadi" w:eastAsia="Times New Roman" w:hAnsi="Abadi" w:cs="Times New Roman"/>
          <w:kern w:val="0"/>
          <w:sz w:val="20"/>
          <w:szCs w:val="20"/>
          <w:lang w:val="es-PE" w:eastAsia="es-PE"/>
          <w14:ligatures w14:val="none"/>
        </w:rPr>
        <w:t>Acuicultura de precisión</w:t>
      </w:r>
      <w:r w:rsidRPr="00122270">
        <w:rPr>
          <w:rFonts w:ascii="Abadi" w:eastAsia="Times New Roman" w:hAnsi="Abadi" w:cs="Times New Roman"/>
          <w:kern w:val="0"/>
          <w:sz w:val="20"/>
          <w:szCs w:val="20"/>
          <w:lang w:val="es-PE" w:eastAsia="es-PE"/>
          <w14:ligatures w14:val="none"/>
        </w:rPr>
        <w:t>, una "</w:t>
      </w:r>
      <w:r w:rsidRPr="00F67A10">
        <w:rPr>
          <w:rFonts w:ascii="Abadi" w:eastAsia="Times New Roman" w:hAnsi="Abadi" w:cs="Times New Roman"/>
          <w:color w:val="3A7C22" w:themeColor="accent6" w:themeShade="BF"/>
          <w:kern w:val="0"/>
          <w:sz w:val="20"/>
          <w:szCs w:val="20"/>
          <w:lang w:val="es-PE" w:eastAsia="es-PE"/>
          <w14:ligatures w14:val="none"/>
        </w:rPr>
        <w:t>variable característica</w:t>
      </w:r>
      <w:r w:rsidRPr="00122270">
        <w:rPr>
          <w:rFonts w:ascii="Abadi" w:eastAsia="Times New Roman" w:hAnsi="Abadi" w:cs="Times New Roman"/>
          <w:kern w:val="0"/>
          <w:sz w:val="20"/>
          <w:szCs w:val="20"/>
          <w:lang w:val="es-PE" w:eastAsia="es-PE"/>
          <w14:ligatures w14:val="none"/>
        </w:rPr>
        <w:t xml:space="preserve">" puede estimarse a partir de </w:t>
      </w:r>
      <w:r w:rsidRPr="00F67A10">
        <w:rPr>
          <w:rFonts w:ascii="Abadi" w:eastAsia="Times New Roman" w:hAnsi="Abadi" w:cs="Times New Roman"/>
          <w:color w:val="3A7C22" w:themeColor="accent6" w:themeShade="BF"/>
          <w:kern w:val="0"/>
          <w:sz w:val="20"/>
          <w:szCs w:val="20"/>
          <w:lang w:val="es-PE" w:eastAsia="es-PE"/>
          <w14:ligatures w14:val="none"/>
        </w:rPr>
        <w:t>variables animales medidas</w:t>
      </w:r>
      <w:r w:rsidRPr="00122270">
        <w:rPr>
          <w:rFonts w:ascii="Abadi" w:eastAsia="Times New Roman" w:hAnsi="Abadi" w:cs="Times New Roman"/>
          <w:kern w:val="0"/>
          <w:sz w:val="20"/>
          <w:szCs w:val="20"/>
          <w:lang w:val="es-PE" w:eastAsia="es-PE"/>
          <w14:ligatures w14:val="none"/>
        </w:rPr>
        <w:t>, y una "</w:t>
      </w:r>
      <w:r w:rsidRPr="00F67A10">
        <w:rPr>
          <w:rFonts w:ascii="Abadi" w:eastAsia="Times New Roman" w:hAnsi="Abadi" w:cs="Times New Roman"/>
          <w:color w:val="3A7C22" w:themeColor="accent6" w:themeShade="BF"/>
          <w:kern w:val="0"/>
          <w:sz w:val="20"/>
          <w:szCs w:val="20"/>
          <w:lang w:val="es-PE" w:eastAsia="es-PE"/>
          <w14:ligatures w14:val="none"/>
        </w:rPr>
        <w:t>variable</w:t>
      </w:r>
      <w:r w:rsidRPr="00122270">
        <w:rPr>
          <w:rFonts w:ascii="Abadi" w:eastAsia="Times New Roman" w:hAnsi="Abadi" w:cs="Times New Roman"/>
          <w:kern w:val="0"/>
          <w:sz w:val="20"/>
          <w:szCs w:val="20"/>
          <w:lang w:val="es-PE" w:eastAsia="es-PE"/>
          <w14:ligatures w14:val="none"/>
        </w:rPr>
        <w:t xml:space="preserve"> </w:t>
      </w:r>
      <w:r w:rsidRPr="00F67A10">
        <w:rPr>
          <w:rFonts w:ascii="Abadi" w:eastAsia="Times New Roman" w:hAnsi="Abadi" w:cs="Times New Roman"/>
          <w:color w:val="3A7C22" w:themeColor="accent6" w:themeShade="BF"/>
          <w:kern w:val="0"/>
          <w:sz w:val="20"/>
          <w:szCs w:val="20"/>
          <w:lang w:val="es-PE" w:eastAsia="es-PE"/>
          <w14:ligatures w14:val="none"/>
        </w:rPr>
        <w:t>objetivo</w:t>
      </w:r>
      <w:r w:rsidRPr="00122270">
        <w:rPr>
          <w:rFonts w:ascii="Abadi" w:eastAsia="Times New Roman" w:hAnsi="Abadi" w:cs="Times New Roman"/>
          <w:kern w:val="0"/>
          <w:sz w:val="20"/>
          <w:szCs w:val="20"/>
          <w:lang w:val="es-PE" w:eastAsia="es-PE"/>
          <w14:ligatures w14:val="none"/>
        </w:rPr>
        <w:t xml:space="preserve">", derivada de las variables características, puede utilizarse en la toma de decisiones. </w:t>
      </w:r>
    </w:p>
    <w:p w14:paraId="563CE6E5" w14:textId="53097ED0" w:rsidR="00A62AC9" w:rsidRPr="00122270" w:rsidRDefault="00122270" w:rsidP="009B41C7">
      <w:pPr>
        <w:shd w:val="clear" w:color="auto" w:fill="FFFFFF"/>
        <w:spacing w:after="0" w:line="360" w:lineRule="auto"/>
        <w:ind w:firstLine="708"/>
        <w:jc w:val="both"/>
        <w:rPr>
          <w:rFonts w:ascii="Abadi" w:eastAsia="Times New Roman" w:hAnsi="Abadi" w:cs="Times New Roman"/>
          <w:kern w:val="0"/>
          <w:sz w:val="20"/>
          <w:szCs w:val="20"/>
          <w:lang w:val="es-PE" w:eastAsia="es-PE"/>
          <w14:ligatures w14:val="none"/>
        </w:rPr>
      </w:pPr>
      <w:r w:rsidRPr="00122270">
        <w:rPr>
          <w:rFonts w:ascii="Abadi" w:eastAsia="Times New Roman" w:hAnsi="Abadi" w:cs="Times New Roman"/>
          <w:kern w:val="0"/>
          <w:sz w:val="20"/>
          <w:szCs w:val="20"/>
          <w:lang w:val="es-PE" w:eastAsia="es-PE"/>
          <w14:ligatures w14:val="none"/>
        </w:rPr>
        <w:t>En este contexto, R es una variable característica no observable, que puede estimarse ajustando la salida del modelo a un conjunto de observaciones. La concentración de oxígeno disuelto (OD)</w:t>
      </w:r>
      <w:r w:rsidR="00F67A10">
        <w:rPr>
          <w:rFonts w:ascii="Abadi" w:eastAsia="Times New Roman" w:hAnsi="Abadi" w:cs="Times New Roman"/>
          <w:kern w:val="0"/>
          <w:sz w:val="20"/>
          <w:szCs w:val="20"/>
          <w:lang w:val="es-PE" w:eastAsia="es-PE"/>
          <w14:ligatures w14:val="none"/>
        </w:rPr>
        <w:t xml:space="preserve"> </w:t>
      </w:r>
      <w:r w:rsidRPr="00122270">
        <w:rPr>
          <w:rFonts w:ascii="Abadi" w:eastAsia="Times New Roman" w:hAnsi="Abadi" w:cs="Times New Roman"/>
          <w:kern w:val="0"/>
          <w:sz w:val="20"/>
          <w:szCs w:val="20"/>
          <w:lang w:val="es-PE" w:eastAsia="es-PE"/>
          <w14:ligatures w14:val="none"/>
        </w:rPr>
        <w:t>x, se consideró una "variable objetivo", ya que su nivel puede controlarse ajustando el suministro de oxígeno, en función de los valores predichos de R, para mantener el OD en el nivel deseado. R se estimó minimizando el error cuadrático medio (RMSE), ecuación (1):</w:t>
      </w:r>
    </w:p>
    <w:p w14:paraId="43C93BB4" w14:textId="79532F1D" w:rsidR="00A62AC9" w:rsidRPr="00122270" w:rsidRDefault="00122270" w:rsidP="00122270">
      <w:pPr>
        <w:shd w:val="clear" w:color="auto" w:fill="FFFFFF"/>
        <w:spacing w:after="0" w:line="285" w:lineRule="atLeast"/>
        <w:jc w:val="center"/>
        <w:rPr>
          <w:rFonts w:ascii="Abadi" w:eastAsia="Times New Roman" w:hAnsi="Abadi" w:cs="Times New Roman"/>
          <w:kern w:val="0"/>
          <w:sz w:val="20"/>
          <w:szCs w:val="20"/>
          <w:lang w:val="es-PE" w:eastAsia="es-PE"/>
          <w14:ligatures w14:val="none"/>
        </w:rPr>
      </w:pPr>
      <w:r>
        <w:rPr>
          <w:rFonts w:ascii="Consolas" w:eastAsia="Times New Roman" w:hAnsi="Consolas" w:cs="Times New Roman"/>
          <w:noProof/>
          <w:color w:val="4E5B61"/>
          <w:kern w:val="0"/>
          <w:sz w:val="21"/>
          <w:szCs w:val="21"/>
          <w:lang w:val="es-PE" w:eastAsia="es-PE"/>
          <w14:ligatures w14:val="none"/>
        </w:rPr>
        <w:drawing>
          <wp:inline distT="0" distB="0" distL="0" distR="0" wp14:anchorId="216A529F" wp14:editId="758AC015">
            <wp:extent cx="1278466" cy="561611"/>
            <wp:effectExtent l="0" t="0" r="0" b="0"/>
            <wp:docPr id="102880716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87362" cy="565519"/>
                    </a:xfrm>
                    <a:prstGeom prst="rect">
                      <a:avLst/>
                    </a:prstGeom>
                    <a:noFill/>
                    <a:ln>
                      <a:noFill/>
                    </a:ln>
                  </pic:spPr>
                </pic:pic>
              </a:graphicData>
            </a:graphic>
          </wp:inline>
        </w:drawing>
      </w:r>
      <w:r>
        <w:rPr>
          <w:rFonts w:ascii="Abadi" w:eastAsia="Times New Roman" w:hAnsi="Abadi" w:cs="Times New Roman"/>
          <w:kern w:val="0"/>
          <w:sz w:val="20"/>
          <w:szCs w:val="20"/>
          <w:lang w:val="es-PE" w:eastAsia="es-PE"/>
          <w14:ligatures w14:val="none"/>
        </w:rPr>
        <w:t>……………..(1)</w:t>
      </w:r>
    </w:p>
    <w:p w14:paraId="1F5BB55F" w14:textId="77777777" w:rsidR="009B41C7" w:rsidRDefault="00122270" w:rsidP="00FA3213">
      <w:pPr>
        <w:shd w:val="clear" w:color="auto" w:fill="FFFFFF"/>
        <w:spacing w:after="0" w:line="285" w:lineRule="atLeast"/>
        <w:jc w:val="both"/>
        <w:rPr>
          <w:rFonts w:ascii="Abadi" w:eastAsia="Times New Roman" w:hAnsi="Abadi" w:cs="Times New Roman"/>
          <w:kern w:val="0"/>
          <w:sz w:val="20"/>
          <w:szCs w:val="20"/>
          <w:lang w:val="es-PE" w:eastAsia="es-PE"/>
          <w14:ligatures w14:val="none"/>
        </w:rPr>
      </w:pPr>
      <w:r>
        <w:rPr>
          <w:rFonts w:ascii="Abadi" w:eastAsia="Times New Roman" w:hAnsi="Abadi" w:cs="Times New Roman"/>
          <w:kern w:val="0"/>
          <w:sz w:val="20"/>
          <w:szCs w:val="20"/>
          <w:lang w:val="es-PE" w:eastAsia="es-PE"/>
          <w14:ligatures w14:val="none"/>
        </w:rPr>
        <w:t>D</w:t>
      </w:r>
      <w:r w:rsidRPr="00122270">
        <w:rPr>
          <w:rFonts w:ascii="Abadi" w:eastAsia="Times New Roman" w:hAnsi="Abadi" w:cs="Times New Roman"/>
          <w:kern w:val="0"/>
          <w:sz w:val="20"/>
          <w:szCs w:val="20"/>
          <w:lang w:val="es-PE" w:eastAsia="es-PE"/>
          <w14:ligatures w14:val="none"/>
        </w:rPr>
        <w:t xml:space="preserve">onde n es el número de observaciones, </w:t>
      </w:r>
      <w:r w:rsidRPr="00122270">
        <w:rPr>
          <w:rFonts w:ascii="Abadi" w:eastAsia="Times New Roman" w:hAnsi="Abadi" w:cs="Times New Roman"/>
          <w:kern w:val="0"/>
          <w:lang w:val="es-PE" w:eastAsia="es-PE"/>
          <w14:ligatures w14:val="none"/>
        </w:rPr>
        <w:t>y</w:t>
      </w:r>
      <w:r w:rsidRPr="00122270">
        <w:rPr>
          <w:rFonts w:ascii="Abadi" w:eastAsia="Times New Roman" w:hAnsi="Abadi" w:cs="Times New Roman"/>
          <w:kern w:val="0"/>
          <w:vertAlign w:val="subscript"/>
          <w:lang w:val="es-PE" w:eastAsia="es-PE"/>
          <w14:ligatures w14:val="none"/>
        </w:rPr>
        <w:t>i</w:t>
      </w:r>
      <w:r w:rsidRPr="00122270">
        <w:rPr>
          <w:rFonts w:ascii="Abadi" w:eastAsia="Times New Roman" w:hAnsi="Abadi" w:cs="Times New Roman"/>
          <w:kern w:val="0"/>
          <w:sz w:val="20"/>
          <w:szCs w:val="20"/>
          <w:lang w:val="es-PE" w:eastAsia="es-PE"/>
          <w14:ligatures w14:val="none"/>
        </w:rPr>
        <w:t xml:space="preserve"> es la concentración de OD en el efluente en el tiempo </w:t>
      </w:r>
      <w:r w:rsidRPr="00122270">
        <w:rPr>
          <w:rFonts w:ascii="Abadi" w:eastAsia="Times New Roman" w:hAnsi="Abadi" w:cs="Times New Roman"/>
          <w:kern w:val="0"/>
          <w:lang w:val="es-PE" w:eastAsia="es-PE"/>
          <w14:ligatures w14:val="none"/>
        </w:rPr>
        <w:t>t</w:t>
      </w:r>
      <w:r w:rsidRPr="00122270">
        <w:rPr>
          <w:rFonts w:ascii="Abadi" w:eastAsia="Times New Roman" w:hAnsi="Abadi" w:cs="Times New Roman"/>
          <w:kern w:val="0"/>
          <w:vertAlign w:val="subscript"/>
          <w:lang w:val="es-PE" w:eastAsia="es-PE"/>
          <w14:ligatures w14:val="none"/>
        </w:rPr>
        <w:t>i</w:t>
      </w:r>
      <w:r w:rsidRPr="00122270">
        <w:rPr>
          <w:rFonts w:ascii="Abadi" w:eastAsia="Times New Roman" w:hAnsi="Abadi" w:cs="Times New Roman"/>
          <w:kern w:val="0"/>
          <w:sz w:val="20"/>
          <w:szCs w:val="20"/>
          <w:lang w:val="es-PE" w:eastAsia="es-PE"/>
          <w14:ligatures w14:val="none"/>
        </w:rPr>
        <w:t>, y ̂</w:t>
      </w:r>
      <w:r w:rsidRPr="00122270">
        <w:rPr>
          <w:rFonts w:ascii="Abadi" w:eastAsia="Times New Roman" w:hAnsi="Abadi" w:cs="Times New Roman"/>
          <w:kern w:val="0"/>
          <w:lang w:val="es-PE" w:eastAsia="es-PE"/>
          <w14:ligatures w14:val="none"/>
        </w:rPr>
        <w:t>y</w:t>
      </w:r>
      <w:r w:rsidRPr="00122270">
        <w:rPr>
          <w:rFonts w:ascii="Abadi" w:eastAsia="Times New Roman" w:hAnsi="Abadi" w:cs="Times New Roman"/>
          <w:kern w:val="0"/>
          <w:vertAlign w:val="subscript"/>
          <w:lang w:val="es-PE" w:eastAsia="es-PE"/>
          <w14:ligatures w14:val="none"/>
        </w:rPr>
        <w:t>i</w:t>
      </w:r>
      <w:r w:rsidRPr="00122270">
        <w:rPr>
          <w:rFonts w:ascii="Abadi" w:eastAsia="Times New Roman" w:hAnsi="Abadi" w:cs="Times New Roman"/>
          <w:kern w:val="0"/>
          <w:sz w:val="20"/>
          <w:szCs w:val="20"/>
          <w:lang w:val="es-PE" w:eastAsia="es-PE"/>
          <w14:ligatures w14:val="none"/>
        </w:rPr>
        <w:t xml:space="preserve"> es la concentración de OD en el tiempo </w:t>
      </w:r>
      <w:r w:rsidRPr="00122270">
        <w:rPr>
          <w:rFonts w:ascii="Abadi" w:eastAsia="Times New Roman" w:hAnsi="Abadi" w:cs="Times New Roman"/>
          <w:kern w:val="0"/>
          <w:lang w:val="es-PE" w:eastAsia="es-PE"/>
          <w14:ligatures w14:val="none"/>
        </w:rPr>
        <w:t>t</w:t>
      </w:r>
      <w:r w:rsidRPr="00122270">
        <w:rPr>
          <w:rFonts w:ascii="Abadi" w:eastAsia="Times New Roman" w:hAnsi="Abadi" w:cs="Times New Roman"/>
          <w:kern w:val="0"/>
          <w:vertAlign w:val="subscript"/>
          <w:lang w:val="es-PE" w:eastAsia="es-PE"/>
          <w14:ligatures w14:val="none"/>
        </w:rPr>
        <w:t>i</w:t>
      </w:r>
      <w:r w:rsidRPr="00122270">
        <w:rPr>
          <w:rFonts w:ascii="Abadi" w:eastAsia="Times New Roman" w:hAnsi="Abadi" w:cs="Times New Roman"/>
          <w:kern w:val="0"/>
          <w:sz w:val="20"/>
          <w:szCs w:val="20"/>
          <w:lang w:val="es-PE" w:eastAsia="es-PE"/>
          <w14:ligatures w14:val="none"/>
        </w:rPr>
        <w:t xml:space="preserve"> estimada por el modelo. </w:t>
      </w:r>
    </w:p>
    <w:p w14:paraId="5539A780" w14:textId="77777777" w:rsidR="009B41C7" w:rsidRDefault="00122270" w:rsidP="009B41C7">
      <w:pPr>
        <w:shd w:val="clear" w:color="auto" w:fill="FFFFFF"/>
        <w:spacing w:after="0" w:line="285" w:lineRule="atLeast"/>
        <w:ind w:firstLine="708"/>
        <w:jc w:val="both"/>
        <w:rPr>
          <w:rFonts w:ascii="Abadi" w:eastAsia="Times New Roman" w:hAnsi="Abadi" w:cs="Times New Roman"/>
          <w:kern w:val="0"/>
          <w:sz w:val="20"/>
          <w:szCs w:val="20"/>
          <w:lang w:val="es-PE" w:eastAsia="es-PE"/>
          <w14:ligatures w14:val="none"/>
        </w:rPr>
      </w:pPr>
      <w:r w:rsidRPr="00122270">
        <w:rPr>
          <w:rFonts w:ascii="Abadi" w:eastAsia="Times New Roman" w:hAnsi="Abadi" w:cs="Times New Roman"/>
          <w:kern w:val="0"/>
          <w:sz w:val="20"/>
          <w:szCs w:val="20"/>
          <w:lang w:val="es-PE" w:eastAsia="es-PE"/>
          <w14:ligatures w14:val="none"/>
        </w:rPr>
        <w:t>El "parámetro</w:t>
      </w:r>
      <w:r>
        <w:rPr>
          <w:rFonts w:ascii="Abadi" w:eastAsia="Times New Roman" w:hAnsi="Abadi" w:cs="Times New Roman"/>
          <w:kern w:val="0"/>
          <w:sz w:val="20"/>
          <w:szCs w:val="20"/>
          <w:lang w:val="es-PE" w:eastAsia="es-PE"/>
          <w14:ligatures w14:val="none"/>
        </w:rPr>
        <w:t xml:space="preserve"> </w:t>
      </w:r>
      <w:r w:rsidRPr="00122270">
        <w:rPr>
          <w:rFonts w:ascii="Abadi" w:eastAsia="Times New Roman" w:hAnsi="Abadi" w:cs="Times New Roman"/>
          <w:kern w:val="0"/>
          <w:sz w:val="20"/>
          <w:szCs w:val="20"/>
          <w:lang w:val="es-PE" w:eastAsia="es-PE"/>
          <w14:ligatures w14:val="none"/>
        </w:rPr>
        <w:t xml:space="preserve">metabólico" R depende de varios factores, como la temperatura del agua, el patrón de respiración circadiana y el patrón de alimentación diario. </w:t>
      </w:r>
    </w:p>
    <w:p w14:paraId="4A95C11D" w14:textId="77777777" w:rsidR="009B41C7" w:rsidRDefault="00122270" w:rsidP="009B41C7">
      <w:pPr>
        <w:shd w:val="clear" w:color="auto" w:fill="FFFFFF"/>
        <w:spacing w:after="0" w:line="285" w:lineRule="atLeast"/>
        <w:ind w:firstLine="708"/>
        <w:jc w:val="both"/>
        <w:rPr>
          <w:rFonts w:ascii="Abadi" w:eastAsia="Times New Roman" w:hAnsi="Abadi" w:cs="Times New Roman"/>
          <w:kern w:val="0"/>
          <w:sz w:val="20"/>
          <w:szCs w:val="20"/>
          <w:lang w:val="es-PE" w:eastAsia="es-PE"/>
          <w14:ligatures w14:val="none"/>
        </w:rPr>
      </w:pPr>
      <w:r w:rsidRPr="00122270">
        <w:rPr>
          <w:rFonts w:ascii="Abadi" w:eastAsia="Times New Roman" w:hAnsi="Abadi" w:cs="Times New Roman"/>
          <w:kern w:val="0"/>
          <w:sz w:val="20"/>
          <w:szCs w:val="20"/>
          <w:lang w:val="es-PE" w:eastAsia="es-PE"/>
          <w14:ligatures w14:val="none"/>
        </w:rPr>
        <w:t>Los ritmos circadianos de alimentación y actividad locomotora han sido ampliamente descritos</w:t>
      </w:r>
      <w:r>
        <w:rPr>
          <w:rFonts w:ascii="Abadi" w:eastAsia="Times New Roman" w:hAnsi="Abadi" w:cs="Times New Roman"/>
          <w:kern w:val="0"/>
          <w:sz w:val="20"/>
          <w:szCs w:val="20"/>
          <w:lang w:val="es-PE" w:eastAsia="es-PE"/>
          <w14:ligatures w14:val="none"/>
        </w:rPr>
        <w:t>.</w:t>
      </w:r>
      <w:r w:rsidRPr="00122270">
        <w:rPr>
          <w:rFonts w:ascii="Abadi" w:eastAsia="Times New Roman" w:hAnsi="Abadi" w:cs="Times New Roman"/>
          <w:kern w:val="0"/>
          <w:sz w:val="20"/>
          <w:szCs w:val="20"/>
          <w:lang w:val="es-PE" w:eastAsia="es-PE"/>
          <w14:ligatures w14:val="none"/>
        </w:rPr>
        <w:t xml:space="preserve"> </w:t>
      </w:r>
    </w:p>
    <w:p w14:paraId="1C80FF8B" w14:textId="77777777" w:rsidR="0018765D" w:rsidRDefault="0018765D" w:rsidP="0018765D">
      <w:pPr>
        <w:shd w:val="clear" w:color="auto" w:fill="FFFFFF"/>
        <w:spacing w:after="0" w:line="360" w:lineRule="auto"/>
        <w:ind w:firstLine="708"/>
        <w:jc w:val="both"/>
        <w:rPr>
          <w:rFonts w:ascii="Abadi" w:eastAsia="Times New Roman" w:hAnsi="Abadi" w:cs="Times New Roman"/>
          <w:kern w:val="0"/>
          <w:sz w:val="20"/>
          <w:szCs w:val="20"/>
          <w:lang w:val="es-PE" w:eastAsia="es-PE"/>
          <w14:ligatures w14:val="none"/>
        </w:rPr>
      </w:pPr>
      <w:r w:rsidRPr="0018765D">
        <w:rPr>
          <w:rFonts w:ascii="Abadi" w:eastAsia="Times New Roman" w:hAnsi="Abadi" w:cs="Times New Roman"/>
          <w:kern w:val="0"/>
          <w:sz w:val="20"/>
          <w:szCs w:val="20"/>
          <w:lang w:val="es-PE" w:eastAsia="es-PE"/>
          <w14:ligatures w14:val="none"/>
        </w:rPr>
        <w:t xml:space="preserve">Diversos estudios </w:t>
      </w:r>
      <w:r>
        <w:rPr>
          <w:rFonts w:ascii="Abadi" w:eastAsia="Times New Roman" w:hAnsi="Abadi" w:cs="Times New Roman"/>
          <w:kern w:val="0"/>
          <w:sz w:val="20"/>
          <w:szCs w:val="20"/>
          <w:lang w:val="es-PE" w:eastAsia="es-PE"/>
          <w14:ligatures w14:val="none"/>
        </w:rPr>
        <w:t xml:space="preserve">demostraron </w:t>
      </w:r>
      <w:r w:rsidRPr="0018765D">
        <w:rPr>
          <w:rFonts w:ascii="Abadi" w:eastAsia="Times New Roman" w:hAnsi="Abadi" w:cs="Times New Roman"/>
          <w:kern w:val="0"/>
          <w:sz w:val="20"/>
          <w:szCs w:val="20"/>
          <w:lang w:val="es-PE" w:eastAsia="es-PE"/>
          <w14:ligatures w14:val="none"/>
        </w:rPr>
        <w:t xml:space="preserve">que el metabolismo y la actividad de la trucha presentan un patrón diario como consecuencia de la combinación de dos sincronizadores (fenómenos naturales rítmicos que actúan como señales en la regulación de los ritmos circadianos del organismo): el </w:t>
      </w:r>
      <w:r w:rsidRPr="0018765D">
        <w:rPr>
          <w:rFonts w:ascii="Abadi" w:eastAsia="Times New Roman" w:hAnsi="Abadi" w:cs="Times New Roman"/>
          <w:kern w:val="0"/>
          <w:sz w:val="20"/>
          <w:szCs w:val="20"/>
          <w:lang w:val="es-PE" w:eastAsia="es-PE"/>
          <w14:ligatures w14:val="none"/>
        </w:rPr>
        <w:lastRenderedPageBreak/>
        <w:t>Oscilador de Sincronización con la Luz (OSL), en gran medida, y el Oscilador de Sincronización con la Alimentación (OSA), en menor medida.</w:t>
      </w:r>
      <w:r>
        <w:rPr>
          <w:rFonts w:ascii="Abadi" w:eastAsia="Times New Roman" w:hAnsi="Abadi" w:cs="Times New Roman"/>
          <w:kern w:val="0"/>
          <w:sz w:val="20"/>
          <w:szCs w:val="20"/>
          <w:lang w:val="es-PE" w:eastAsia="es-PE"/>
          <w14:ligatures w14:val="none"/>
        </w:rPr>
        <w:t xml:space="preserve"> Se destacó </w:t>
      </w:r>
      <w:r w:rsidRPr="0018765D">
        <w:rPr>
          <w:rFonts w:ascii="Abadi" w:eastAsia="Times New Roman" w:hAnsi="Abadi" w:cs="Times New Roman"/>
          <w:kern w:val="0"/>
          <w:sz w:val="20"/>
          <w:szCs w:val="20"/>
          <w:lang w:val="es-PE" w:eastAsia="es-PE"/>
          <w14:ligatures w14:val="none"/>
        </w:rPr>
        <w:t xml:space="preserve">un patrón sinusoidal en la respuesta metabólica de las truchas a diferentes horarios de alimentación. Por lo tanto, la fluctuación diaria del consumo de oxígeno se simuló mediante una función sinusoidal y el efecto de la temperatura del agua sobre R se modeló mediante una función exponencial. En este estudio se estimaron la tasa media diaria, Rm, la amplitud de la oscilación A y la fase, </w:t>
      </w:r>
      <w:r w:rsidRPr="0018765D">
        <w:rPr>
          <w:rFonts w:ascii="Calibri" w:eastAsia="Times New Roman" w:hAnsi="Calibri" w:cs="Calibri"/>
          <w:kern w:val="0"/>
          <w:sz w:val="20"/>
          <w:szCs w:val="20"/>
          <w:lang w:val="es-PE" w:eastAsia="es-PE"/>
          <w14:ligatures w14:val="none"/>
        </w:rPr>
        <w:t>ϕ</w:t>
      </w:r>
      <w:r w:rsidRPr="0018765D">
        <w:rPr>
          <w:rFonts w:ascii="Abadi" w:eastAsia="Times New Roman" w:hAnsi="Abadi" w:cs="Times New Roman"/>
          <w:kern w:val="0"/>
          <w:sz w:val="20"/>
          <w:szCs w:val="20"/>
          <w:lang w:val="es-PE" w:eastAsia="es-PE"/>
          <w14:ligatures w14:val="none"/>
        </w:rPr>
        <w:t xml:space="preserve"> (v</w:t>
      </w:r>
      <w:r w:rsidRPr="0018765D">
        <w:rPr>
          <w:rFonts w:ascii="Abadi" w:eastAsia="Times New Roman" w:hAnsi="Abadi" w:cs="Abadi"/>
          <w:kern w:val="0"/>
          <w:sz w:val="20"/>
          <w:szCs w:val="20"/>
          <w:lang w:val="es-PE" w:eastAsia="es-PE"/>
          <w14:ligatures w14:val="none"/>
        </w:rPr>
        <w:t>é</w:t>
      </w:r>
      <w:r w:rsidRPr="0018765D">
        <w:rPr>
          <w:rFonts w:ascii="Abadi" w:eastAsia="Times New Roman" w:hAnsi="Abadi" w:cs="Times New Roman"/>
          <w:kern w:val="0"/>
          <w:sz w:val="20"/>
          <w:szCs w:val="20"/>
          <w:lang w:val="es-PE" w:eastAsia="es-PE"/>
          <w14:ligatures w14:val="none"/>
        </w:rPr>
        <w:t>ase la Tabla 2), minimizando la función objetivo (Ec. 1).</w:t>
      </w:r>
      <w:r>
        <w:rPr>
          <w:rFonts w:ascii="Abadi" w:eastAsia="Times New Roman" w:hAnsi="Abadi" w:cs="Times New Roman"/>
          <w:kern w:val="0"/>
          <w:sz w:val="20"/>
          <w:szCs w:val="20"/>
          <w:lang w:val="es-PE" w:eastAsia="es-PE"/>
          <w14:ligatures w14:val="none"/>
        </w:rPr>
        <w:t xml:space="preserve"> </w:t>
      </w:r>
    </w:p>
    <w:p w14:paraId="1BD8D4DC" w14:textId="77777777" w:rsidR="00457960" w:rsidRDefault="0018765D" w:rsidP="00457960">
      <w:pPr>
        <w:shd w:val="clear" w:color="auto" w:fill="FFFFFF"/>
        <w:spacing w:after="0" w:line="360" w:lineRule="auto"/>
        <w:ind w:firstLine="708"/>
        <w:jc w:val="both"/>
        <w:rPr>
          <w:rFonts w:ascii="Abadi" w:eastAsia="Times New Roman" w:hAnsi="Abadi" w:cs="Times New Roman"/>
          <w:kern w:val="0"/>
          <w:sz w:val="20"/>
          <w:szCs w:val="20"/>
          <w:lang w:val="es-PE" w:eastAsia="es-PE"/>
          <w14:ligatures w14:val="none"/>
        </w:rPr>
      </w:pPr>
      <w:r w:rsidRPr="0018765D">
        <w:rPr>
          <w:rFonts w:ascii="Abadi" w:eastAsia="Times New Roman" w:hAnsi="Abadi" w:cs="Times New Roman"/>
          <w:kern w:val="0"/>
          <w:sz w:val="20"/>
          <w:szCs w:val="20"/>
          <w:lang w:val="es-PE" w:eastAsia="es-PE"/>
          <w14:ligatures w14:val="none"/>
        </w:rPr>
        <w:t>El rendimiento del modelo se evaluó mediante una metodología de bondad de ajuste (GoF) bien establecida, es decir, la regresión entre observaciones y predicciones. El modelo y el procedimiento de estimación de parámetros se programaron utilizando el software R (versión 3.4.0), dentro de R Studio (versión 1.0.143). La ecuación diferencial se resolvió utilizando el paquete deSolve de R (versión 1.21). Las concentraciones de oxígeno disuelto (OD) medidas en el efluente al inicio del período se tomaron como valores iniciales para resolver la ecuación del modelo.</w:t>
      </w:r>
      <w:r>
        <w:rPr>
          <w:rFonts w:ascii="Abadi" w:eastAsia="Times New Roman" w:hAnsi="Abadi" w:cs="Times New Roman"/>
          <w:kern w:val="0"/>
          <w:sz w:val="20"/>
          <w:szCs w:val="20"/>
          <w:lang w:val="es-PE" w:eastAsia="es-PE"/>
          <w14:ligatures w14:val="none"/>
        </w:rPr>
        <w:t xml:space="preserve"> La e</w:t>
      </w:r>
      <w:r w:rsidRPr="0018765D">
        <w:rPr>
          <w:rFonts w:ascii="Abadi" w:eastAsia="Times New Roman" w:hAnsi="Abadi" w:cs="Times New Roman"/>
          <w:kern w:val="0"/>
          <w:sz w:val="20"/>
          <w:szCs w:val="20"/>
          <w:lang w:val="es-PE" w:eastAsia="es-PE"/>
          <w14:ligatures w14:val="none"/>
        </w:rPr>
        <w:t>stimación de los parámetros necesarios como series temporales de entrada:</w:t>
      </w:r>
      <w:r>
        <w:rPr>
          <w:rFonts w:ascii="Abadi" w:eastAsia="Times New Roman" w:hAnsi="Abadi" w:cs="Times New Roman"/>
          <w:kern w:val="0"/>
          <w:sz w:val="20"/>
          <w:szCs w:val="20"/>
          <w:lang w:val="es-PE" w:eastAsia="es-PE"/>
          <w14:ligatures w14:val="none"/>
        </w:rPr>
        <w:t xml:space="preserve"> </w:t>
      </w:r>
      <w:r w:rsidRPr="0018765D">
        <w:rPr>
          <w:rFonts w:ascii="Abadi" w:eastAsia="Times New Roman" w:hAnsi="Abadi" w:cs="Times New Roman"/>
          <w:kern w:val="0"/>
          <w:sz w:val="20"/>
          <w:szCs w:val="20"/>
          <w:lang w:val="es-PE" w:eastAsia="es-PE"/>
          <w14:ligatures w14:val="none"/>
        </w:rPr>
        <w:t>concentración de oxígeno disuelto (OD) en el efluente, xout, temperatura del agua, Tw,</w:t>
      </w:r>
      <w:r>
        <w:rPr>
          <w:rFonts w:ascii="Abadi" w:eastAsia="Times New Roman" w:hAnsi="Abadi" w:cs="Times New Roman"/>
          <w:kern w:val="0"/>
          <w:sz w:val="20"/>
          <w:szCs w:val="20"/>
          <w:lang w:val="es-PE" w:eastAsia="es-PE"/>
          <w14:ligatures w14:val="none"/>
        </w:rPr>
        <w:t xml:space="preserve"> </w:t>
      </w:r>
      <w:r w:rsidRPr="0018765D">
        <w:rPr>
          <w:rFonts w:ascii="Abadi" w:eastAsia="Times New Roman" w:hAnsi="Abadi" w:cs="Times New Roman"/>
          <w:kern w:val="0"/>
          <w:sz w:val="20"/>
          <w:szCs w:val="20"/>
          <w:lang w:val="es-PE" w:eastAsia="es-PE"/>
          <w14:ligatures w14:val="none"/>
        </w:rPr>
        <w:t>caudal de oxígeno, S y biomasa de peces, M. La estrategia de monitorización para la recolección de estos datos se describe detalladamente a continuación. El sistema de monitorización (Fig. 1) se instaló en el canal 6: el caudal de entrada fue de 0,44 m³/s,</w:t>
      </w:r>
      <w:r>
        <w:rPr>
          <w:rFonts w:ascii="Abadi" w:eastAsia="Times New Roman" w:hAnsi="Abadi" w:cs="Times New Roman"/>
          <w:kern w:val="0"/>
          <w:sz w:val="20"/>
          <w:szCs w:val="20"/>
          <w:lang w:val="es-PE" w:eastAsia="es-PE"/>
          <w14:ligatures w14:val="none"/>
        </w:rPr>
        <w:t xml:space="preserve"> </w:t>
      </w:r>
      <w:r w:rsidRPr="0018765D">
        <w:rPr>
          <w:rFonts w:ascii="Abadi" w:eastAsia="Times New Roman" w:hAnsi="Abadi" w:cs="Times New Roman"/>
          <w:kern w:val="0"/>
          <w:sz w:val="20"/>
          <w:szCs w:val="20"/>
          <w:lang w:val="es-PE" w:eastAsia="es-PE"/>
          <w14:ligatures w14:val="none"/>
        </w:rPr>
        <w:t>lo que da un tiempo de residencia de 48 min, es decir, 0,8 h</w:t>
      </w:r>
      <w:r w:rsidR="00457960">
        <w:rPr>
          <w:rFonts w:ascii="Abadi" w:eastAsia="Times New Roman" w:hAnsi="Abadi" w:cs="Times New Roman"/>
          <w:kern w:val="0"/>
          <w:sz w:val="20"/>
          <w:szCs w:val="20"/>
          <w:lang w:val="es-PE" w:eastAsia="es-PE"/>
          <w14:ligatures w14:val="none"/>
        </w:rPr>
        <w:t xml:space="preserve">. </w:t>
      </w:r>
      <w:r w:rsidR="00457960" w:rsidRPr="00457960">
        <w:rPr>
          <w:rFonts w:ascii="Abadi" w:eastAsia="Times New Roman" w:hAnsi="Abadi" w:cs="Times New Roman"/>
          <w:kern w:val="0"/>
          <w:sz w:val="20"/>
          <w:szCs w:val="20"/>
          <w:lang w:val="es-PE" w:eastAsia="es-PE"/>
          <w14:ligatures w14:val="none"/>
        </w:rPr>
        <w:t>Uno de los objetivos del proyecto H2020 GAIN - Intensificación de la Acuicultura Verde en Europa es probar</w:t>
      </w:r>
      <w:r w:rsidR="00457960">
        <w:rPr>
          <w:rFonts w:ascii="Abadi" w:eastAsia="Times New Roman" w:hAnsi="Abadi" w:cs="Times New Roman"/>
          <w:kern w:val="0"/>
          <w:sz w:val="20"/>
          <w:szCs w:val="20"/>
          <w:lang w:val="es-PE" w:eastAsia="es-PE"/>
          <w14:ligatures w14:val="none"/>
        </w:rPr>
        <w:t xml:space="preserve"> </w:t>
      </w:r>
      <w:r w:rsidR="00457960" w:rsidRPr="00457960">
        <w:rPr>
          <w:rFonts w:ascii="Abadi" w:eastAsia="Times New Roman" w:hAnsi="Abadi" w:cs="Times New Roman"/>
          <w:kern w:val="0"/>
          <w:sz w:val="20"/>
          <w:szCs w:val="20"/>
          <w:lang w:val="es-PE" w:eastAsia="es-PE"/>
          <w14:ligatures w14:val="none"/>
        </w:rPr>
        <w:t xml:space="preserve">métodos no invasivos para el monitoreo de variables animales y desarrollar nuevos enfoques de modelado para la implementación de </w:t>
      </w:r>
      <w:r w:rsidR="00457960">
        <w:rPr>
          <w:rFonts w:ascii="Abadi" w:eastAsia="Times New Roman" w:hAnsi="Abadi" w:cs="Times New Roman"/>
          <w:kern w:val="0"/>
          <w:sz w:val="20"/>
          <w:szCs w:val="20"/>
          <w:lang w:val="es-PE" w:eastAsia="es-PE"/>
          <w14:ligatures w14:val="none"/>
        </w:rPr>
        <w:t xml:space="preserve">acuicultura </w:t>
      </w:r>
      <w:r w:rsidR="00457960" w:rsidRPr="00457960">
        <w:rPr>
          <w:rFonts w:ascii="Abadi" w:eastAsia="Times New Roman" w:hAnsi="Abadi" w:cs="Times New Roman"/>
          <w:kern w:val="0"/>
          <w:sz w:val="20"/>
          <w:szCs w:val="20"/>
          <w:lang w:val="es-PE" w:eastAsia="es-PE"/>
          <w14:ligatures w14:val="none"/>
        </w:rPr>
        <w:t>en una variedad de tipologías de acuicultura, incluyendo canales de trucha arcoíris. La distribución del peso de los peces se monitoreó en tiempo real (Fig. 1) utilizando Biomass</w:t>
      </w:r>
      <w:r w:rsidR="00457960">
        <w:rPr>
          <w:rFonts w:ascii="Abadi" w:eastAsia="Times New Roman" w:hAnsi="Abadi" w:cs="Times New Roman"/>
          <w:kern w:val="0"/>
          <w:sz w:val="20"/>
          <w:szCs w:val="20"/>
          <w:lang w:val="es-PE" w:eastAsia="es-PE"/>
          <w14:ligatures w14:val="none"/>
        </w:rPr>
        <w:t xml:space="preserve"> </w:t>
      </w:r>
      <w:r w:rsidR="00457960" w:rsidRPr="00457960">
        <w:rPr>
          <w:rFonts w:ascii="Abadi" w:eastAsia="Times New Roman" w:hAnsi="Abadi" w:cs="Times New Roman"/>
          <w:kern w:val="0"/>
          <w:sz w:val="20"/>
          <w:szCs w:val="20"/>
          <w:lang w:val="es-PE" w:eastAsia="es-PE"/>
          <w14:ligatures w14:val="none"/>
        </w:rPr>
        <w:t>Daily (BD), producido por Vaki y</w:t>
      </w:r>
      <w:r w:rsidR="00457960">
        <w:rPr>
          <w:rFonts w:ascii="Abadi" w:eastAsia="Times New Roman" w:hAnsi="Abadi" w:cs="Times New Roman"/>
          <w:kern w:val="0"/>
          <w:sz w:val="20"/>
          <w:szCs w:val="20"/>
          <w:lang w:val="es-PE" w:eastAsia="es-PE"/>
          <w14:ligatures w14:val="none"/>
        </w:rPr>
        <w:t xml:space="preserve"> </w:t>
      </w:r>
      <w:r w:rsidR="00457960" w:rsidRPr="00457960">
        <w:rPr>
          <w:rFonts w:ascii="Abadi" w:eastAsia="Times New Roman" w:hAnsi="Abadi" w:cs="Times New Roman"/>
          <w:kern w:val="0"/>
          <w:sz w:val="20"/>
          <w:szCs w:val="20"/>
          <w:lang w:val="es-PE" w:eastAsia="es-PE"/>
          <w14:ligatures w14:val="none"/>
        </w:rPr>
        <w:t>comercializado en Italia por Aquatrade</w:t>
      </w:r>
      <w:r w:rsidR="00457960">
        <w:rPr>
          <w:rFonts w:ascii="Abadi" w:eastAsia="Times New Roman" w:hAnsi="Abadi" w:cs="Times New Roman"/>
          <w:kern w:val="0"/>
          <w:sz w:val="20"/>
          <w:szCs w:val="20"/>
          <w:lang w:val="es-PE" w:eastAsia="es-PE"/>
          <w14:ligatures w14:val="none"/>
        </w:rPr>
        <w:t xml:space="preserve"> </w:t>
      </w:r>
      <w:r w:rsidR="00457960" w:rsidRPr="00457960">
        <w:rPr>
          <w:rFonts w:ascii="Abadi" w:eastAsia="Times New Roman" w:hAnsi="Abadi" w:cs="Times New Roman"/>
          <w:kern w:val="0"/>
          <w:sz w:val="20"/>
          <w:szCs w:val="20"/>
          <w:lang w:val="es-PE" w:eastAsia="es-PE"/>
          <w14:ligatures w14:val="none"/>
        </w:rPr>
        <w:t>L.t.d.</w:t>
      </w:r>
      <w:r w:rsidR="00457960">
        <w:rPr>
          <w:rFonts w:ascii="Abadi" w:eastAsia="Times New Roman" w:hAnsi="Abadi" w:cs="Times New Roman"/>
          <w:kern w:val="0"/>
          <w:sz w:val="20"/>
          <w:szCs w:val="20"/>
          <w:lang w:val="es-PE" w:eastAsia="es-PE"/>
          <w14:ligatures w14:val="none"/>
        </w:rPr>
        <w:t xml:space="preserve"> </w:t>
      </w:r>
      <w:r w:rsidR="00457960" w:rsidRPr="00457960">
        <w:rPr>
          <w:rFonts w:ascii="Abadi" w:eastAsia="Times New Roman" w:hAnsi="Abadi" w:cs="Times New Roman"/>
          <w:kern w:val="0"/>
          <w:sz w:val="20"/>
          <w:szCs w:val="20"/>
          <w:lang w:val="es-PE" w:eastAsia="es-PE"/>
          <w14:ligatures w14:val="none"/>
        </w:rPr>
        <w:t>El sistema se utiliza para estimar la distribución del peso en jaulas de salmón del Atlántico</w:t>
      </w:r>
      <w:r w:rsidR="00457960">
        <w:rPr>
          <w:rFonts w:ascii="Abadi" w:eastAsia="Times New Roman" w:hAnsi="Abadi" w:cs="Times New Roman"/>
          <w:kern w:val="0"/>
          <w:sz w:val="20"/>
          <w:szCs w:val="20"/>
          <w:lang w:val="es-PE" w:eastAsia="es-PE"/>
          <w14:ligatures w14:val="none"/>
        </w:rPr>
        <w:t xml:space="preserve">, </w:t>
      </w:r>
      <w:r w:rsidR="00457960" w:rsidRPr="00457960">
        <w:rPr>
          <w:rFonts w:ascii="Abadi" w:eastAsia="Times New Roman" w:hAnsi="Abadi" w:cs="Times New Roman"/>
          <w:kern w:val="0"/>
          <w:sz w:val="20"/>
          <w:szCs w:val="20"/>
          <w:lang w:val="es-PE" w:eastAsia="es-PE"/>
          <w14:ligatures w14:val="none"/>
        </w:rPr>
        <w:t xml:space="preserve">pero, hasta donde sabemos, no se ha aplicado previamente a la trucha arcoíris en una granja de canales. </w:t>
      </w:r>
    </w:p>
    <w:p w14:paraId="143ECF76" w14:textId="4DA70788" w:rsidR="00457960" w:rsidRPr="00457960" w:rsidRDefault="00457960" w:rsidP="00457960">
      <w:pPr>
        <w:shd w:val="clear" w:color="auto" w:fill="FFFFFF"/>
        <w:spacing w:after="0" w:line="360" w:lineRule="auto"/>
        <w:ind w:firstLine="708"/>
        <w:jc w:val="both"/>
        <w:rPr>
          <w:rFonts w:ascii="Abadi" w:eastAsia="Times New Roman" w:hAnsi="Abadi" w:cs="Times New Roman"/>
          <w:kern w:val="0"/>
          <w:sz w:val="20"/>
          <w:szCs w:val="20"/>
          <w:lang w:val="es-PE" w:eastAsia="es-PE"/>
          <w14:ligatures w14:val="none"/>
        </w:rPr>
      </w:pPr>
      <w:r w:rsidRPr="00457960">
        <w:rPr>
          <w:rFonts w:ascii="Abadi" w:eastAsia="Times New Roman" w:hAnsi="Abadi" w:cs="Times New Roman"/>
          <w:kern w:val="0"/>
          <w:sz w:val="20"/>
          <w:szCs w:val="20"/>
          <w:lang w:val="es-PE" w:eastAsia="es-PE"/>
          <w14:ligatures w14:val="none"/>
        </w:rPr>
        <w:t>El sistema Biomass</w:t>
      </w:r>
      <w:r>
        <w:rPr>
          <w:rFonts w:ascii="Abadi" w:eastAsia="Times New Roman" w:hAnsi="Abadi" w:cs="Times New Roman"/>
          <w:kern w:val="0"/>
          <w:sz w:val="20"/>
          <w:szCs w:val="20"/>
          <w:lang w:val="es-PE" w:eastAsia="es-PE"/>
          <w14:ligatures w14:val="none"/>
        </w:rPr>
        <w:t xml:space="preserve"> </w:t>
      </w:r>
      <w:r w:rsidRPr="00457960">
        <w:rPr>
          <w:rFonts w:ascii="Abadi" w:eastAsia="Times New Roman" w:hAnsi="Abadi" w:cs="Times New Roman"/>
          <w:kern w:val="0"/>
          <w:sz w:val="20"/>
          <w:szCs w:val="20"/>
          <w:lang w:val="es-PE" w:eastAsia="es-PE"/>
          <w14:ligatures w14:val="none"/>
        </w:rPr>
        <w:t>Daily consta de un marco sumergido de 80 × 80 cm conectado a una caja de envío. Una conexión inalámbrica permite transferir datos a un ordenador remoto.</w:t>
      </w:r>
    </w:p>
    <w:p w14:paraId="48A99EB5" w14:textId="77777777" w:rsidR="00457960" w:rsidRPr="00457960" w:rsidRDefault="00457960" w:rsidP="00457960">
      <w:pPr>
        <w:shd w:val="clear" w:color="auto" w:fill="FFFFFF"/>
        <w:spacing w:after="0" w:line="360" w:lineRule="auto"/>
        <w:jc w:val="both"/>
        <w:rPr>
          <w:rFonts w:ascii="Abadi" w:eastAsia="Times New Roman" w:hAnsi="Abadi" w:cs="Times New Roman"/>
          <w:kern w:val="0"/>
          <w:sz w:val="20"/>
          <w:szCs w:val="20"/>
          <w:lang w:val="es-PE" w:eastAsia="es-PE"/>
          <w14:ligatures w14:val="none"/>
        </w:rPr>
      </w:pPr>
      <w:r w:rsidRPr="00457960">
        <w:rPr>
          <w:rFonts w:ascii="Abadi" w:eastAsia="Times New Roman" w:hAnsi="Abadi" w:cs="Times New Roman"/>
          <w:kern w:val="0"/>
          <w:sz w:val="20"/>
          <w:szCs w:val="20"/>
          <w:lang w:val="es-PE" w:eastAsia="es-PE"/>
          <w14:ligatures w14:val="none"/>
        </w:rPr>
        <w:t>El sensor, basado en tecnología infrarroja, detecta una señal cuando un ejemplar cruza el marco. Las señales se procesan en tiempo real y los pesos individuales estimados se muestran en un panel de control.</w:t>
      </w:r>
    </w:p>
    <w:p w14:paraId="38F34FE7" w14:textId="694D2177" w:rsidR="00457960" w:rsidRDefault="00457960" w:rsidP="00457960">
      <w:pPr>
        <w:shd w:val="clear" w:color="auto" w:fill="FFFFFF"/>
        <w:spacing w:after="0" w:line="360" w:lineRule="auto"/>
        <w:jc w:val="both"/>
        <w:rPr>
          <w:rFonts w:ascii="Abadi" w:eastAsia="Times New Roman" w:hAnsi="Abadi" w:cs="Times New Roman"/>
          <w:kern w:val="0"/>
          <w:sz w:val="20"/>
          <w:szCs w:val="20"/>
          <w:lang w:val="es-PE" w:eastAsia="es-PE"/>
          <w14:ligatures w14:val="none"/>
        </w:rPr>
      </w:pPr>
      <w:r w:rsidRPr="00457960">
        <w:rPr>
          <w:rFonts w:ascii="Abadi" w:eastAsia="Times New Roman" w:hAnsi="Abadi" w:cs="Times New Roman"/>
          <w:kern w:val="0"/>
          <w:sz w:val="20"/>
          <w:szCs w:val="20"/>
          <w:lang w:val="es-PE" w:eastAsia="es-PE"/>
          <w14:ligatures w14:val="none"/>
        </w:rPr>
        <w:t>Las estadísticas diarias se pueden consultar fácilmente para su posterior análisis. Todos estos datos son accesibles de forma remota a través de una interfaz web. Aunque el sistema requiere cierto mantenimiento, como la limpieza semanal, no supone un esfuerzo adicional significativo para los operadores. El panel de control es fácil de usar y los datos se pueden consultar fácilmente para su posterior procesamiento. El sistema BD también podría utilizarse para la monitorización no invasiva de toda una granja, moviendo el marco de un canal a otro: las lagunas de datos podrían cubrirse mediante interpolación o modelización. En este estudio, el marco se mantuvo en el canal 6 durante tres meses y las observaciones se compararon con el muestreo mensual directo de 30 individuos.</w:t>
      </w:r>
    </w:p>
    <w:p w14:paraId="07678EE3" w14:textId="77777777" w:rsidR="009151A4" w:rsidRDefault="00457960" w:rsidP="009151A4">
      <w:pPr>
        <w:shd w:val="clear" w:color="auto" w:fill="FFFFFF"/>
        <w:spacing w:after="0" w:line="360" w:lineRule="auto"/>
        <w:ind w:firstLine="708"/>
        <w:jc w:val="both"/>
        <w:rPr>
          <w:rFonts w:ascii="Abadi" w:eastAsia="Times New Roman" w:hAnsi="Abadi" w:cs="Times New Roman"/>
          <w:kern w:val="0"/>
          <w:sz w:val="20"/>
          <w:szCs w:val="20"/>
          <w:lang w:val="es-PE" w:eastAsia="es-PE"/>
          <w14:ligatures w14:val="none"/>
        </w:rPr>
      </w:pPr>
      <w:r w:rsidRPr="00457960">
        <w:rPr>
          <w:rFonts w:ascii="Abadi" w:eastAsia="Times New Roman" w:hAnsi="Abadi" w:cs="Times New Roman"/>
          <w:kern w:val="0"/>
          <w:sz w:val="20"/>
          <w:szCs w:val="20"/>
          <w:lang w:val="es-PE" w:eastAsia="es-PE"/>
          <w14:ligatures w14:val="none"/>
        </w:rPr>
        <w:t xml:space="preserve">La temperatura del agua (Tw) y la concentración de oxígeno disuelto (OD) se monitorizaron cada hora en el afluente y el efluente (Fig. 1) mediante dos sensores automáticos multiparamétricos EXO2 idénticos, comercializados por YSI. Las sondas se colocaron a 70 cm por debajo de la </w:t>
      </w:r>
      <w:r w:rsidRPr="00457960">
        <w:rPr>
          <w:rFonts w:ascii="Abadi" w:eastAsia="Times New Roman" w:hAnsi="Abadi" w:cs="Times New Roman"/>
          <w:kern w:val="0"/>
          <w:sz w:val="20"/>
          <w:szCs w:val="20"/>
          <w:lang w:val="es-PE" w:eastAsia="es-PE"/>
          <w14:ligatures w14:val="none"/>
        </w:rPr>
        <w:lastRenderedPageBreak/>
        <w:t>superficie del agua. Las mediciones de OD se realizaron mediante un sensor óptico con una precisión de 0,1 mg L</w:t>
      </w:r>
      <w:r w:rsidRPr="00457960">
        <w:rPr>
          <w:rFonts w:ascii="Cambria Math" w:eastAsia="Times New Roman" w:hAnsi="Cambria Math" w:cs="Cambria Math"/>
          <w:kern w:val="0"/>
          <w:sz w:val="20"/>
          <w:szCs w:val="20"/>
          <w:lang w:val="es-PE" w:eastAsia="es-PE"/>
          <w14:ligatures w14:val="none"/>
        </w:rPr>
        <w:t>⁻</w:t>
      </w:r>
      <w:r w:rsidRPr="00457960">
        <w:rPr>
          <w:rFonts w:ascii="Abadi" w:eastAsia="Times New Roman" w:hAnsi="Abadi" w:cs="Abadi"/>
          <w:kern w:val="0"/>
          <w:sz w:val="20"/>
          <w:szCs w:val="20"/>
          <w:lang w:val="es-PE" w:eastAsia="es-PE"/>
          <w14:ligatures w14:val="none"/>
        </w:rPr>
        <w:t>¹</w:t>
      </w:r>
      <w:r w:rsidRPr="00457960">
        <w:rPr>
          <w:rFonts w:ascii="Abadi" w:eastAsia="Times New Roman" w:hAnsi="Abadi" w:cs="Times New Roman"/>
          <w:kern w:val="0"/>
          <w:sz w:val="20"/>
          <w:szCs w:val="20"/>
          <w:lang w:val="es-PE" w:eastAsia="es-PE"/>
          <w14:ligatures w14:val="none"/>
        </w:rPr>
        <w:t xml:space="preserve"> dentro del rango de valores observados.</w:t>
      </w:r>
    </w:p>
    <w:p w14:paraId="1E220320" w14:textId="77777777" w:rsidR="009151A4" w:rsidRDefault="00457960" w:rsidP="009151A4">
      <w:pPr>
        <w:shd w:val="clear" w:color="auto" w:fill="FFFFFF"/>
        <w:spacing w:after="0" w:line="360" w:lineRule="auto"/>
        <w:ind w:firstLine="708"/>
        <w:jc w:val="both"/>
        <w:rPr>
          <w:rFonts w:ascii="Abadi" w:eastAsia="Times New Roman" w:hAnsi="Abadi" w:cs="Times New Roman"/>
          <w:kern w:val="0"/>
          <w:sz w:val="20"/>
          <w:szCs w:val="20"/>
          <w:lang w:val="es-PE" w:eastAsia="es-PE"/>
          <w14:ligatures w14:val="none"/>
        </w:rPr>
      </w:pPr>
      <w:r w:rsidRPr="00457960">
        <w:rPr>
          <w:rFonts w:ascii="Abadi" w:eastAsia="Times New Roman" w:hAnsi="Abadi" w:cs="Times New Roman"/>
          <w:kern w:val="0"/>
          <w:sz w:val="20"/>
          <w:szCs w:val="20"/>
          <w:lang w:val="es-PE" w:eastAsia="es-PE"/>
          <w14:ligatures w14:val="none"/>
        </w:rPr>
        <w:t xml:space="preserve"> Las mediciones de temperatura se obtuvieron mediante</w:t>
      </w:r>
      <w:r w:rsidR="009151A4">
        <w:rPr>
          <w:rFonts w:ascii="Abadi" w:eastAsia="Times New Roman" w:hAnsi="Abadi" w:cs="Times New Roman"/>
          <w:kern w:val="0"/>
          <w:sz w:val="20"/>
          <w:szCs w:val="20"/>
          <w:lang w:val="es-PE" w:eastAsia="es-PE"/>
          <w14:ligatures w14:val="none"/>
        </w:rPr>
        <w:t xml:space="preserve"> </w:t>
      </w:r>
      <w:r w:rsidR="009151A4" w:rsidRPr="009151A4">
        <w:rPr>
          <w:rFonts w:ascii="Abadi" w:eastAsia="Times New Roman" w:hAnsi="Abadi" w:cs="Times New Roman"/>
          <w:kern w:val="0"/>
          <w:sz w:val="20"/>
          <w:szCs w:val="20"/>
          <w:lang w:val="es-PE" w:eastAsia="es-PE"/>
          <w14:ligatures w14:val="none"/>
        </w:rPr>
        <w:t xml:space="preserve">un termómetro de resistencia clásico, con una precisión de 0,01 °C. Los sensores incluyen registradores de datos y pueden conectarse a una plataforma en la nube para visualizar y procesar los datos en tiempo real. </w:t>
      </w:r>
    </w:p>
    <w:p w14:paraId="0B8E7C87" w14:textId="77777777" w:rsidR="009151A4" w:rsidRDefault="009151A4" w:rsidP="009151A4">
      <w:pPr>
        <w:shd w:val="clear" w:color="auto" w:fill="FFFFFF"/>
        <w:spacing w:after="0" w:line="360" w:lineRule="auto"/>
        <w:ind w:firstLine="708"/>
        <w:jc w:val="both"/>
        <w:rPr>
          <w:rFonts w:ascii="Abadi" w:eastAsia="Times New Roman" w:hAnsi="Abadi" w:cs="Times New Roman"/>
          <w:kern w:val="0"/>
          <w:sz w:val="20"/>
          <w:szCs w:val="20"/>
          <w:lang w:val="es-PE" w:eastAsia="es-PE"/>
          <w14:ligatures w14:val="none"/>
        </w:rPr>
      </w:pPr>
      <w:r w:rsidRPr="009151A4">
        <w:rPr>
          <w:rFonts w:ascii="Abadi" w:eastAsia="Times New Roman" w:hAnsi="Abadi" w:cs="Times New Roman"/>
          <w:kern w:val="0"/>
          <w:sz w:val="20"/>
          <w:szCs w:val="20"/>
          <w:lang w:val="es-PE" w:eastAsia="es-PE"/>
          <w14:ligatures w14:val="none"/>
        </w:rPr>
        <w:t xml:space="preserve">Las series temporales se desestacionalizaron utilizando la función </w:t>
      </w:r>
      <w:r>
        <w:rPr>
          <w:rFonts w:ascii="Abadi" w:eastAsia="Times New Roman" w:hAnsi="Abadi" w:cs="Times New Roman"/>
          <w:kern w:val="0"/>
          <w:sz w:val="20"/>
          <w:szCs w:val="20"/>
          <w:lang w:val="es-PE" w:eastAsia="es-PE"/>
          <w14:ligatures w14:val="none"/>
        </w:rPr>
        <w:t>‘</w:t>
      </w:r>
      <w:r w:rsidRPr="009151A4">
        <w:rPr>
          <w:rFonts w:ascii="Abadi" w:eastAsia="Times New Roman" w:hAnsi="Abadi" w:cs="Times New Roman"/>
          <w:kern w:val="0"/>
          <w:sz w:val="20"/>
          <w:szCs w:val="20"/>
          <w:lang w:val="es-PE" w:eastAsia="es-PE"/>
          <w14:ligatures w14:val="none"/>
        </w:rPr>
        <w:t>detrend()</w:t>
      </w:r>
      <w:r>
        <w:rPr>
          <w:rFonts w:ascii="Abadi" w:eastAsia="Times New Roman" w:hAnsi="Abadi" w:cs="Times New Roman"/>
          <w:kern w:val="0"/>
          <w:sz w:val="20"/>
          <w:szCs w:val="20"/>
          <w:lang w:val="es-PE" w:eastAsia="es-PE"/>
          <w14:ligatures w14:val="none"/>
        </w:rPr>
        <w:t>’</w:t>
      </w:r>
      <w:r w:rsidRPr="009151A4">
        <w:rPr>
          <w:rFonts w:ascii="Abadi" w:eastAsia="Times New Roman" w:hAnsi="Abadi" w:cs="Times New Roman"/>
          <w:kern w:val="0"/>
          <w:sz w:val="20"/>
          <w:szCs w:val="20"/>
          <w:lang w:val="es-PE" w:eastAsia="es-PE"/>
          <w14:ligatures w14:val="none"/>
        </w:rPr>
        <w:t xml:space="preserve"> del software R y, posteriormente, se aplicó un análisis de Fourier con la función </w:t>
      </w:r>
      <w:r>
        <w:rPr>
          <w:rFonts w:ascii="Abadi" w:eastAsia="Times New Roman" w:hAnsi="Abadi" w:cs="Times New Roman"/>
          <w:kern w:val="0"/>
          <w:sz w:val="20"/>
          <w:szCs w:val="20"/>
          <w:lang w:val="es-PE" w:eastAsia="es-PE"/>
          <w14:ligatures w14:val="none"/>
        </w:rPr>
        <w:t>‘</w:t>
      </w:r>
      <w:r w:rsidRPr="009151A4">
        <w:rPr>
          <w:rFonts w:ascii="Abadi" w:eastAsia="Times New Roman" w:hAnsi="Abadi" w:cs="Times New Roman"/>
          <w:kern w:val="0"/>
          <w:sz w:val="20"/>
          <w:szCs w:val="20"/>
          <w:lang w:val="es-PE" w:eastAsia="es-PE"/>
          <w14:ligatures w14:val="none"/>
        </w:rPr>
        <w:t>fft()</w:t>
      </w:r>
      <w:r>
        <w:rPr>
          <w:rFonts w:ascii="Abadi" w:eastAsia="Times New Roman" w:hAnsi="Abadi" w:cs="Times New Roman"/>
          <w:kern w:val="0"/>
          <w:sz w:val="20"/>
          <w:szCs w:val="20"/>
          <w:lang w:val="es-PE" w:eastAsia="es-PE"/>
          <w14:ligatures w14:val="none"/>
        </w:rPr>
        <w:t>’</w:t>
      </w:r>
      <w:r w:rsidRPr="009151A4">
        <w:rPr>
          <w:rFonts w:ascii="Abadi" w:eastAsia="Times New Roman" w:hAnsi="Abadi" w:cs="Times New Roman"/>
          <w:kern w:val="0"/>
          <w:sz w:val="20"/>
          <w:szCs w:val="20"/>
          <w:lang w:val="es-PE" w:eastAsia="es-PE"/>
          <w14:ligatures w14:val="none"/>
        </w:rPr>
        <w:t xml:space="preserve"> del software R. La densidad espectral asociada a un periodo de 24 horas se cuantificó como una fracción de la densidad espectral total.</w:t>
      </w:r>
      <w:r>
        <w:rPr>
          <w:rFonts w:ascii="Abadi" w:eastAsia="Times New Roman" w:hAnsi="Abadi" w:cs="Times New Roman"/>
          <w:kern w:val="0"/>
          <w:sz w:val="20"/>
          <w:szCs w:val="20"/>
          <w:lang w:val="es-PE" w:eastAsia="es-PE"/>
          <w14:ligatures w14:val="none"/>
        </w:rPr>
        <w:t xml:space="preserve"> </w:t>
      </w:r>
    </w:p>
    <w:p w14:paraId="4FBE43C2" w14:textId="3C5883FE" w:rsidR="009F6CA3" w:rsidRDefault="009151A4" w:rsidP="009151A4">
      <w:pPr>
        <w:shd w:val="clear" w:color="auto" w:fill="FFFFFF"/>
        <w:spacing w:after="0" w:line="360" w:lineRule="auto"/>
        <w:ind w:firstLine="708"/>
        <w:jc w:val="both"/>
        <w:rPr>
          <w:rFonts w:ascii="Abadi" w:eastAsia="Times New Roman" w:hAnsi="Abadi" w:cs="Times New Roman"/>
          <w:kern w:val="0"/>
          <w:sz w:val="20"/>
          <w:szCs w:val="20"/>
          <w:lang w:val="es-PE" w:eastAsia="es-PE"/>
          <w14:ligatures w14:val="none"/>
        </w:rPr>
      </w:pPr>
      <w:r w:rsidRPr="009151A4">
        <w:rPr>
          <w:rFonts w:ascii="Abadi" w:eastAsia="Times New Roman" w:hAnsi="Abadi" w:cs="Times New Roman"/>
          <w:kern w:val="0"/>
          <w:sz w:val="20"/>
          <w:szCs w:val="20"/>
          <w:lang w:val="es-PE" w:eastAsia="es-PE"/>
          <w14:ligatures w14:val="none"/>
        </w:rPr>
        <w:t xml:space="preserve">Las series temporales de temperatura del agua y oxígeno disuelto (OD) medidas en el afluente y el efluente se muestran en las figuras </w:t>
      </w:r>
      <w:r w:rsidR="00060F75">
        <w:rPr>
          <w:rFonts w:ascii="Abadi" w:eastAsia="Times New Roman" w:hAnsi="Abadi" w:cs="Times New Roman"/>
          <w:kern w:val="0"/>
          <w:sz w:val="20"/>
          <w:szCs w:val="20"/>
          <w:lang w:val="es-PE" w:eastAsia="es-PE"/>
          <w14:ligatures w14:val="none"/>
        </w:rPr>
        <w:t>2</w:t>
      </w:r>
      <w:r w:rsidRPr="009151A4">
        <w:rPr>
          <w:rFonts w:ascii="Abadi" w:eastAsia="Times New Roman" w:hAnsi="Abadi" w:cs="Times New Roman"/>
          <w:kern w:val="0"/>
          <w:sz w:val="20"/>
          <w:szCs w:val="20"/>
          <w:lang w:val="es-PE" w:eastAsia="es-PE"/>
          <w14:ligatures w14:val="none"/>
        </w:rPr>
        <w:t xml:space="preserve">a y </w:t>
      </w:r>
      <w:r w:rsidR="00060F75">
        <w:rPr>
          <w:rFonts w:ascii="Abadi" w:eastAsia="Times New Roman" w:hAnsi="Abadi" w:cs="Times New Roman"/>
          <w:kern w:val="0"/>
          <w:sz w:val="20"/>
          <w:szCs w:val="20"/>
          <w:lang w:val="es-PE" w:eastAsia="es-PE"/>
          <w14:ligatures w14:val="none"/>
        </w:rPr>
        <w:t>2</w:t>
      </w:r>
      <w:r w:rsidRPr="009151A4">
        <w:rPr>
          <w:rFonts w:ascii="Abadi" w:eastAsia="Times New Roman" w:hAnsi="Abadi" w:cs="Times New Roman"/>
          <w:kern w:val="0"/>
          <w:sz w:val="20"/>
          <w:szCs w:val="20"/>
          <w:lang w:val="es-PE" w:eastAsia="es-PE"/>
          <w14:ligatures w14:val="none"/>
        </w:rPr>
        <w:t xml:space="preserve">b, y sus diferencias en las figuras </w:t>
      </w:r>
      <w:r w:rsidR="00060F75">
        <w:rPr>
          <w:rFonts w:ascii="Abadi" w:eastAsia="Times New Roman" w:hAnsi="Abadi" w:cs="Times New Roman"/>
          <w:kern w:val="0"/>
          <w:sz w:val="20"/>
          <w:szCs w:val="20"/>
          <w:lang w:val="es-PE" w:eastAsia="es-PE"/>
          <w14:ligatures w14:val="none"/>
        </w:rPr>
        <w:t>2</w:t>
      </w:r>
      <w:r w:rsidRPr="009151A4">
        <w:rPr>
          <w:rFonts w:ascii="Abadi" w:eastAsia="Times New Roman" w:hAnsi="Abadi" w:cs="Times New Roman"/>
          <w:kern w:val="0"/>
          <w:sz w:val="20"/>
          <w:szCs w:val="20"/>
          <w:lang w:val="es-PE" w:eastAsia="es-PE"/>
          <w14:ligatures w14:val="none"/>
        </w:rPr>
        <w:t xml:space="preserve">c y </w:t>
      </w:r>
      <w:r w:rsidR="00060F75">
        <w:rPr>
          <w:rFonts w:ascii="Abadi" w:eastAsia="Times New Roman" w:hAnsi="Abadi" w:cs="Times New Roman"/>
          <w:kern w:val="0"/>
          <w:sz w:val="20"/>
          <w:szCs w:val="20"/>
          <w:lang w:val="es-PE" w:eastAsia="es-PE"/>
          <w14:ligatures w14:val="none"/>
        </w:rPr>
        <w:t>2</w:t>
      </w:r>
      <w:r w:rsidRPr="009151A4">
        <w:rPr>
          <w:rFonts w:ascii="Abadi" w:eastAsia="Times New Roman" w:hAnsi="Abadi" w:cs="Times New Roman"/>
          <w:kern w:val="0"/>
          <w:sz w:val="20"/>
          <w:szCs w:val="20"/>
          <w:lang w:val="es-PE" w:eastAsia="es-PE"/>
          <w14:ligatures w14:val="none"/>
        </w:rPr>
        <w:t>d. Las estadísticas descriptivas, es decir, el rango, la media, la mediana, la desviación estándar y el rango intercuartil, se presentan en la tabla 3.</w:t>
      </w:r>
      <w:r>
        <w:rPr>
          <w:rFonts w:ascii="Abadi" w:eastAsia="Times New Roman" w:hAnsi="Abadi" w:cs="Times New Roman"/>
          <w:kern w:val="0"/>
          <w:sz w:val="20"/>
          <w:szCs w:val="20"/>
          <w:lang w:val="es-PE" w:eastAsia="es-PE"/>
          <w14:ligatures w14:val="none"/>
        </w:rPr>
        <w:t xml:space="preserve"> </w:t>
      </w:r>
      <w:r w:rsidRPr="009151A4">
        <w:rPr>
          <w:rFonts w:ascii="Abadi" w:eastAsia="Times New Roman" w:hAnsi="Abadi" w:cs="Times New Roman"/>
          <w:kern w:val="0"/>
          <w:sz w:val="20"/>
          <w:szCs w:val="20"/>
          <w:lang w:val="es-PE" w:eastAsia="es-PE"/>
          <w14:ligatures w14:val="none"/>
        </w:rPr>
        <w:t xml:space="preserve">Como se puede observar en las figuras </w:t>
      </w:r>
      <w:r w:rsidR="00060F75">
        <w:rPr>
          <w:rFonts w:ascii="Abadi" w:eastAsia="Times New Roman" w:hAnsi="Abadi" w:cs="Times New Roman"/>
          <w:kern w:val="0"/>
          <w:sz w:val="20"/>
          <w:szCs w:val="20"/>
          <w:lang w:val="es-PE" w:eastAsia="es-PE"/>
          <w14:ligatures w14:val="none"/>
        </w:rPr>
        <w:t>2</w:t>
      </w:r>
      <w:r w:rsidRPr="009151A4">
        <w:rPr>
          <w:rFonts w:ascii="Abadi" w:eastAsia="Times New Roman" w:hAnsi="Abadi" w:cs="Times New Roman"/>
          <w:kern w:val="0"/>
          <w:sz w:val="20"/>
          <w:szCs w:val="20"/>
          <w:lang w:val="es-PE" w:eastAsia="es-PE"/>
          <w14:ligatures w14:val="none"/>
        </w:rPr>
        <w:t xml:space="preserve">a y </w:t>
      </w:r>
      <w:r w:rsidR="00060F75">
        <w:rPr>
          <w:rFonts w:ascii="Abadi" w:eastAsia="Times New Roman" w:hAnsi="Abadi" w:cs="Times New Roman"/>
          <w:kern w:val="0"/>
          <w:sz w:val="20"/>
          <w:szCs w:val="20"/>
          <w:lang w:val="es-PE" w:eastAsia="es-PE"/>
          <w14:ligatures w14:val="none"/>
        </w:rPr>
        <w:t>2</w:t>
      </w:r>
      <w:r w:rsidRPr="009151A4">
        <w:rPr>
          <w:rFonts w:ascii="Abadi" w:eastAsia="Times New Roman" w:hAnsi="Abadi" w:cs="Times New Roman"/>
          <w:kern w:val="0"/>
          <w:sz w:val="20"/>
          <w:szCs w:val="20"/>
          <w:lang w:val="es-PE" w:eastAsia="es-PE"/>
          <w14:ligatures w14:val="none"/>
        </w:rPr>
        <w:t>b, ambas variables presentaron un patrón diario claro, impulsado por los procesos de producción primaria/respiración e intercambio de calor que ocurren en el río Sarca. La temperatura del agua osciló aproximadamente entre 11,5 °C y 20,5 °C, y las diferencias fueron ligeramente diferentes</w:t>
      </w:r>
    </w:p>
    <w:p w14:paraId="43A2872F" w14:textId="58993591" w:rsidR="009F6CA3" w:rsidRPr="009151A4" w:rsidRDefault="009151A4" w:rsidP="009151A4">
      <w:pPr>
        <w:shd w:val="clear" w:color="auto" w:fill="FFFFFF"/>
        <w:spacing w:after="0" w:line="360" w:lineRule="auto"/>
        <w:jc w:val="center"/>
        <w:rPr>
          <w:rFonts w:ascii="Abadi" w:eastAsia="Times New Roman" w:hAnsi="Abadi" w:cs="Times New Roman"/>
          <w:kern w:val="0"/>
          <w:sz w:val="20"/>
          <w:szCs w:val="20"/>
          <w:lang w:val="es-PE" w:eastAsia="es-PE"/>
          <w14:ligatures w14:val="none"/>
        </w:rPr>
      </w:pPr>
      <w:r>
        <w:rPr>
          <w:rFonts w:ascii="Abadi" w:eastAsia="Times New Roman" w:hAnsi="Abadi" w:cs="Times New Roman"/>
          <w:noProof/>
          <w:kern w:val="0"/>
          <w:sz w:val="20"/>
          <w:szCs w:val="20"/>
          <w:lang w:val="es-PE" w:eastAsia="es-PE"/>
          <w14:ligatures w14:val="none"/>
        </w:rPr>
        <w:drawing>
          <wp:inline distT="0" distB="0" distL="0" distR="0" wp14:anchorId="09081365" wp14:editId="2F59B85E">
            <wp:extent cx="3468710" cy="1633536"/>
            <wp:effectExtent l="0" t="0" r="0" b="5080"/>
            <wp:docPr id="4906569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507882" cy="1651984"/>
                    </a:xfrm>
                    <a:prstGeom prst="rect">
                      <a:avLst/>
                    </a:prstGeom>
                    <a:noFill/>
                    <a:ln>
                      <a:noFill/>
                    </a:ln>
                  </pic:spPr>
                </pic:pic>
              </a:graphicData>
            </a:graphic>
          </wp:inline>
        </w:drawing>
      </w:r>
    </w:p>
    <w:p w14:paraId="35FEBBE3" w14:textId="29CABC90" w:rsidR="009F6CA3" w:rsidRDefault="009151A4" w:rsidP="009151A4">
      <w:pPr>
        <w:shd w:val="clear" w:color="auto" w:fill="FFFFFF"/>
        <w:spacing w:after="0" w:line="285" w:lineRule="atLeast"/>
        <w:jc w:val="center"/>
        <w:rPr>
          <w:rFonts w:ascii="Consolas" w:eastAsia="Times New Roman" w:hAnsi="Consolas" w:cs="Times New Roman"/>
          <w:color w:val="4E5B61"/>
          <w:kern w:val="0"/>
          <w:sz w:val="21"/>
          <w:szCs w:val="21"/>
          <w:lang w:val="es-PE" w:eastAsia="es-PE"/>
          <w14:ligatures w14:val="none"/>
        </w:rPr>
      </w:pPr>
      <w:r>
        <w:rPr>
          <w:rFonts w:ascii="Consolas" w:eastAsia="Times New Roman" w:hAnsi="Consolas" w:cs="Times New Roman"/>
          <w:noProof/>
          <w:color w:val="4E5B61"/>
          <w:kern w:val="0"/>
          <w:sz w:val="21"/>
          <w:szCs w:val="21"/>
          <w:lang w:val="es-PE" w:eastAsia="es-PE"/>
          <w14:ligatures w14:val="none"/>
        </w:rPr>
        <w:drawing>
          <wp:inline distT="0" distB="0" distL="0" distR="0" wp14:anchorId="0640217A" wp14:editId="13DD6433">
            <wp:extent cx="3434367" cy="1638108"/>
            <wp:effectExtent l="0" t="0" r="0" b="635"/>
            <wp:docPr id="164097354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461791" cy="1651189"/>
                    </a:xfrm>
                    <a:prstGeom prst="rect">
                      <a:avLst/>
                    </a:prstGeom>
                    <a:noFill/>
                    <a:ln>
                      <a:noFill/>
                    </a:ln>
                  </pic:spPr>
                </pic:pic>
              </a:graphicData>
            </a:graphic>
          </wp:inline>
        </w:drawing>
      </w:r>
    </w:p>
    <w:p w14:paraId="24437006" w14:textId="7F96A8D4" w:rsidR="001A368F" w:rsidRPr="001A368F" w:rsidRDefault="001A368F" w:rsidP="009151A4">
      <w:pPr>
        <w:shd w:val="clear" w:color="auto" w:fill="FFFFFF"/>
        <w:spacing w:after="0" w:line="285" w:lineRule="atLeast"/>
        <w:jc w:val="center"/>
        <w:rPr>
          <w:rFonts w:ascii="Abadi" w:eastAsia="Times New Roman" w:hAnsi="Abadi" w:cs="Times New Roman"/>
          <w:kern w:val="0"/>
          <w:sz w:val="20"/>
          <w:szCs w:val="20"/>
          <w:lang w:val="es-PE" w:eastAsia="es-PE"/>
          <w14:ligatures w14:val="none"/>
        </w:rPr>
      </w:pPr>
      <w:r w:rsidRPr="001A368F">
        <w:rPr>
          <w:rFonts w:ascii="Abadi" w:eastAsia="Times New Roman" w:hAnsi="Abadi" w:cs="Times New Roman"/>
          <w:kern w:val="0"/>
          <w:sz w:val="20"/>
          <w:szCs w:val="20"/>
          <w:lang w:val="es-PE" w:eastAsia="es-PE"/>
          <w14:ligatures w14:val="none"/>
        </w:rPr>
        <w:t xml:space="preserve">Figura </w:t>
      </w:r>
      <w:r w:rsidR="00060F75">
        <w:rPr>
          <w:rFonts w:ascii="Abadi" w:eastAsia="Times New Roman" w:hAnsi="Abadi" w:cs="Times New Roman"/>
          <w:kern w:val="0"/>
          <w:sz w:val="20"/>
          <w:szCs w:val="20"/>
          <w:lang w:val="es-PE" w:eastAsia="es-PE"/>
          <w14:ligatures w14:val="none"/>
        </w:rPr>
        <w:t>2</w:t>
      </w:r>
      <w:r w:rsidRPr="001A368F">
        <w:rPr>
          <w:rFonts w:ascii="Abadi" w:eastAsia="Times New Roman" w:hAnsi="Abadi" w:cs="Times New Roman"/>
          <w:kern w:val="0"/>
          <w:sz w:val="20"/>
          <w:szCs w:val="20"/>
          <w:lang w:val="es-PE" w:eastAsia="es-PE"/>
          <w14:ligatures w14:val="none"/>
        </w:rPr>
        <w:t>. Series temporales de la concentración de oxígeno disuelto (a) y la temperatura del agua (b) en el afluente y el efluente y sus diferencias (c y d).</w:t>
      </w:r>
    </w:p>
    <w:p w14:paraId="44515D34" w14:textId="77777777" w:rsidR="009F6CA3" w:rsidRDefault="009F6CA3" w:rsidP="00405C63">
      <w:pPr>
        <w:shd w:val="clear" w:color="auto" w:fill="FFFFFF"/>
        <w:spacing w:after="0" w:line="285" w:lineRule="atLeast"/>
        <w:rPr>
          <w:rFonts w:ascii="Consolas" w:eastAsia="Times New Roman" w:hAnsi="Consolas" w:cs="Times New Roman"/>
          <w:color w:val="4E5B61"/>
          <w:kern w:val="0"/>
          <w:sz w:val="21"/>
          <w:szCs w:val="21"/>
          <w:lang w:val="es-PE" w:eastAsia="es-PE"/>
          <w14:ligatures w14:val="none"/>
        </w:rPr>
      </w:pPr>
    </w:p>
    <w:p w14:paraId="06109200" w14:textId="76C3EF25" w:rsidR="00A42571" w:rsidRPr="00A42571" w:rsidRDefault="00A42571" w:rsidP="00A42571">
      <w:pPr>
        <w:shd w:val="clear" w:color="auto" w:fill="FFFFFF"/>
        <w:spacing w:after="0" w:line="360" w:lineRule="auto"/>
        <w:jc w:val="both"/>
        <w:rPr>
          <w:rFonts w:ascii="Abadi" w:eastAsia="Times New Roman" w:hAnsi="Abadi" w:cs="Times New Roman"/>
          <w:kern w:val="0"/>
          <w:sz w:val="20"/>
          <w:szCs w:val="20"/>
          <w:lang w:val="es-PE" w:eastAsia="es-PE"/>
          <w14:ligatures w14:val="none"/>
        </w:rPr>
      </w:pPr>
      <w:r w:rsidRPr="00A42571">
        <w:rPr>
          <w:rFonts w:ascii="Abadi" w:eastAsia="Times New Roman" w:hAnsi="Abadi" w:cs="Times New Roman"/>
          <w:kern w:val="0"/>
          <w:sz w:val="20"/>
          <w:szCs w:val="20"/>
          <w:lang w:val="es-PE" w:eastAsia="es-PE"/>
          <w14:ligatures w14:val="none"/>
        </w:rPr>
        <w:t>positivo, probablemente debido a la disipación de la energía de la radiación solar en calor</w:t>
      </w:r>
      <w:r>
        <w:rPr>
          <w:rFonts w:ascii="Abadi" w:eastAsia="Times New Roman" w:hAnsi="Abadi" w:cs="Times New Roman"/>
          <w:kern w:val="0"/>
          <w:sz w:val="20"/>
          <w:szCs w:val="20"/>
          <w:lang w:val="es-PE" w:eastAsia="es-PE"/>
          <w14:ligatures w14:val="none"/>
        </w:rPr>
        <w:t xml:space="preserve"> </w:t>
      </w:r>
      <w:r w:rsidRPr="00A42571">
        <w:rPr>
          <w:rFonts w:ascii="Abadi" w:eastAsia="Times New Roman" w:hAnsi="Abadi" w:cs="Times New Roman"/>
          <w:kern w:val="0"/>
          <w:sz w:val="20"/>
          <w:szCs w:val="20"/>
          <w:lang w:val="es-PE" w:eastAsia="es-PE"/>
          <w14:ligatures w14:val="none"/>
        </w:rPr>
        <w:t xml:space="preserve">dentro del canal de cultivo. Los datos de OD, Fig. </w:t>
      </w:r>
      <w:r w:rsidR="00060F75">
        <w:rPr>
          <w:rFonts w:ascii="Abadi" w:eastAsia="Times New Roman" w:hAnsi="Abadi" w:cs="Times New Roman"/>
          <w:kern w:val="0"/>
          <w:sz w:val="20"/>
          <w:szCs w:val="20"/>
          <w:lang w:val="es-PE" w:eastAsia="es-PE"/>
          <w14:ligatures w14:val="none"/>
        </w:rPr>
        <w:t>2</w:t>
      </w:r>
      <w:r w:rsidRPr="00A42571">
        <w:rPr>
          <w:rFonts w:ascii="Abadi" w:eastAsia="Times New Roman" w:hAnsi="Abadi" w:cs="Times New Roman"/>
          <w:kern w:val="0"/>
          <w:sz w:val="20"/>
          <w:szCs w:val="20"/>
          <w:lang w:val="es-PE" w:eastAsia="es-PE"/>
          <w14:ligatures w14:val="none"/>
        </w:rPr>
        <w:t>a, se caracterizaron por un patrón menos regular,</w:t>
      </w:r>
      <w:r>
        <w:rPr>
          <w:rFonts w:ascii="Abadi" w:eastAsia="Times New Roman" w:hAnsi="Abadi" w:cs="Times New Roman"/>
          <w:kern w:val="0"/>
          <w:sz w:val="20"/>
          <w:szCs w:val="20"/>
          <w:lang w:val="es-PE" w:eastAsia="es-PE"/>
          <w14:ligatures w14:val="none"/>
        </w:rPr>
        <w:t xml:space="preserve"> </w:t>
      </w:r>
      <w:r w:rsidRPr="00A42571">
        <w:rPr>
          <w:rFonts w:ascii="Abadi" w:eastAsia="Times New Roman" w:hAnsi="Abadi" w:cs="Times New Roman"/>
          <w:kern w:val="0"/>
          <w:sz w:val="20"/>
          <w:szCs w:val="20"/>
          <w:lang w:val="es-PE" w:eastAsia="es-PE"/>
          <w14:ligatures w14:val="none"/>
        </w:rPr>
        <w:t>que parece estar afectado por el régimen de alimentación. En general,</w:t>
      </w:r>
      <w:r>
        <w:rPr>
          <w:rFonts w:ascii="Abadi" w:eastAsia="Times New Roman" w:hAnsi="Abadi" w:cs="Times New Roman"/>
          <w:kern w:val="0"/>
          <w:sz w:val="20"/>
          <w:szCs w:val="20"/>
          <w:lang w:val="es-PE" w:eastAsia="es-PE"/>
          <w14:ligatures w14:val="none"/>
        </w:rPr>
        <w:t xml:space="preserve"> </w:t>
      </w:r>
      <w:r w:rsidRPr="00A42571">
        <w:rPr>
          <w:rFonts w:ascii="Abadi" w:eastAsia="Times New Roman" w:hAnsi="Abadi" w:cs="Times New Roman"/>
          <w:kern w:val="0"/>
          <w:sz w:val="20"/>
          <w:szCs w:val="20"/>
          <w:lang w:val="es-PE" w:eastAsia="es-PE"/>
          <w14:ligatures w14:val="none"/>
        </w:rPr>
        <w:t xml:space="preserve">el OD en el efluente fue mayor que en el afluente, véase la Fig. </w:t>
      </w:r>
      <w:r w:rsidR="00060F75">
        <w:rPr>
          <w:rFonts w:ascii="Abadi" w:eastAsia="Times New Roman" w:hAnsi="Abadi" w:cs="Times New Roman"/>
          <w:kern w:val="0"/>
          <w:sz w:val="20"/>
          <w:szCs w:val="20"/>
          <w:lang w:val="es-PE" w:eastAsia="es-PE"/>
          <w14:ligatures w14:val="none"/>
        </w:rPr>
        <w:t>2</w:t>
      </w:r>
      <w:r w:rsidRPr="00A42571">
        <w:rPr>
          <w:rFonts w:ascii="Abadi" w:eastAsia="Times New Roman" w:hAnsi="Abadi" w:cs="Times New Roman"/>
          <w:kern w:val="0"/>
          <w:sz w:val="20"/>
          <w:szCs w:val="20"/>
          <w:lang w:val="es-PE" w:eastAsia="es-PE"/>
          <w14:ligatures w14:val="none"/>
        </w:rPr>
        <w:t>c, ya que</w:t>
      </w:r>
      <w:r>
        <w:rPr>
          <w:rFonts w:ascii="Abadi" w:eastAsia="Times New Roman" w:hAnsi="Abadi" w:cs="Times New Roman"/>
          <w:kern w:val="0"/>
          <w:sz w:val="20"/>
          <w:szCs w:val="20"/>
          <w:lang w:val="es-PE" w:eastAsia="es-PE"/>
          <w14:ligatures w14:val="none"/>
        </w:rPr>
        <w:t xml:space="preserve"> </w:t>
      </w:r>
      <w:r w:rsidRPr="00A42571">
        <w:rPr>
          <w:rFonts w:ascii="Abadi" w:eastAsia="Times New Roman" w:hAnsi="Abadi" w:cs="Times New Roman"/>
          <w:kern w:val="0"/>
          <w:sz w:val="20"/>
          <w:szCs w:val="20"/>
          <w:lang w:val="es-PE" w:eastAsia="es-PE"/>
          <w14:ligatures w14:val="none"/>
        </w:rPr>
        <w:t>el oxígeno se suministró continuamente durante el mes de julio: esto sugiere</w:t>
      </w:r>
      <w:r>
        <w:rPr>
          <w:rFonts w:ascii="Abadi" w:eastAsia="Times New Roman" w:hAnsi="Abadi" w:cs="Times New Roman"/>
          <w:kern w:val="0"/>
          <w:sz w:val="20"/>
          <w:szCs w:val="20"/>
          <w:lang w:val="es-PE" w:eastAsia="es-PE"/>
          <w14:ligatures w14:val="none"/>
        </w:rPr>
        <w:t xml:space="preserve"> </w:t>
      </w:r>
      <w:r w:rsidRPr="00A42571">
        <w:rPr>
          <w:rFonts w:ascii="Abadi" w:eastAsia="Times New Roman" w:hAnsi="Abadi" w:cs="Times New Roman"/>
          <w:kern w:val="0"/>
          <w:sz w:val="20"/>
          <w:szCs w:val="20"/>
          <w:lang w:val="es-PE" w:eastAsia="es-PE"/>
          <w14:ligatures w14:val="none"/>
        </w:rPr>
        <w:t>que el sistema de control de OD actualmente en funcionamiento podría mejorarse notablemente.</w:t>
      </w:r>
      <w:r>
        <w:rPr>
          <w:rFonts w:ascii="Abadi" w:eastAsia="Times New Roman" w:hAnsi="Abadi" w:cs="Times New Roman"/>
          <w:kern w:val="0"/>
          <w:sz w:val="20"/>
          <w:szCs w:val="20"/>
          <w:lang w:val="es-PE" w:eastAsia="es-PE"/>
          <w14:ligatures w14:val="none"/>
        </w:rPr>
        <w:t xml:space="preserve"> </w:t>
      </w:r>
      <w:r w:rsidRPr="00A42571">
        <w:rPr>
          <w:rFonts w:ascii="Abadi" w:eastAsia="Times New Roman" w:hAnsi="Abadi" w:cs="Times New Roman"/>
          <w:kern w:val="0"/>
          <w:sz w:val="20"/>
          <w:szCs w:val="20"/>
          <w:lang w:val="es-PE" w:eastAsia="es-PE"/>
          <w14:ligatures w14:val="none"/>
        </w:rPr>
        <w:t>También se observa un patrón diario en las diferencias de Tw y OD,</w:t>
      </w:r>
      <w:r>
        <w:rPr>
          <w:rFonts w:ascii="Abadi" w:eastAsia="Times New Roman" w:hAnsi="Abadi" w:cs="Times New Roman"/>
          <w:kern w:val="0"/>
          <w:sz w:val="20"/>
          <w:szCs w:val="20"/>
          <w:lang w:val="es-PE" w:eastAsia="es-PE"/>
          <w14:ligatures w14:val="none"/>
        </w:rPr>
        <w:t xml:space="preserve"> </w:t>
      </w:r>
      <w:r w:rsidRPr="00A42571">
        <w:rPr>
          <w:rFonts w:ascii="Abadi" w:eastAsia="Times New Roman" w:hAnsi="Abadi" w:cs="Times New Roman"/>
          <w:kern w:val="0"/>
          <w:sz w:val="20"/>
          <w:szCs w:val="20"/>
          <w:lang w:val="es-PE" w:eastAsia="es-PE"/>
          <w14:ligatures w14:val="none"/>
        </w:rPr>
        <w:t xml:space="preserve">véase la Fig. </w:t>
      </w:r>
      <w:r w:rsidR="00060F75">
        <w:rPr>
          <w:rFonts w:ascii="Abadi" w:eastAsia="Times New Roman" w:hAnsi="Abadi" w:cs="Times New Roman"/>
          <w:kern w:val="0"/>
          <w:sz w:val="20"/>
          <w:szCs w:val="20"/>
          <w:lang w:val="es-PE" w:eastAsia="es-PE"/>
          <w14:ligatures w14:val="none"/>
        </w:rPr>
        <w:t>2</w:t>
      </w:r>
      <w:r w:rsidRPr="00A42571">
        <w:rPr>
          <w:rFonts w:ascii="Abadi" w:eastAsia="Times New Roman" w:hAnsi="Abadi" w:cs="Times New Roman"/>
          <w:kern w:val="0"/>
          <w:sz w:val="20"/>
          <w:szCs w:val="20"/>
          <w:lang w:val="es-PE" w:eastAsia="es-PE"/>
          <w14:ligatures w14:val="none"/>
        </w:rPr>
        <w:t xml:space="preserve">c-d. En particular, las oscilaciones diarias de OD fueron menores y más regulares durante la </w:t>
      </w:r>
      <w:r w:rsidRPr="00A42571">
        <w:rPr>
          <w:rFonts w:ascii="Abadi" w:eastAsia="Times New Roman" w:hAnsi="Abadi" w:cs="Times New Roman"/>
          <w:kern w:val="0"/>
          <w:sz w:val="20"/>
          <w:szCs w:val="20"/>
          <w:lang w:val="es-PE" w:eastAsia="es-PE"/>
          <w14:ligatures w14:val="none"/>
        </w:rPr>
        <w:lastRenderedPageBreak/>
        <w:t>subventana FAST, pero aumentaron y se caracterizaron por un mayor ruido durante las dos últimas semanas de julio, cuando</w:t>
      </w:r>
      <w:r>
        <w:rPr>
          <w:rFonts w:ascii="Abadi" w:eastAsia="Times New Roman" w:hAnsi="Abadi" w:cs="Times New Roman"/>
          <w:kern w:val="0"/>
          <w:sz w:val="20"/>
          <w:szCs w:val="20"/>
          <w:lang w:val="es-PE" w:eastAsia="es-PE"/>
          <w14:ligatures w14:val="none"/>
        </w:rPr>
        <w:t xml:space="preserve"> </w:t>
      </w:r>
      <w:r w:rsidRPr="00A42571">
        <w:rPr>
          <w:rFonts w:ascii="Abadi" w:eastAsia="Times New Roman" w:hAnsi="Abadi" w:cs="Times New Roman"/>
          <w:kern w:val="0"/>
          <w:sz w:val="20"/>
          <w:szCs w:val="20"/>
          <w:lang w:val="es-PE" w:eastAsia="es-PE"/>
          <w14:ligatures w14:val="none"/>
        </w:rPr>
        <w:t>los peces se alimentaron de acuerdo con las tablas de alimentación. La presencia de un patrón diario se confirma con los resultados del análisis de Fourier, resumidos</w:t>
      </w:r>
    </w:p>
    <w:p w14:paraId="69AC17E3" w14:textId="69869565" w:rsidR="00060F75" w:rsidRDefault="00A42571" w:rsidP="00A42571">
      <w:pPr>
        <w:shd w:val="clear" w:color="auto" w:fill="FFFFFF"/>
        <w:spacing w:after="0" w:line="360" w:lineRule="auto"/>
        <w:jc w:val="both"/>
        <w:rPr>
          <w:rFonts w:ascii="Abadi" w:eastAsia="Times New Roman" w:hAnsi="Abadi" w:cs="Times New Roman"/>
          <w:kern w:val="0"/>
          <w:sz w:val="20"/>
          <w:szCs w:val="20"/>
          <w:lang w:val="es-PE" w:eastAsia="es-PE"/>
          <w14:ligatures w14:val="none"/>
        </w:rPr>
      </w:pPr>
      <w:r w:rsidRPr="00A42571">
        <w:rPr>
          <w:rFonts w:ascii="Abadi" w:eastAsia="Times New Roman" w:hAnsi="Abadi" w:cs="Times New Roman"/>
          <w:kern w:val="0"/>
          <w:sz w:val="20"/>
          <w:szCs w:val="20"/>
          <w:lang w:val="es-PE" w:eastAsia="es-PE"/>
          <w14:ligatures w14:val="none"/>
        </w:rPr>
        <w:t>en la tercera columna de la Tabla 3, que muestra el porcentaje de</w:t>
      </w:r>
      <w:r>
        <w:rPr>
          <w:rFonts w:ascii="Abadi" w:eastAsia="Times New Roman" w:hAnsi="Abadi" w:cs="Times New Roman"/>
          <w:kern w:val="0"/>
          <w:sz w:val="20"/>
          <w:szCs w:val="20"/>
          <w:lang w:val="es-PE" w:eastAsia="es-PE"/>
          <w14:ligatures w14:val="none"/>
        </w:rPr>
        <w:t xml:space="preserve"> </w:t>
      </w:r>
      <w:r w:rsidRPr="00A42571">
        <w:rPr>
          <w:rFonts w:ascii="Abadi" w:eastAsia="Times New Roman" w:hAnsi="Abadi" w:cs="Times New Roman"/>
          <w:kern w:val="0"/>
          <w:sz w:val="20"/>
          <w:szCs w:val="20"/>
          <w:lang w:val="es-PE" w:eastAsia="es-PE"/>
          <w14:ligatures w14:val="none"/>
        </w:rPr>
        <w:t>la densidad espectral asociada a un período diario. El análisis de Fourier</w:t>
      </w:r>
      <w:r>
        <w:rPr>
          <w:rFonts w:ascii="Abadi" w:eastAsia="Times New Roman" w:hAnsi="Abadi" w:cs="Times New Roman"/>
          <w:kern w:val="0"/>
          <w:sz w:val="20"/>
          <w:szCs w:val="20"/>
          <w:lang w:val="es-PE" w:eastAsia="es-PE"/>
          <w14:ligatures w14:val="none"/>
        </w:rPr>
        <w:t xml:space="preserve"> </w:t>
      </w:r>
      <w:r w:rsidRPr="00A42571">
        <w:rPr>
          <w:rFonts w:ascii="Abadi" w:eastAsia="Times New Roman" w:hAnsi="Abadi" w:cs="Times New Roman"/>
          <w:kern w:val="0"/>
          <w:sz w:val="20"/>
          <w:szCs w:val="20"/>
          <w:lang w:val="es-PE" w:eastAsia="es-PE"/>
          <w14:ligatures w14:val="none"/>
        </w:rPr>
        <w:t>confirma que las diferencias en el oxígeno disuelto se caracterizaron por un componente diario significativo,</w:t>
      </w:r>
      <w:r>
        <w:rPr>
          <w:rFonts w:ascii="Abadi" w:eastAsia="Times New Roman" w:hAnsi="Abadi" w:cs="Times New Roman"/>
          <w:kern w:val="0"/>
          <w:sz w:val="20"/>
          <w:szCs w:val="20"/>
          <w:lang w:val="es-PE" w:eastAsia="es-PE"/>
          <w14:ligatures w14:val="none"/>
        </w:rPr>
        <w:t xml:space="preserve"> </w:t>
      </w:r>
      <w:r w:rsidRPr="00A42571">
        <w:rPr>
          <w:rFonts w:ascii="Abadi" w:eastAsia="Times New Roman" w:hAnsi="Abadi" w:cs="Times New Roman"/>
          <w:kern w:val="0"/>
          <w:sz w:val="20"/>
          <w:szCs w:val="20"/>
          <w:lang w:val="es-PE" w:eastAsia="es-PE"/>
          <w14:ligatures w14:val="none"/>
        </w:rPr>
        <w:t>que representó el 42 % de la densidad espectral total.</w:t>
      </w:r>
    </w:p>
    <w:p w14:paraId="1F5B0EA5" w14:textId="3C1B73ED" w:rsidR="00060F75" w:rsidRPr="00A42571" w:rsidRDefault="00060F75" w:rsidP="00A42571">
      <w:pPr>
        <w:shd w:val="clear" w:color="auto" w:fill="FFFFFF"/>
        <w:spacing w:after="0" w:line="360" w:lineRule="auto"/>
        <w:jc w:val="both"/>
        <w:rPr>
          <w:rFonts w:ascii="Abadi" w:eastAsia="Times New Roman" w:hAnsi="Abadi" w:cs="Times New Roman"/>
          <w:kern w:val="0"/>
          <w:sz w:val="20"/>
          <w:szCs w:val="20"/>
          <w:lang w:val="es-PE" w:eastAsia="es-PE"/>
          <w14:ligatures w14:val="none"/>
        </w:rPr>
      </w:pPr>
      <w:r>
        <w:rPr>
          <w:rFonts w:ascii="Abadi" w:eastAsia="Times New Roman" w:hAnsi="Abadi" w:cs="Times New Roman"/>
          <w:kern w:val="0"/>
          <w:sz w:val="20"/>
          <w:szCs w:val="20"/>
          <w:lang w:val="es-PE" w:eastAsia="es-PE"/>
          <w14:ligatures w14:val="none"/>
        </w:rPr>
        <w:t xml:space="preserve">Tabla 3. </w:t>
      </w:r>
      <w:r w:rsidRPr="00060F75">
        <w:rPr>
          <w:rFonts w:ascii="Abadi" w:eastAsia="Times New Roman" w:hAnsi="Abadi" w:cs="Times New Roman"/>
          <w:kern w:val="0"/>
          <w:sz w:val="20"/>
          <w:szCs w:val="20"/>
          <w:lang w:val="es-PE" w:eastAsia="es-PE"/>
          <w14:ligatures w14:val="none"/>
        </w:rPr>
        <w:t>Estadísticas descriptivas de las variables ambientales.</w:t>
      </w:r>
    </w:p>
    <w:p w14:paraId="5EAB3D46" w14:textId="44D021CC" w:rsidR="009F6CA3" w:rsidRDefault="00060F75" w:rsidP="006D3839">
      <w:pPr>
        <w:shd w:val="clear" w:color="auto" w:fill="FFFFFF"/>
        <w:spacing w:after="0" w:line="285" w:lineRule="atLeast"/>
        <w:jc w:val="center"/>
        <w:rPr>
          <w:rFonts w:ascii="Consolas" w:eastAsia="Times New Roman" w:hAnsi="Consolas" w:cs="Times New Roman"/>
          <w:color w:val="4E5B61"/>
          <w:kern w:val="0"/>
          <w:sz w:val="21"/>
          <w:szCs w:val="21"/>
          <w:lang w:val="es-PE" w:eastAsia="es-PE"/>
          <w14:ligatures w14:val="none"/>
        </w:rPr>
      </w:pPr>
      <w:r>
        <w:rPr>
          <w:rFonts w:ascii="Consolas" w:eastAsia="Times New Roman" w:hAnsi="Consolas" w:cs="Times New Roman"/>
          <w:noProof/>
          <w:color w:val="4E5B61"/>
          <w:kern w:val="0"/>
          <w:sz w:val="21"/>
          <w:szCs w:val="21"/>
          <w:lang w:val="es-PE" w:eastAsia="es-PE"/>
          <w14:ligatures w14:val="none"/>
        </w:rPr>
        <w:drawing>
          <wp:inline distT="0" distB="0" distL="0" distR="0" wp14:anchorId="0817EFAD" wp14:editId="42C2335A">
            <wp:extent cx="2502794" cy="1015298"/>
            <wp:effectExtent l="0" t="0" r="0" b="0"/>
            <wp:docPr id="82803068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32419" cy="1027316"/>
                    </a:xfrm>
                    <a:prstGeom prst="rect">
                      <a:avLst/>
                    </a:prstGeom>
                    <a:noFill/>
                    <a:ln>
                      <a:noFill/>
                    </a:ln>
                  </pic:spPr>
                </pic:pic>
              </a:graphicData>
            </a:graphic>
          </wp:inline>
        </w:drawing>
      </w:r>
    </w:p>
    <w:p w14:paraId="30953F19" w14:textId="64E3D7DF" w:rsidR="009F6CA3" w:rsidRPr="006D3839" w:rsidRDefault="006D3839" w:rsidP="006D3839">
      <w:pPr>
        <w:shd w:val="clear" w:color="auto" w:fill="FFFFFF"/>
        <w:spacing w:after="0" w:line="360" w:lineRule="auto"/>
        <w:jc w:val="both"/>
        <w:rPr>
          <w:rFonts w:ascii="Abadi" w:eastAsia="Times New Roman" w:hAnsi="Abadi" w:cs="Times New Roman"/>
          <w:kern w:val="0"/>
          <w:sz w:val="20"/>
          <w:szCs w:val="20"/>
          <w:lang w:val="es-PE" w:eastAsia="es-PE"/>
          <w14:ligatures w14:val="none"/>
        </w:rPr>
      </w:pPr>
      <w:r w:rsidRPr="006D3839">
        <w:rPr>
          <w:rFonts w:ascii="Abadi" w:eastAsia="Times New Roman" w:hAnsi="Abadi" w:cs="Times New Roman"/>
          <w:kern w:val="0"/>
          <w:sz w:val="20"/>
          <w:szCs w:val="20"/>
          <w:lang w:val="es-PE" w:eastAsia="es-PE"/>
          <w14:ligatures w14:val="none"/>
        </w:rPr>
        <w:t xml:space="preserve">La tasa de consumo de oxígeno, R, se estimó para las ventanas temporales FAST y FED, con el fin de detectar cambios debidos a la alimentación. El valor diario promedio, Rm, se estimó únicamente en la subventana FAST, en la que los peces no fueron alimentados o fueron subalimentados, ya que no se puede identificar ninguna tendencia diferenciada en la figura </w:t>
      </w:r>
      <w:r>
        <w:rPr>
          <w:rFonts w:ascii="Abadi" w:eastAsia="Times New Roman" w:hAnsi="Abadi" w:cs="Times New Roman"/>
          <w:kern w:val="0"/>
          <w:sz w:val="20"/>
          <w:szCs w:val="20"/>
          <w:lang w:val="es-PE" w:eastAsia="es-PE"/>
          <w14:ligatures w14:val="none"/>
        </w:rPr>
        <w:t>2</w:t>
      </w:r>
      <w:r w:rsidRPr="006D3839">
        <w:rPr>
          <w:rFonts w:ascii="Abadi" w:eastAsia="Times New Roman" w:hAnsi="Abadi" w:cs="Times New Roman"/>
          <w:kern w:val="0"/>
          <w:sz w:val="20"/>
          <w:szCs w:val="20"/>
          <w:lang w:val="es-PE" w:eastAsia="es-PE"/>
          <w14:ligatures w14:val="none"/>
        </w:rPr>
        <w:t xml:space="preserve">c. Los otros dos parámetros se calibraron en ambas ventanas, ya que, según la bibliografía, el patrón diario de consumo de oxígeno depende tanto de LEO como de FEO. Para probar la capacidad predictiva del modelo, los conjuntos </w:t>
      </w:r>
      <w:r>
        <w:rPr>
          <w:rFonts w:ascii="Abadi" w:eastAsia="Times New Roman" w:hAnsi="Abadi" w:cs="Times New Roman"/>
          <w:kern w:val="0"/>
          <w:sz w:val="20"/>
          <w:szCs w:val="20"/>
          <w:lang w:val="es-PE" w:eastAsia="es-PE"/>
          <w14:ligatures w14:val="none"/>
        </w:rPr>
        <w:t>d</w:t>
      </w:r>
      <w:r w:rsidRPr="006D3839">
        <w:rPr>
          <w:rFonts w:ascii="Abadi" w:eastAsia="Times New Roman" w:hAnsi="Abadi" w:cs="Times New Roman"/>
          <w:kern w:val="0"/>
          <w:sz w:val="20"/>
          <w:szCs w:val="20"/>
          <w:lang w:val="es-PE" w:eastAsia="es-PE"/>
          <w14:ligatures w14:val="none"/>
        </w:rPr>
        <w:t>e datos FAST y FED se dividieron en dos subconjuntos: el primero se utilizó para estimar los parámetros y el segundo para validar las estimaciones. Los resultados del modelo se comparan con las series temporales de observaciones de OD recopiladas en cada ventana temporal en las figuras a-d. Una comparación visual</w:t>
      </w:r>
      <w:r>
        <w:rPr>
          <w:rFonts w:ascii="Abadi" w:eastAsia="Times New Roman" w:hAnsi="Abadi" w:cs="Times New Roman"/>
          <w:kern w:val="0"/>
          <w:sz w:val="20"/>
          <w:szCs w:val="20"/>
          <w:lang w:val="es-PE" w:eastAsia="es-PE"/>
          <w14:ligatures w14:val="none"/>
        </w:rPr>
        <w:t xml:space="preserve"> </w:t>
      </w:r>
      <w:r w:rsidRPr="006D3839">
        <w:rPr>
          <w:rFonts w:ascii="Abadi" w:eastAsia="Times New Roman" w:hAnsi="Abadi" w:cs="Times New Roman"/>
          <w:kern w:val="0"/>
          <w:sz w:val="20"/>
          <w:szCs w:val="20"/>
          <w:lang w:val="es-PE" w:eastAsia="es-PE"/>
          <w14:ligatures w14:val="none"/>
        </w:rPr>
        <w:t>muestra que el modelo logra simular el patrón diario de la dinámica del oxígeno disuelto (OD)</w:t>
      </w:r>
      <w:r>
        <w:rPr>
          <w:rFonts w:ascii="Abadi" w:eastAsia="Times New Roman" w:hAnsi="Abadi" w:cs="Times New Roman"/>
          <w:kern w:val="0"/>
          <w:sz w:val="20"/>
          <w:szCs w:val="20"/>
          <w:lang w:val="es-PE" w:eastAsia="es-PE"/>
          <w14:ligatures w14:val="none"/>
        </w:rPr>
        <w:t xml:space="preserve"> </w:t>
      </w:r>
      <w:r w:rsidRPr="006D3839">
        <w:rPr>
          <w:rFonts w:ascii="Abadi" w:eastAsia="Times New Roman" w:hAnsi="Abadi" w:cs="Times New Roman"/>
          <w:kern w:val="0"/>
          <w:sz w:val="20"/>
          <w:szCs w:val="20"/>
          <w:lang w:val="es-PE" w:eastAsia="es-PE"/>
          <w14:ligatures w14:val="none"/>
        </w:rPr>
        <w:t>observado en la ventana FAST, aunque subestima</w:t>
      </w:r>
      <w:r>
        <w:rPr>
          <w:rFonts w:ascii="Abadi" w:eastAsia="Times New Roman" w:hAnsi="Abadi" w:cs="Times New Roman"/>
          <w:kern w:val="0"/>
          <w:sz w:val="20"/>
          <w:szCs w:val="20"/>
          <w:lang w:val="es-PE" w:eastAsia="es-PE"/>
          <w14:ligatures w14:val="none"/>
        </w:rPr>
        <w:t xml:space="preserve"> </w:t>
      </w:r>
      <w:r w:rsidRPr="006D3839">
        <w:rPr>
          <w:rFonts w:ascii="Abadi" w:eastAsia="Times New Roman" w:hAnsi="Abadi" w:cs="Times New Roman"/>
          <w:kern w:val="0"/>
          <w:sz w:val="20"/>
          <w:szCs w:val="20"/>
          <w:lang w:val="es-PE" w:eastAsia="es-PE"/>
          <w14:ligatures w14:val="none"/>
        </w:rPr>
        <w:t>los datos en la subventana de validación. Además, el rendimiento del modelo</w:t>
      </w:r>
      <w:r>
        <w:rPr>
          <w:rFonts w:ascii="Abadi" w:eastAsia="Times New Roman" w:hAnsi="Abadi" w:cs="Times New Roman"/>
          <w:kern w:val="0"/>
          <w:sz w:val="20"/>
          <w:szCs w:val="20"/>
          <w:lang w:val="es-PE" w:eastAsia="es-PE"/>
          <w14:ligatures w14:val="none"/>
        </w:rPr>
        <w:t xml:space="preserve"> </w:t>
      </w:r>
      <w:r w:rsidRPr="006D3839">
        <w:rPr>
          <w:rFonts w:ascii="Abadi" w:eastAsia="Times New Roman" w:hAnsi="Abadi" w:cs="Times New Roman"/>
          <w:kern w:val="0"/>
          <w:sz w:val="20"/>
          <w:szCs w:val="20"/>
          <w:lang w:val="es-PE" w:eastAsia="es-PE"/>
          <w14:ligatures w14:val="none"/>
        </w:rPr>
        <w:t>parece aceptable también en los primeros cinco días de la subventana de calibración FED.</w:t>
      </w:r>
      <w:r>
        <w:rPr>
          <w:rFonts w:ascii="Abadi" w:eastAsia="Times New Roman" w:hAnsi="Abadi" w:cs="Times New Roman"/>
          <w:kern w:val="0"/>
          <w:sz w:val="20"/>
          <w:szCs w:val="20"/>
          <w:lang w:val="es-PE" w:eastAsia="es-PE"/>
          <w14:ligatures w14:val="none"/>
        </w:rPr>
        <w:t xml:space="preserve"> </w:t>
      </w:r>
      <w:r w:rsidRPr="006D3839">
        <w:rPr>
          <w:rFonts w:ascii="Abadi" w:eastAsia="Times New Roman" w:hAnsi="Abadi" w:cs="Times New Roman"/>
          <w:kern w:val="0"/>
          <w:sz w:val="20"/>
          <w:szCs w:val="20"/>
          <w:lang w:val="es-PE" w:eastAsia="es-PE"/>
          <w14:ligatures w14:val="none"/>
        </w:rPr>
        <w:t>Por otro lado, el modelo no parece capturar las características principales de la dinámica del OD observadas en la ventana de validación FED.</w:t>
      </w:r>
    </w:p>
    <w:p w14:paraId="3903863D" w14:textId="15131D0A" w:rsidR="009F6CA3" w:rsidRDefault="006D3839" w:rsidP="006D3839">
      <w:pPr>
        <w:shd w:val="clear" w:color="auto" w:fill="FFFFFF"/>
        <w:spacing w:after="0" w:line="285" w:lineRule="atLeast"/>
        <w:jc w:val="center"/>
        <w:rPr>
          <w:rFonts w:ascii="Consolas" w:eastAsia="Times New Roman" w:hAnsi="Consolas" w:cs="Times New Roman"/>
          <w:color w:val="4E5B61"/>
          <w:kern w:val="0"/>
          <w:sz w:val="21"/>
          <w:szCs w:val="21"/>
          <w:lang w:val="es-PE" w:eastAsia="es-PE"/>
          <w14:ligatures w14:val="none"/>
        </w:rPr>
      </w:pPr>
      <w:r>
        <w:rPr>
          <w:rFonts w:ascii="Consolas" w:eastAsia="Times New Roman" w:hAnsi="Consolas" w:cs="Times New Roman"/>
          <w:noProof/>
          <w:color w:val="4E5B61"/>
          <w:kern w:val="0"/>
          <w:sz w:val="21"/>
          <w:szCs w:val="21"/>
          <w:lang w:val="es-PE" w:eastAsia="es-PE"/>
          <w14:ligatures w14:val="none"/>
        </w:rPr>
        <w:drawing>
          <wp:inline distT="0" distB="0" distL="0" distR="0" wp14:anchorId="3E29529F" wp14:editId="29A67DA2">
            <wp:extent cx="2910625" cy="2721825"/>
            <wp:effectExtent l="0" t="0" r="4445" b="2540"/>
            <wp:docPr id="132453521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13316" cy="2724342"/>
                    </a:xfrm>
                    <a:prstGeom prst="rect">
                      <a:avLst/>
                    </a:prstGeom>
                    <a:noFill/>
                    <a:ln>
                      <a:noFill/>
                    </a:ln>
                  </pic:spPr>
                </pic:pic>
              </a:graphicData>
            </a:graphic>
          </wp:inline>
        </w:drawing>
      </w:r>
    </w:p>
    <w:p w14:paraId="32D58806" w14:textId="1172318E" w:rsidR="006D3839" w:rsidRPr="006D3839" w:rsidRDefault="006D3839" w:rsidP="006D3839">
      <w:pPr>
        <w:shd w:val="clear" w:color="auto" w:fill="FFFFFF"/>
        <w:spacing w:after="0" w:line="240" w:lineRule="auto"/>
        <w:jc w:val="center"/>
        <w:rPr>
          <w:rFonts w:ascii="Abadi" w:eastAsia="Times New Roman" w:hAnsi="Abadi" w:cs="Times New Roman"/>
          <w:kern w:val="0"/>
          <w:sz w:val="20"/>
          <w:szCs w:val="20"/>
          <w:lang w:val="es-PE" w:eastAsia="es-PE"/>
          <w14:ligatures w14:val="none"/>
        </w:rPr>
      </w:pPr>
      <w:r w:rsidRPr="006D3839">
        <w:rPr>
          <w:rFonts w:ascii="Abadi" w:eastAsia="Times New Roman" w:hAnsi="Abadi" w:cs="Times New Roman"/>
          <w:kern w:val="0"/>
          <w:sz w:val="20"/>
          <w:szCs w:val="20"/>
          <w:lang w:val="es-PE" w:eastAsia="es-PE"/>
          <w14:ligatures w14:val="none"/>
        </w:rPr>
        <w:t xml:space="preserve">Figura </w:t>
      </w:r>
      <w:r>
        <w:rPr>
          <w:rFonts w:ascii="Abadi" w:eastAsia="Times New Roman" w:hAnsi="Abadi" w:cs="Times New Roman"/>
          <w:kern w:val="0"/>
          <w:sz w:val="20"/>
          <w:szCs w:val="20"/>
          <w:lang w:val="es-PE" w:eastAsia="es-PE"/>
          <w14:ligatures w14:val="none"/>
        </w:rPr>
        <w:t>3</w:t>
      </w:r>
      <w:r w:rsidRPr="006D3839">
        <w:rPr>
          <w:rFonts w:ascii="Abadi" w:eastAsia="Times New Roman" w:hAnsi="Abadi" w:cs="Times New Roman"/>
          <w:kern w:val="0"/>
          <w:sz w:val="20"/>
          <w:szCs w:val="20"/>
          <w:lang w:val="es-PE" w:eastAsia="es-PE"/>
          <w14:ligatures w14:val="none"/>
        </w:rPr>
        <w:t>. Comparación entre la evolución simulada y observada del oxígeno disuelto (OD) en relación con: a, b) la calibración y validación del modelo en la ventana temporal FAST; c, d) la calibración y validación del modelo en la ventana temporal FED.</w:t>
      </w:r>
    </w:p>
    <w:p w14:paraId="0DDD88C3" w14:textId="77777777" w:rsidR="009F6CA3" w:rsidRPr="00A55DC7" w:rsidRDefault="009F6CA3" w:rsidP="00A55DC7">
      <w:pPr>
        <w:shd w:val="clear" w:color="auto" w:fill="FFFFFF"/>
        <w:spacing w:after="0" w:line="360" w:lineRule="auto"/>
        <w:jc w:val="both"/>
        <w:rPr>
          <w:rFonts w:ascii="Abadi" w:eastAsia="Times New Roman" w:hAnsi="Abadi" w:cs="Times New Roman"/>
          <w:color w:val="4E5B61"/>
          <w:kern w:val="0"/>
          <w:sz w:val="20"/>
          <w:szCs w:val="20"/>
          <w:lang w:val="es-PE" w:eastAsia="es-PE"/>
          <w14:ligatures w14:val="none"/>
        </w:rPr>
      </w:pPr>
    </w:p>
    <w:p w14:paraId="0FC7D152" w14:textId="0CEF46C4" w:rsidR="00A55DC7" w:rsidRPr="00A55DC7" w:rsidRDefault="00A55DC7" w:rsidP="00A55DC7">
      <w:pPr>
        <w:shd w:val="clear" w:color="auto" w:fill="FFFFFF"/>
        <w:spacing w:after="0" w:line="360" w:lineRule="auto"/>
        <w:jc w:val="both"/>
        <w:rPr>
          <w:rFonts w:ascii="Abadi" w:eastAsia="Times New Roman" w:hAnsi="Abadi" w:cs="Times New Roman"/>
          <w:kern w:val="0"/>
          <w:sz w:val="20"/>
          <w:szCs w:val="20"/>
          <w:lang w:val="es-PE" w:eastAsia="es-PE"/>
          <w14:ligatures w14:val="none"/>
        </w:rPr>
      </w:pPr>
      <w:r w:rsidRPr="00A55DC7">
        <w:rPr>
          <w:rFonts w:ascii="Abadi" w:eastAsia="Times New Roman" w:hAnsi="Abadi" w:cs="Times New Roman"/>
          <w:kern w:val="0"/>
          <w:sz w:val="20"/>
          <w:szCs w:val="20"/>
          <w:lang w:val="es-PE" w:eastAsia="es-PE"/>
          <w14:ligatures w14:val="none"/>
        </w:rPr>
        <w:t>Los investigadores</w:t>
      </w:r>
      <w:r>
        <w:rPr>
          <w:rFonts w:ascii="Abadi" w:eastAsia="Times New Roman" w:hAnsi="Abadi" w:cs="Times New Roman"/>
          <w:kern w:val="0"/>
          <w:sz w:val="20"/>
          <w:szCs w:val="20"/>
          <w:lang w:val="es-PE" w:eastAsia="es-PE"/>
          <w14:ligatures w14:val="none"/>
        </w:rPr>
        <w:t xml:space="preserve"> </w:t>
      </w:r>
      <w:r w:rsidRPr="00A55DC7">
        <w:rPr>
          <w:rFonts w:ascii="Abadi" w:eastAsia="Times New Roman" w:hAnsi="Abadi" w:cs="Times New Roman"/>
          <w:kern w:val="0"/>
          <w:sz w:val="20"/>
          <w:szCs w:val="20"/>
          <w:lang w:val="es-PE" w:eastAsia="es-PE"/>
          <w14:ligatures w14:val="none"/>
        </w:rPr>
        <w:fldChar w:fldCharType="begin" w:fldLock="1"/>
      </w:r>
      <w:r w:rsidR="006D2360">
        <w:rPr>
          <w:rFonts w:ascii="Abadi" w:eastAsia="Times New Roman" w:hAnsi="Abadi" w:cs="Times New Roman"/>
          <w:kern w:val="0"/>
          <w:sz w:val="20"/>
          <w:szCs w:val="20"/>
          <w:lang w:val="es-PE" w:eastAsia="es-PE"/>
          <w14:ligatures w14:val="none"/>
        </w:rPr>
        <w:instrText>ADDIN CSL_CITATION {"citationItems":[{"id":"ITEM-1","itemData":{"DOI":"10.1038/s41598-021-03604-1","ISBN":"0123456789","ISSN":"20452322","PMID":"34916588","abstract":"The main aim of this research is to develop a mathematical model to predict the dissolved oxygen in recirculating aquaculture system. The oxygen consumption of the model through the fish respiration and nitrification and the oxygen addition of the model through oxygen generator and water pumping. The effect of different water temperatures (24, 26, 28, 30 and 32 °C) on the dissolved oxygen consumption through fish respiration, biofilter and nitrification and fish growth were studied. An experiment to measure oxygen consumed by fish respiration and biofilteration and fish growth with the growth period and to validate the model results was carried out. The oxygen consumption predicted by the model was in a good agreement with those measured by the system. The oxygen consumption by fish respiration ranged 12.04 to 47.53 g O2 m−3 h−1 experimentally, while it was from 12.01 to 46.06 g O2 m−3 h−1 theoretically. The predicted and measured oxygen consumption through biofilteration values ranged from 0.43 to 21.91 and 0.45 to 23.09 g O2 m−3 h−1, respectively. The individual fish weight from the system ranged from 3.00 to 209.52 g experimentally while it was from 3.00 to 226.25 g theoretically during the whole period.","author":[{"dropping-particle":"","family":"Khater","given":"El Sayed","non-dropping-particle":"","parse-names":false,"suffix":""},{"dropping-particle":"","family":"Bahnasawy","given":"Adel","non-dropping-particle":"","parse-names":false,"suffix":""},{"dropping-particle":"","family":"El-Ghobashy","given":"Hossam","non-dropping-particle":"","parse-names":false,"suffix":""},{"dropping-particle":"","family":"Shaban","given":"Yousry","non-dropping-particle":"","parse-names":false,"suffix":""},{"dropping-particle":"","family":"Elsheikh","given":"Faisal","non-dropping-particle":"","parse-names":false,"suffix":""},{"dropping-particle":"","family":"El-Reheem","given":"Solaf Abd","non-dropping-particle":"","parse-names":false,"suffix":""},{"dropping-particle":"","family":"aboegela","given":"Mohamed","non-dropping-particle":"","parse-names":false,"suffix":""}],"container-title":"Scientific Reports","id":"ITEM-1","issue":"1","issued":{"date-parts":[["2021"]]},"page":"1-15","publisher":"Nature Publishing Group UK","title":"Mathematical model for predicting oxygen concentration in tilapia fish farms","type":"article-journal","volume":"11"},"uris":["http://www.mendeley.com/documents/?uuid=ab959644-a497-423b-8853-388678c2bcfb"]}],"mendeley":{"formattedCitation":"(Khater et al., 2021)","plainTextFormattedCitation":"(Khater et al., 2021)","previouslyFormattedCitation":"(Khater et al., 2021)"},"properties":{"noteIndex":0},"schema":"https://github.com/citation-style-language/schema/raw/master/csl-citation.json"}</w:instrText>
      </w:r>
      <w:r w:rsidRPr="00A55DC7">
        <w:rPr>
          <w:rFonts w:ascii="Abadi" w:eastAsia="Times New Roman" w:hAnsi="Abadi" w:cs="Times New Roman"/>
          <w:kern w:val="0"/>
          <w:sz w:val="20"/>
          <w:szCs w:val="20"/>
          <w:lang w:val="es-PE" w:eastAsia="es-PE"/>
          <w14:ligatures w14:val="none"/>
        </w:rPr>
        <w:fldChar w:fldCharType="separate"/>
      </w:r>
      <w:r w:rsidRPr="00A55DC7">
        <w:rPr>
          <w:rFonts w:ascii="Abadi" w:eastAsia="Times New Roman" w:hAnsi="Abadi" w:cs="Times New Roman"/>
          <w:noProof/>
          <w:kern w:val="0"/>
          <w:sz w:val="20"/>
          <w:szCs w:val="20"/>
          <w:lang w:val="es-PE" w:eastAsia="es-PE"/>
          <w14:ligatures w14:val="none"/>
        </w:rPr>
        <w:t>(</w:t>
      </w:r>
      <w:r w:rsidRPr="00A55DC7">
        <w:rPr>
          <w:rFonts w:ascii="Abadi" w:eastAsia="Times New Roman" w:hAnsi="Abadi" w:cs="Times New Roman"/>
          <w:noProof/>
          <w:color w:val="0070C0"/>
          <w:kern w:val="0"/>
          <w:sz w:val="20"/>
          <w:szCs w:val="20"/>
          <w:lang w:val="es-PE" w:eastAsia="es-PE"/>
          <w14:ligatures w14:val="none"/>
        </w:rPr>
        <w:t>Khater et al., 2021</w:t>
      </w:r>
      <w:r w:rsidRPr="00A55DC7">
        <w:rPr>
          <w:rFonts w:ascii="Abadi" w:eastAsia="Times New Roman" w:hAnsi="Abadi" w:cs="Times New Roman"/>
          <w:noProof/>
          <w:kern w:val="0"/>
          <w:sz w:val="20"/>
          <w:szCs w:val="20"/>
          <w:lang w:val="es-PE" w:eastAsia="es-PE"/>
          <w14:ligatures w14:val="none"/>
        </w:rPr>
        <w:t>)</w:t>
      </w:r>
      <w:r w:rsidRPr="00A55DC7">
        <w:rPr>
          <w:rFonts w:ascii="Abadi" w:eastAsia="Times New Roman" w:hAnsi="Abadi" w:cs="Times New Roman"/>
          <w:kern w:val="0"/>
          <w:sz w:val="20"/>
          <w:szCs w:val="20"/>
          <w:lang w:val="es-PE" w:eastAsia="es-PE"/>
          <w14:ligatures w14:val="none"/>
        </w:rPr>
        <w:fldChar w:fldCharType="end"/>
      </w:r>
      <w:r w:rsidRPr="00A55DC7">
        <w:rPr>
          <w:rFonts w:ascii="Abadi" w:eastAsia="Times New Roman" w:hAnsi="Abadi" w:cs="Times New Roman"/>
          <w:kern w:val="0"/>
          <w:sz w:val="20"/>
          <w:szCs w:val="20"/>
          <w:lang w:val="es-PE" w:eastAsia="es-PE"/>
          <w14:ligatures w14:val="none"/>
        </w:rPr>
        <w:t xml:space="preserve"> indicaron El oxígeno disuelto (OD) es un parámetro crucial para determinar la calidad del agua en la acuicultura, ya que los niveles bajos de OD afectan la palatabilidad del alimento, lo que reduce la ingesta y, por consiguiente, el crecimiento. Un bajo nivel de OD en los estanques se relaciona con la presencia de dióxido de carbono (CO</w:t>
      </w:r>
      <w:r w:rsidRPr="00A55DC7">
        <w:rPr>
          <w:rFonts w:ascii="Cambria Math" w:eastAsia="Times New Roman" w:hAnsi="Cambria Math" w:cs="Cambria Math"/>
          <w:kern w:val="0"/>
          <w:sz w:val="20"/>
          <w:szCs w:val="20"/>
          <w:lang w:val="es-PE" w:eastAsia="es-PE"/>
          <w14:ligatures w14:val="none"/>
        </w:rPr>
        <w:t>₂</w:t>
      </w:r>
      <w:r w:rsidRPr="00A55DC7">
        <w:rPr>
          <w:rFonts w:ascii="Abadi" w:eastAsia="Times New Roman" w:hAnsi="Abadi" w:cs="Times New Roman"/>
          <w:kern w:val="0"/>
          <w:sz w:val="20"/>
          <w:szCs w:val="20"/>
          <w:lang w:val="es-PE" w:eastAsia="es-PE"/>
          <w14:ligatures w14:val="none"/>
        </w:rPr>
        <w:t>) y amon</w:t>
      </w:r>
      <w:r w:rsidRPr="00A55DC7">
        <w:rPr>
          <w:rFonts w:ascii="Abadi" w:eastAsia="Times New Roman" w:hAnsi="Abadi" w:cs="Abadi"/>
          <w:kern w:val="0"/>
          <w:sz w:val="20"/>
          <w:szCs w:val="20"/>
          <w:lang w:val="es-PE" w:eastAsia="es-PE"/>
          <w14:ligatures w14:val="none"/>
        </w:rPr>
        <w:t>í</w:t>
      </w:r>
      <w:r w:rsidRPr="00A55DC7">
        <w:rPr>
          <w:rFonts w:ascii="Abadi" w:eastAsia="Times New Roman" w:hAnsi="Abadi" w:cs="Times New Roman"/>
          <w:kern w:val="0"/>
          <w:sz w:val="20"/>
          <w:szCs w:val="20"/>
          <w:lang w:val="es-PE" w:eastAsia="es-PE"/>
          <w14:ligatures w14:val="none"/>
        </w:rPr>
        <w:t>aco no ionizado (NH</w:t>
      </w:r>
      <w:r w:rsidRPr="00A55DC7">
        <w:rPr>
          <w:rFonts w:ascii="Cambria Math" w:eastAsia="Times New Roman" w:hAnsi="Cambria Math" w:cs="Cambria Math"/>
          <w:kern w:val="0"/>
          <w:sz w:val="20"/>
          <w:szCs w:val="20"/>
          <w:lang w:val="es-PE" w:eastAsia="es-PE"/>
          <w14:ligatures w14:val="none"/>
        </w:rPr>
        <w:t>₃</w:t>
      </w:r>
      <w:r w:rsidRPr="00A55DC7">
        <w:rPr>
          <w:rFonts w:ascii="Abadi" w:eastAsia="Times New Roman" w:hAnsi="Abadi" w:cs="Times New Roman"/>
          <w:kern w:val="0"/>
          <w:sz w:val="20"/>
          <w:szCs w:val="20"/>
          <w:lang w:val="es-PE" w:eastAsia="es-PE"/>
          <w14:ligatures w14:val="none"/>
        </w:rPr>
        <w:t>), sustancias t</w:t>
      </w:r>
      <w:r w:rsidRPr="00A55DC7">
        <w:rPr>
          <w:rFonts w:ascii="Abadi" w:eastAsia="Times New Roman" w:hAnsi="Abadi" w:cs="Abadi"/>
          <w:kern w:val="0"/>
          <w:sz w:val="20"/>
          <w:szCs w:val="20"/>
          <w:lang w:val="es-PE" w:eastAsia="es-PE"/>
          <w14:ligatures w14:val="none"/>
        </w:rPr>
        <w:t>ó</w:t>
      </w:r>
      <w:r w:rsidRPr="00A55DC7">
        <w:rPr>
          <w:rFonts w:ascii="Abadi" w:eastAsia="Times New Roman" w:hAnsi="Abadi" w:cs="Times New Roman"/>
          <w:kern w:val="0"/>
          <w:sz w:val="20"/>
          <w:szCs w:val="20"/>
          <w:lang w:val="es-PE" w:eastAsia="es-PE"/>
          <w14:ligatures w14:val="none"/>
        </w:rPr>
        <w:t>xicas para los peces. Las concentraciones de OD inferiores a 5 mg L</w:t>
      </w:r>
      <w:r w:rsidRPr="00A55DC7">
        <w:rPr>
          <w:rFonts w:ascii="Cambria Math" w:eastAsia="Times New Roman" w:hAnsi="Cambria Math" w:cs="Cambria Math"/>
          <w:kern w:val="0"/>
          <w:sz w:val="20"/>
          <w:szCs w:val="20"/>
          <w:lang w:val="es-PE" w:eastAsia="es-PE"/>
          <w14:ligatures w14:val="none"/>
        </w:rPr>
        <w:t>⁻</w:t>
      </w:r>
      <w:r w:rsidRPr="00A55DC7">
        <w:rPr>
          <w:rFonts w:ascii="Abadi" w:eastAsia="Times New Roman" w:hAnsi="Abadi" w:cs="Abadi"/>
          <w:kern w:val="0"/>
          <w:sz w:val="20"/>
          <w:szCs w:val="20"/>
          <w:lang w:val="es-PE" w:eastAsia="es-PE"/>
          <w14:ligatures w14:val="none"/>
        </w:rPr>
        <w:t>¹</w:t>
      </w:r>
      <w:r w:rsidRPr="00A55DC7">
        <w:rPr>
          <w:rFonts w:ascii="Abadi" w:eastAsia="Times New Roman" w:hAnsi="Abadi" w:cs="Times New Roman"/>
          <w:kern w:val="0"/>
          <w:sz w:val="20"/>
          <w:szCs w:val="20"/>
          <w:lang w:val="es-PE" w:eastAsia="es-PE"/>
          <w14:ligatures w14:val="none"/>
        </w:rPr>
        <w:t xml:space="preserve"> afectan gravemente el crecimiento. Los peces no pueden sobrevivir con 2 mg L</w:t>
      </w:r>
      <w:r w:rsidRPr="00A55DC7">
        <w:rPr>
          <w:rFonts w:ascii="Cambria Math" w:eastAsia="Times New Roman" w:hAnsi="Cambria Math" w:cs="Cambria Math"/>
          <w:kern w:val="0"/>
          <w:sz w:val="20"/>
          <w:szCs w:val="20"/>
          <w:lang w:val="es-PE" w:eastAsia="es-PE"/>
          <w14:ligatures w14:val="none"/>
        </w:rPr>
        <w:t>⁻</w:t>
      </w:r>
      <w:r w:rsidRPr="00A55DC7">
        <w:rPr>
          <w:rFonts w:ascii="Abadi" w:eastAsia="Times New Roman" w:hAnsi="Abadi" w:cs="Abadi"/>
          <w:kern w:val="0"/>
          <w:sz w:val="20"/>
          <w:szCs w:val="20"/>
          <w:lang w:val="es-PE" w:eastAsia="es-PE"/>
          <w14:ligatures w14:val="none"/>
        </w:rPr>
        <w:t>¹</w:t>
      </w:r>
      <w:r w:rsidRPr="00A55DC7">
        <w:rPr>
          <w:rFonts w:ascii="Abadi" w:eastAsia="Times New Roman" w:hAnsi="Abadi" w:cs="Times New Roman"/>
          <w:kern w:val="0"/>
          <w:sz w:val="20"/>
          <w:szCs w:val="20"/>
          <w:lang w:val="es-PE" w:eastAsia="es-PE"/>
          <w14:ligatures w14:val="none"/>
        </w:rPr>
        <w:t xml:space="preserve"> de ox</w:t>
      </w:r>
      <w:r w:rsidRPr="00A55DC7">
        <w:rPr>
          <w:rFonts w:ascii="Abadi" w:eastAsia="Times New Roman" w:hAnsi="Abadi" w:cs="Abadi"/>
          <w:kern w:val="0"/>
          <w:sz w:val="20"/>
          <w:szCs w:val="20"/>
          <w:lang w:val="es-PE" w:eastAsia="es-PE"/>
          <w14:ligatures w14:val="none"/>
        </w:rPr>
        <w:t>í</w:t>
      </w:r>
      <w:r w:rsidRPr="00A55DC7">
        <w:rPr>
          <w:rFonts w:ascii="Abadi" w:eastAsia="Times New Roman" w:hAnsi="Abadi" w:cs="Times New Roman"/>
          <w:kern w:val="0"/>
          <w:sz w:val="20"/>
          <w:szCs w:val="20"/>
          <w:lang w:val="es-PE" w:eastAsia="es-PE"/>
          <w14:ligatures w14:val="none"/>
        </w:rPr>
        <w:t>geno disuelto.</w:t>
      </w:r>
    </w:p>
    <w:p w14:paraId="2F75D101" w14:textId="6194034C" w:rsidR="00A62AC9" w:rsidRDefault="00A55DC7" w:rsidP="00A55DC7">
      <w:pPr>
        <w:shd w:val="clear" w:color="auto" w:fill="FFFFFF"/>
        <w:spacing w:after="0" w:line="360" w:lineRule="auto"/>
        <w:jc w:val="both"/>
        <w:rPr>
          <w:rFonts w:ascii="Abadi" w:eastAsia="Times New Roman" w:hAnsi="Abadi" w:cs="Times New Roman"/>
          <w:kern w:val="0"/>
          <w:sz w:val="20"/>
          <w:szCs w:val="20"/>
          <w:lang w:val="es-PE" w:eastAsia="es-PE"/>
          <w14:ligatures w14:val="none"/>
        </w:rPr>
      </w:pPr>
      <w:r w:rsidRPr="00A55DC7">
        <w:rPr>
          <w:rFonts w:ascii="Abadi" w:eastAsia="Times New Roman" w:hAnsi="Abadi" w:cs="Times New Roman"/>
          <w:kern w:val="0"/>
          <w:sz w:val="20"/>
          <w:szCs w:val="20"/>
          <w:lang w:val="es-PE" w:eastAsia="es-PE"/>
          <w14:ligatures w14:val="none"/>
        </w:rPr>
        <w:t>Un sistema de recirculación de agua (RAS) se define como un sistema acuícola que reutiliza el 10 % del agua después del tratamiento. El concepto de RAS consiste en reutilizar un volumen de agua mediante un tratamiento continuo y su suministro a los organismos cultivados. Para tratar el agua en un RAS, se requiere un sistema capaz de manejar grandes volúmenes de agua para producir mayores cantidades de pescado de forma rentable. Generalmente, este sistema requiere</w:t>
      </w:r>
      <w:r>
        <w:rPr>
          <w:rFonts w:ascii="Abadi" w:eastAsia="Times New Roman" w:hAnsi="Abadi" w:cs="Times New Roman"/>
          <w:kern w:val="0"/>
          <w:sz w:val="20"/>
          <w:szCs w:val="20"/>
          <w:lang w:val="es-PE" w:eastAsia="es-PE"/>
          <w14:ligatures w14:val="none"/>
        </w:rPr>
        <w:t xml:space="preserve"> </w:t>
      </w:r>
      <w:r w:rsidRPr="00A55DC7">
        <w:rPr>
          <w:rFonts w:ascii="Abadi" w:eastAsia="Times New Roman" w:hAnsi="Abadi" w:cs="Times New Roman"/>
          <w:kern w:val="0"/>
          <w:sz w:val="20"/>
          <w:szCs w:val="20"/>
          <w:lang w:val="es-PE" w:eastAsia="es-PE"/>
          <w14:ligatures w14:val="none"/>
        </w:rPr>
        <w:t>diferentes tipos de filtros, bombas y tanques para mejorar la calidad del agua, lo que a su vez controla las enfermedades y</w:t>
      </w:r>
      <w:r>
        <w:rPr>
          <w:rFonts w:ascii="Abadi" w:eastAsia="Times New Roman" w:hAnsi="Abadi" w:cs="Times New Roman"/>
          <w:kern w:val="0"/>
          <w:sz w:val="20"/>
          <w:szCs w:val="20"/>
          <w:lang w:val="es-PE" w:eastAsia="es-PE"/>
          <w14:ligatures w14:val="none"/>
        </w:rPr>
        <w:t xml:space="preserve"> </w:t>
      </w:r>
      <w:r w:rsidRPr="00A55DC7">
        <w:rPr>
          <w:rFonts w:ascii="Abadi" w:eastAsia="Times New Roman" w:hAnsi="Abadi" w:cs="Times New Roman"/>
          <w:kern w:val="0"/>
          <w:sz w:val="20"/>
          <w:szCs w:val="20"/>
          <w:lang w:val="es-PE" w:eastAsia="es-PE"/>
          <w14:ligatures w14:val="none"/>
        </w:rPr>
        <w:t>garantiza una mayor producción.</w:t>
      </w:r>
      <w:r>
        <w:rPr>
          <w:rFonts w:ascii="Abadi" w:eastAsia="Times New Roman" w:hAnsi="Abadi" w:cs="Times New Roman"/>
          <w:kern w:val="0"/>
          <w:sz w:val="20"/>
          <w:szCs w:val="20"/>
          <w:lang w:val="es-PE" w:eastAsia="es-PE"/>
          <w14:ligatures w14:val="none"/>
        </w:rPr>
        <w:t xml:space="preserve"> </w:t>
      </w:r>
      <w:r w:rsidRPr="00A55DC7">
        <w:rPr>
          <w:rFonts w:ascii="Abadi" w:eastAsia="Times New Roman" w:hAnsi="Abadi" w:cs="Times New Roman"/>
          <w:kern w:val="0"/>
          <w:sz w:val="20"/>
          <w:szCs w:val="20"/>
          <w:lang w:val="es-PE" w:eastAsia="es-PE"/>
          <w14:ligatures w14:val="none"/>
        </w:rPr>
        <w:t>En los sistemas de recirculación acuícola (RAS), la aireación es fundamental para controlar el oxígeno disuelto (OD), ya sea mediante la adición de oxígeno puro o aire mezclado con alto contenido de oxígeno.</w:t>
      </w:r>
      <w:r>
        <w:rPr>
          <w:rFonts w:ascii="Abadi" w:eastAsia="Times New Roman" w:hAnsi="Abadi" w:cs="Times New Roman"/>
          <w:kern w:val="0"/>
          <w:sz w:val="20"/>
          <w:szCs w:val="20"/>
          <w:lang w:val="es-PE" w:eastAsia="es-PE"/>
          <w14:ligatures w14:val="none"/>
        </w:rPr>
        <w:t xml:space="preserve"> </w:t>
      </w:r>
      <w:r w:rsidRPr="00A55DC7">
        <w:rPr>
          <w:rFonts w:ascii="Abadi" w:eastAsia="Times New Roman" w:hAnsi="Abadi" w:cs="Times New Roman"/>
          <w:i/>
          <w:iCs/>
          <w:kern w:val="0"/>
          <w:sz w:val="20"/>
          <w:szCs w:val="20"/>
          <w:lang w:val="es-PE" w:eastAsia="es-PE"/>
          <w14:ligatures w14:val="none"/>
        </w:rPr>
        <w:t>Controlar el oxígeno disuelto mediante la aireación es crucial en sistemas con alta capacidad de carga de peces como la tilapia</w:t>
      </w:r>
      <w:r>
        <w:rPr>
          <w:rFonts w:ascii="Abadi" w:eastAsia="Times New Roman" w:hAnsi="Abadi" w:cs="Times New Roman"/>
          <w:i/>
          <w:iCs/>
          <w:kern w:val="0"/>
          <w:sz w:val="20"/>
          <w:szCs w:val="20"/>
          <w:lang w:val="es-PE" w:eastAsia="es-PE"/>
          <w14:ligatures w14:val="none"/>
        </w:rPr>
        <w:t xml:space="preserve"> </w:t>
      </w:r>
      <w:r w:rsidRPr="00A55DC7">
        <w:rPr>
          <w:rFonts w:ascii="Abadi" w:eastAsia="Times New Roman" w:hAnsi="Abadi" w:cs="Times New Roman"/>
          <w:kern w:val="0"/>
          <w:sz w:val="20"/>
          <w:szCs w:val="20"/>
          <w:lang w:val="es-PE" w:eastAsia="es-PE"/>
          <w14:ligatures w14:val="none"/>
        </w:rPr>
        <w:t>o el bagre. Sin embargo, los sistemas comerciales de recirculación acuícola deben contar con un aireador en lugar de utilizar oxígeno líquido,</w:t>
      </w:r>
      <w:r>
        <w:rPr>
          <w:rFonts w:ascii="Abadi" w:eastAsia="Times New Roman" w:hAnsi="Abadi" w:cs="Times New Roman"/>
          <w:kern w:val="0"/>
          <w:sz w:val="20"/>
          <w:szCs w:val="20"/>
          <w:lang w:val="es-PE" w:eastAsia="es-PE"/>
          <w14:ligatures w14:val="none"/>
        </w:rPr>
        <w:t xml:space="preserve"> </w:t>
      </w:r>
      <w:r w:rsidRPr="00A55DC7">
        <w:rPr>
          <w:rFonts w:ascii="Abadi" w:eastAsia="Times New Roman" w:hAnsi="Abadi" w:cs="Times New Roman"/>
          <w:kern w:val="0"/>
          <w:sz w:val="20"/>
          <w:szCs w:val="20"/>
          <w:lang w:val="es-PE" w:eastAsia="es-PE"/>
          <w14:ligatures w14:val="none"/>
        </w:rPr>
        <w:t>ya que la aireación del agua con bajo contenido de oxígeno disuelto hasta el punto de saturación, mientras que el uso de oxígeno líquido podría provocar</w:t>
      </w:r>
      <w:r>
        <w:rPr>
          <w:rFonts w:ascii="Abadi" w:eastAsia="Times New Roman" w:hAnsi="Abadi" w:cs="Times New Roman"/>
          <w:kern w:val="0"/>
          <w:sz w:val="20"/>
          <w:szCs w:val="20"/>
          <w:lang w:val="es-PE" w:eastAsia="es-PE"/>
          <w14:ligatures w14:val="none"/>
        </w:rPr>
        <w:t xml:space="preserve"> </w:t>
      </w:r>
      <w:r w:rsidRPr="00A55DC7">
        <w:rPr>
          <w:rFonts w:ascii="Abadi" w:eastAsia="Times New Roman" w:hAnsi="Abadi" w:cs="Times New Roman"/>
          <w:kern w:val="0"/>
          <w:sz w:val="20"/>
          <w:szCs w:val="20"/>
          <w:lang w:val="es-PE" w:eastAsia="es-PE"/>
          <w14:ligatures w14:val="none"/>
        </w:rPr>
        <w:t>sobresaturación.</w:t>
      </w:r>
      <w:r>
        <w:rPr>
          <w:rFonts w:ascii="Abadi" w:eastAsia="Times New Roman" w:hAnsi="Abadi" w:cs="Times New Roman"/>
          <w:kern w:val="0"/>
          <w:sz w:val="20"/>
          <w:szCs w:val="20"/>
          <w:lang w:val="es-PE" w:eastAsia="es-PE"/>
          <w14:ligatures w14:val="none"/>
        </w:rPr>
        <w:t xml:space="preserve"> </w:t>
      </w:r>
      <w:r w:rsidRPr="00A55DC7">
        <w:rPr>
          <w:rFonts w:ascii="Abadi" w:eastAsia="Times New Roman" w:hAnsi="Abadi" w:cs="Times New Roman"/>
          <w:kern w:val="0"/>
          <w:sz w:val="20"/>
          <w:szCs w:val="20"/>
          <w:lang w:val="es-PE" w:eastAsia="es-PE"/>
          <w14:ligatures w14:val="none"/>
        </w:rPr>
        <w:t>Uno de los factores limitantes en los sistemas de recirculación acuícola es la concentración de oxígeno en el agua, ya que</w:t>
      </w:r>
      <w:r>
        <w:rPr>
          <w:rFonts w:ascii="Abadi" w:eastAsia="Times New Roman" w:hAnsi="Abadi" w:cs="Times New Roman"/>
          <w:kern w:val="0"/>
          <w:sz w:val="20"/>
          <w:szCs w:val="20"/>
          <w:lang w:val="es-PE" w:eastAsia="es-PE"/>
          <w14:ligatures w14:val="none"/>
        </w:rPr>
        <w:t xml:space="preserve"> </w:t>
      </w:r>
      <w:r w:rsidRPr="00A55DC7">
        <w:rPr>
          <w:rFonts w:ascii="Abadi" w:eastAsia="Times New Roman" w:hAnsi="Abadi" w:cs="Times New Roman"/>
          <w:kern w:val="0"/>
          <w:sz w:val="20"/>
          <w:szCs w:val="20"/>
          <w:lang w:val="es-PE" w:eastAsia="es-PE"/>
          <w14:ligatures w14:val="none"/>
        </w:rPr>
        <w:t>este se disuelve con dificultad. Los valores de saturación para el crecimiento de especies de agua fría son de 10,08 mg L</w:t>
      </w:r>
      <w:r w:rsidRPr="00A55DC7">
        <w:rPr>
          <w:rFonts w:ascii="Cambria Math" w:eastAsia="Times New Roman" w:hAnsi="Cambria Math" w:cs="Cambria Math"/>
          <w:kern w:val="0"/>
          <w:sz w:val="20"/>
          <w:szCs w:val="20"/>
          <w:lang w:val="es-PE" w:eastAsia="es-PE"/>
          <w14:ligatures w14:val="none"/>
        </w:rPr>
        <w:t>⁻</w:t>
      </w:r>
      <w:r w:rsidRPr="00A55DC7">
        <w:rPr>
          <w:rFonts w:ascii="Abadi" w:eastAsia="Times New Roman" w:hAnsi="Abadi" w:cs="Abadi"/>
          <w:kern w:val="0"/>
          <w:sz w:val="20"/>
          <w:szCs w:val="20"/>
          <w:lang w:val="es-PE" w:eastAsia="es-PE"/>
          <w14:ligatures w14:val="none"/>
        </w:rPr>
        <w:t>¹</w:t>
      </w:r>
      <w:r w:rsidRPr="00A55DC7">
        <w:rPr>
          <w:rFonts w:ascii="Abadi" w:eastAsia="Times New Roman" w:hAnsi="Abadi" w:cs="Times New Roman"/>
          <w:kern w:val="0"/>
          <w:sz w:val="20"/>
          <w:szCs w:val="20"/>
          <w:lang w:val="es-PE" w:eastAsia="es-PE"/>
          <w14:ligatures w14:val="none"/>
        </w:rPr>
        <w:t xml:space="preserve"> a 15 </w:t>
      </w:r>
      <w:r w:rsidRPr="00A55DC7">
        <w:rPr>
          <w:rFonts w:ascii="Abadi" w:eastAsia="Times New Roman" w:hAnsi="Abadi" w:cs="Abadi"/>
          <w:kern w:val="0"/>
          <w:sz w:val="20"/>
          <w:szCs w:val="20"/>
          <w:lang w:val="es-PE" w:eastAsia="es-PE"/>
          <w14:ligatures w14:val="none"/>
        </w:rPr>
        <w:t>°</w:t>
      </w:r>
      <w:r w:rsidRPr="00A55DC7">
        <w:rPr>
          <w:rFonts w:ascii="Abadi" w:eastAsia="Times New Roman" w:hAnsi="Abadi" w:cs="Times New Roman"/>
          <w:kern w:val="0"/>
          <w:sz w:val="20"/>
          <w:szCs w:val="20"/>
          <w:lang w:val="es-PE" w:eastAsia="es-PE"/>
          <w14:ligatures w14:val="none"/>
        </w:rPr>
        <w:t>C y de 8,26 mg L</w:t>
      </w:r>
      <w:r w:rsidRPr="00A55DC7">
        <w:rPr>
          <w:rFonts w:ascii="Cambria Math" w:eastAsia="Times New Roman" w:hAnsi="Cambria Math" w:cs="Cambria Math"/>
          <w:kern w:val="0"/>
          <w:sz w:val="20"/>
          <w:szCs w:val="20"/>
          <w:lang w:val="es-PE" w:eastAsia="es-PE"/>
          <w14:ligatures w14:val="none"/>
        </w:rPr>
        <w:t>⁻</w:t>
      </w:r>
      <w:r w:rsidRPr="00A55DC7">
        <w:rPr>
          <w:rFonts w:ascii="Abadi" w:eastAsia="Times New Roman" w:hAnsi="Abadi" w:cs="Abadi"/>
          <w:kern w:val="0"/>
          <w:sz w:val="20"/>
          <w:szCs w:val="20"/>
          <w:lang w:val="es-PE" w:eastAsia="es-PE"/>
          <w14:ligatures w14:val="none"/>
        </w:rPr>
        <w:t>¹</w:t>
      </w:r>
      <w:r w:rsidRPr="00A55DC7">
        <w:rPr>
          <w:rFonts w:ascii="Abadi" w:eastAsia="Times New Roman" w:hAnsi="Abadi" w:cs="Times New Roman"/>
          <w:kern w:val="0"/>
          <w:sz w:val="20"/>
          <w:szCs w:val="20"/>
          <w:lang w:val="es-PE" w:eastAsia="es-PE"/>
          <w14:ligatures w14:val="none"/>
        </w:rPr>
        <w:t xml:space="preserve"> a 25 </w:t>
      </w:r>
      <w:r w:rsidRPr="00A55DC7">
        <w:rPr>
          <w:rFonts w:ascii="Abadi" w:eastAsia="Times New Roman" w:hAnsi="Abadi" w:cs="Abadi"/>
          <w:kern w:val="0"/>
          <w:sz w:val="20"/>
          <w:szCs w:val="20"/>
          <w:lang w:val="es-PE" w:eastAsia="es-PE"/>
          <w14:ligatures w14:val="none"/>
        </w:rPr>
        <w:t>°</w:t>
      </w:r>
      <w:r w:rsidRPr="00A55DC7">
        <w:rPr>
          <w:rFonts w:ascii="Abadi" w:eastAsia="Times New Roman" w:hAnsi="Abadi" w:cs="Times New Roman"/>
          <w:kern w:val="0"/>
          <w:sz w:val="20"/>
          <w:szCs w:val="20"/>
          <w:lang w:val="es-PE" w:eastAsia="es-PE"/>
          <w14:ligatures w14:val="none"/>
        </w:rPr>
        <w:t>C. Para el cultivo en aguas c</w:t>
      </w:r>
      <w:r w:rsidRPr="00A55DC7">
        <w:rPr>
          <w:rFonts w:ascii="Abadi" w:eastAsia="Times New Roman" w:hAnsi="Abadi" w:cs="Abadi"/>
          <w:kern w:val="0"/>
          <w:sz w:val="20"/>
          <w:szCs w:val="20"/>
          <w:lang w:val="es-PE" w:eastAsia="es-PE"/>
          <w14:ligatures w14:val="none"/>
        </w:rPr>
        <w:t>á</w:t>
      </w:r>
      <w:r w:rsidRPr="00A55DC7">
        <w:rPr>
          <w:rFonts w:ascii="Abadi" w:eastAsia="Times New Roman" w:hAnsi="Abadi" w:cs="Times New Roman"/>
          <w:kern w:val="0"/>
          <w:sz w:val="20"/>
          <w:szCs w:val="20"/>
          <w:lang w:val="es-PE" w:eastAsia="es-PE"/>
          <w14:ligatures w14:val="none"/>
        </w:rPr>
        <w:t>lidas, es necesario reponer constantemente el ox</w:t>
      </w:r>
      <w:r w:rsidRPr="00A55DC7">
        <w:rPr>
          <w:rFonts w:ascii="Abadi" w:eastAsia="Times New Roman" w:hAnsi="Abadi" w:cs="Abadi"/>
          <w:kern w:val="0"/>
          <w:sz w:val="20"/>
          <w:szCs w:val="20"/>
          <w:lang w:val="es-PE" w:eastAsia="es-PE"/>
          <w14:ligatures w14:val="none"/>
        </w:rPr>
        <w:t>í</w:t>
      </w:r>
      <w:r w:rsidRPr="00A55DC7">
        <w:rPr>
          <w:rFonts w:ascii="Abadi" w:eastAsia="Times New Roman" w:hAnsi="Abadi" w:cs="Times New Roman"/>
          <w:kern w:val="0"/>
          <w:sz w:val="20"/>
          <w:szCs w:val="20"/>
          <w:lang w:val="es-PE" w:eastAsia="es-PE"/>
          <w14:ligatures w14:val="none"/>
        </w:rPr>
        <w:t>geno en el agua para asegurar un crecimiento eficiente de los peces. El umbral de concentraci</w:t>
      </w:r>
      <w:r w:rsidRPr="00A55DC7">
        <w:rPr>
          <w:rFonts w:ascii="Abadi" w:eastAsia="Times New Roman" w:hAnsi="Abadi" w:cs="Abadi"/>
          <w:kern w:val="0"/>
          <w:sz w:val="20"/>
          <w:szCs w:val="20"/>
          <w:lang w:val="es-PE" w:eastAsia="es-PE"/>
          <w14:ligatures w14:val="none"/>
        </w:rPr>
        <w:t>ó</w:t>
      </w:r>
      <w:r w:rsidRPr="00A55DC7">
        <w:rPr>
          <w:rFonts w:ascii="Abadi" w:eastAsia="Times New Roman" w:hAnsi="Abadi" w:cs="Times New Roman"/>
          <w:kern w:val="0"/>
          <w:sz w:val="20"/>
          <w:szCs w:val="20"/>
          <w:lang w:val="es-PE" w:eastAsia="es-PE"/>
          <w14:ligatures w14:val="none"/>
        </w:rPr>
        <w:t>n de ox</w:t>
      </w:r>
      <w:r w:rsidRPr="00A55DC7">
        <w:rPr>
          <w:rFonts w:ascii="Abadi" w:eastAsia="Times New Roman" w:hAnsi="Abadi" w:cs="Abadi"/>
          <w:kern w:val="0"/>
          <w:sz w:val="20"/>
          <w:szCs w:val="20"/>
          <w:lang w:val="es-PE" w:eastAsia="es-PE"/>
          <w14:ligatures w14:val="none"/>
        </w:rPr>
        <w:t>í</w:t>
      </w:r>
      <w:r w:rsidRPr="00A55DC7">
        <w:rPr>
          <w:rFonts w:ascii="Abadi" w:eastAsia="Times New Roman" w:hAnsi="Abadi" w:cs="Times New Roman"/>
          <w:kern w:val="0"/>
          <w:sz w:val="20"/>
          <w:szCs w:val="20"/>
          <w:lang w:val="es-PE" w:eastAsia="es-PE"/>
          <w14:ligatures w14:val="none"/>
        </w:rPr>
        <w:t>geno para especies de aguas c</w:t>
      </w:r>
      <w:r w:rsidRPr="00A55DC7">
        <w:rPr>
          <w:rFonts w:ascii="Abadi" w:eastAsia="Times New Roman" w:hAnsi="Abadi" w:cs="Abadi"/>
          <w:kern w:val="0"/>
          <w:sz w:val="20"/>
          <w:szCs w:val="20"/>
          <w:lang w:val="es-PE" w:eastAsia="es-PE"/>
          <w14:ligatures w14:val="none"/>
        </w:rPr>
        <w:t>á</w:t>
      </w:r>
      <w:r w:rsidRPr="00A55DC7">
        <w:rPr>
          <w:rFonts w:ascii="Abadi" w:eastAsia="Times New Roman" w:hAnsi="Abadi" w:cs="Times New Roman"/>
          <w:kern w:val="0"/>
          <w:sz w:val="20"/>
          <w:szCs w:val="20"/>
          <w:lang w:val="es-PE" w:eastAsia="es-PE"/>
          <w14:ligatures w14:val="none"/>
        </w:rPr>
        <w:t>lidas es del 50 % (valor absoluto de 4,13 mg L</w:t>
      </w:r>
      <w:r w:rsidRPr="00A55DC7">
        <w:rPr>
          <w:rFonts w:ascii="Cambria Math" w:eastAsia="Times New Roman" w:hAnsi="Cambria Math" w:cs="Cambria Math"/>
          <w:kern w:val="0"/>
          <w:sz w:val="20"/>
          <w:szCs w:val="20"/>
          <w:lang w:val="es-PE" w:eastAsia="es-PE"/>
          <w14:ligatures w14:val="none"/>
        </w:rPr>
        <w:t>⁻</w:t>
      </w:r>
      <w:r w:rsidRPr="00A55DC7">
        <w:rPr>
          <w:rFonts w:ascii="Abadi" w:eastAsia="Times New Roman" w:hAnsi="Abadi" w:cs="Abadi"/>
          <w:kern w:val="0"/>
          <w:sz w:val="20"/>
          <w:szCs w:val="20"/>
          <w:lang w:val="es-PE" w:eastAsia="es-PE"/>
          <w14:ligatures w14:val="none"/>
        </w:rPr>
        <w:t>¹</w:t>
      </w:r>
      <w:r w:rsidRPr="00A55DC7">
        <w:rPr>
          <w:rFonts w:ascii="Abadi" w:eastAsia="Times New Roman" w:hAnsi="Abadi" w:cs="Times New Roman"/>
          <w:kern w:val="0"/>
          <w:sz w:val="20"/>
          <w:szCs w:val="20"/>
          <w:lang w:val="es-PE" w:eastAsia="es-PE"/>
          <w14:ligatures w14:val="none"/>
        </w:rPr>
        <w:t xml:space="preserve"> a 25 </w:t>
      </w:r>
      <w:r w:rsidRPr="00A55DC7">
        <w:rPr>
          <w:rFonts w:ascii="Abadi" w:eastAsia="Times New Roman" w:hAnsi="Abadi" w:cs="Abadi"/>
          <w:kern w:val="0"/>
          <w:sz w:val="20"/>
          <w:szCs w:val="20"/>
          <w:lang w:val="es-PE" w:eastAsia="es-PE"/>
          <w14:ligatures w14:val="none"/>
        </w:rPr>
        <w:t>°</w:t>
      </w:r>
      <w:r w:rsidRPr="00A55DC7">
        <w:rPr>
          <w:rFonts w:ascii="Abadi" w:eastAsia="Times New Roman" w:hAnsi="Abadi" w:cs="Times New Roman"/>
          <w:kern w:val="0"/>
          <w:sz w:val="20"/>
          <w:szCs w:val="20"/>
          <w:lang w:val="es-PE" w:eastAsia="es-PE"/>
          <w14:ligatures w14:val="none"/>
        </w:rPr>
        <w:t>C) y del 60 % (6,48 mg L</w:t>
      </w:r>
      <w:r w:rsidRPr="00A55DC7">
        <w:rPr>
          <w:rFonts w:ascii="Cambria Math" w:eastAsia="Times New Roman" w:hAnsi="Cambria Math" w:cs="Cambria Math"/>
          <w:kern w:val="0"/>
          <w:sz w:val="20"/>
          <w:szCs w:val="20"/>
          <w:lang w:val="es-PE" w:eastAsia="es-PE"/>
          <w14:ligatures w14:val="none"/>
        </w:rPr>
        <w:t>⁻</w:t>
      </w:r>
      <w:r w:rsidRPr="00A55DC7">
        <w:rPr>
          <w:rFonts w:ascii="Abadi" w:eastAsia="Times New Roman" w:hAnsi="Abadi" w:cs="Abadi"/>
          <w:kern w:val="0"/>
          <w:sz w:val="20"/>
          <w:szCs w:val="20"/>
          <w:lang w:val="es-PE" w:eastAsia="es-PE"/>
          <w14:ligatures w14:val="none"/>
        </w:rPr>
        <w:t>¹</w:t>
      </w:r>
      <w:r w:rsidRPr="00A55DC7">
        <w:rPr>
          <w:rFonts w:ascii="Abadi" w:eastAsia="Times New Roman" w:hAnsi="Abadi" w:cs="Times New Roman"/>
          <w:kern w:val="0"/>
          <w:sz w:val="20"/>
          <w:szCs w:val="20"/>
          <w:lang w:val="es-PE" w:eastAsia="es-PE"/>
          <w14:ligatures w14:val="none"/>
        </w:rPr>
        <w:t xml:space="preserve"> a 15 </w:t>
      </w:r>
      <w:r w:rsidRPr="00A55DC7">
        <w:rPr>
          <w:rFonts w:ascii="Abadi" w:eastAsia="Times New Roman" w:hAnsi="Abadi" w:cs="Abadi"/>
          <w:kern w:val="0"/>
          <w:sz w:val="20"/>
          <w:szCs w:val="20"/>
          <w:lang w:val="es-PE" w:eastAsia="es-PE"/>
          <w14:ligatures w14:val="none"/>
        </w:rPr>
        <w:t>°</w:t>
      </w:r>
      <w:r w:rsidRPr="00A55DC7">
        <w:rPr>
          <w:rFonts w:ascii="Abadi" w:eastAsia="Times New Roman" w:hAnsi="Abadi" w:cs="Times New Roman"/>
          <w:kern w:val="0"/>
          <w:sz w:val="20"/>
          <w:szCs w:val="20"/>
          <w:lang w:val="es-PE" w:eastAsia="es-PE"/>
          <w14:ligatures w14:val="none"/>
        </w:rPr>
        <w:t>C) para salm</w:t>
      </w:r>
      <w:r w:rsidRPr="00A55DC7">
        <w:rPr>
          <w:rFonts w:ascii="Abadi" w:eastAsia="Times New Roman" w:hAnsi="Abadi" w:cs="Abadi"/>
          <w:kern w:val="0"/>
          <w:sz w:val="20"/>
          <w:szCs w:val="20"/>
          <w:lang w:val="es-PE" w:eastAsia="es-PE"/>
          <w14:ligatures w14:val="none"/>
        </w:rPr>
        <w:t>ó</w:t>
      </w:r>
      <w:r w:rsidRPr="00A55DC7">
        <w:rPr>
          <w:rFonts w:ascii="Abadi" w:eastAsia="Times New Roman" w:hAnsi="Abadi" w:cs="Times New Roman"/>
          <w:kern w:val="0"/>
          <w:sz w:val="20"/>
          <w:szCs w:val="20"/>
          <w:lang w:val="es-PE" w:eastAsia="es-PE"/>
          <w14:ligatures w14:val="none"/>
        </w:rPr>
        <w:t>nidos en el efluente de un tanque de cultivo.</w:t>
      </w:r>
      <w:r>
        <w:rPr>
          <w:rFonts w:ascii="Abadi" w:eastAsia="Times New Roman" w:hAnsi="Abadi" w:cs="Times New Roman"/>
          <w:kern w:val="0"/>
          <w:sz w:val="20"/>
          <w:szCs w:val="20"/>
          <w:lang w:val="es-PE" w:eastAsia="es-PE"/>
          <w14:ligatures w14:val="none"/>
        </w:rPr>
        <w:t xml:space="preserve"> </w:t>
      </w:r>
      <w:r w:rsidRPr="00A55DC7">
        <w:rPr>
          <w:rFonts w:ascii="Abadi" w:eastAsia="Times New Roman" w:hAnsi="Abadi" w:cs="Times New Roman"/>
          <w:kern w:val="0"/>
          <w:sz w:val="20"/>
          <w:szCs w:val="20"/>
          <w:lang w:val="es-PE" w:eastAsia="es-PE"/>
          <w14:ligatures w14:val="none"/>
        </w:rPr>
        <w:t>El parámetro más crítico de la calidad del agua es el nivel de oxígeno disuelto (OD) disponible para los organismos en un sistema de acuicultura, ya que es esencial para el metabolismo de la mayoría de los peces y crustáceos cultivados.</w:t>
      </w:r>
      <w:r>
        <w:rPr>
          <w:rFonts w:ascii="Abadi" w:eastAsia="Times New Roman" w:hAnsi="Abadi" w:cs="Times New Roman"/>
          <w:kern w:val="0"/>
          <w:sz w:val="20"/>
          <w:szCs w:val="20"/>
          <w:lang w:val="es-PE" w:eastAsia="es-PE"/>
          <w14:ligatures w14:val="none"/>
        </w:rPr>
        <w:t xml:space="preserve"> </w:t>
      </w:r>
      <w:r w:rsidRPr="00A55DC7">
        <w:rPr>
          <w:rFonts w:ascii="Abadi" w:eastAsia="Times New Roman" w:hAnsi="Abadi" w:cs="Times New Roman"/>
          <w:kern w:val="0"/>
          <w:sz w:val="20"/>
          <w:szCs w:val="20"/>
          <w:lang w:val="es-PE" w:eastAsia="es-PE"/>
          <w14:ligatures w14:val="none"/>
        </w:rPr>
        <w:t>Las tasas de consumo de oxígeno de los peces dependen de varios factores, entre ellos: el nivel de actividad ambiental, la concentración de OD, la temperatura del agua, el tamaño de los peces y el tiempo transcurrido desde la alimentación.</w:t>
      </w:r>
      <w:r>
        <w:rPr>
          <w:rFonts w:ascii="Abadi" w:eastAsia="Times New Roman" w:hAnsi="Abadi" w:cs="Times New Roman"/>
          <w:kern w:val="0"/>
          <w:sz w:val="20"/>
          <w:szCs w:val="20"/>
          <w:lang w:val="es-PE" w:eastAsia="es-PE"/>
          <w14:ligatures w14:val="none"/>
        </w:rPr>
        <w:t xml:space="preserve"> </w:t>
      </w:r>
      <w:r w:rsidRPr="00A55DC7">
        <w:rPr>
          <w:rFonts w:ascii="Abadi" w:eastAsia="Times New Roman" w:hAnsi="Abadi" w:cs="Times New Roman"/>
          <w:kern w:val="0"/>
          <w:sz w:val="20"/>
          <w:szCs w:val="20"/>
          <w:lang w:val="es-PE" w:eastAsia="es-PE"/>
          <w14:ligatures w14:val="none"/>
        </w:rPr>
        <w:t>La disminución de los niveles de oxígeno provoca efectos letales y subletales, entre los que se incluyen: reducción de la tasa de alimentación y crecimiento, menor eficiencia en la conversión de alimentos y mayor susceptibilidad a las enfermedades en diversos organismos acuáticos.</w:t>
      </w:r>
    </w:p>
    <w:p w14:paraId="7F6FC74C" w14:textId="56E74A5A" w:rsidR="00584369" w:rsidRPr="00A55DC7" w:rsidRDefault="00584369" w:rsidP="00584369">
      <w:pPr>
        <w:shd w:val="clear" w:color="auto" w:fill="FFFFFF"/>
        <w:spacing w:after="0" w:line="360" w:lineRule="auto"/>
        <w:ind w:firstLine="708"/>
        <w:jc w:val="both"/>
        <w:rPr>
          <w:rFonts w:ascii="Abadi" w:eastAsia="Times New Roman" w:hAnsi="Abadi" w:cs="Times New Roman"/>
          <w:kern w:val="0"/>
          <w:sz w:val="20"/>
          <w:szCs w:val="20"/>
          <w:lang w:val="es-PE" w:eastAsia="es-PE"/>
          <w14:ligatures w14:val="none"/>
        </w:rPr>
      </w:pPr>
      <w:r w:rsidRPr="00584369">
        <w:rPr>
          <w:rFonts w:ascii="Abadi" w:eastAsia="Times New Roman" w:hAnsi="Abadi" w:cs="Times New Roman"/>
          <w:kern w:val="0"/>
          <w:sz w:val="20"/>
          <w:szCs w:val="20"/>
          <w:lang w:val="es-PE" w:eastAsia="es-PE"/>
          <w14:ligatures w14:val="none"/>
        </w:rPr>
        <w:t>Muchos investigadores han estudiado la simulación de la transferencia de masa de oxígeno. Encontraron una buena concordancia entre la simulación y los resultados experimentales. Concluyeron que el nivel de oxígeno disuelto (OD) en equilibrio disminuía con el aumento de la temperatura y que la eficiencia de transferencia de oxígeno es mayor para valores menores de caudal de gas. También encontraron que el sistema de aireación en acuicultura provocaba una disminución del nivel de OD en equilibrio debido al consumo de oxígeno por parte de los peces.</w:t>
      </w:r>
    </w:p>
    <w:p w14:paraId="1CECB721" w14:textId="77777777" w:rsidR="00A55DC7" w:rsidRPr="00A55DC7" w:rsidRDefault="00A55DC7" w:rsidP="00405C63">
      <w:pPr>
        <w:shd w:val="clear" w:color="auto" w:fill="FFFFFF"/>
        <w:spacing w:after="0" w:line="285" w:lineRule="atLeast"/>
        <w:rPr>
          <w:rFonts w:ascii="Consolas" w:eastAsia="Times New Roman" w:hAnsi="Consolas" w:cs="Times New Roman"/>
          <w:kern w:val="0"/>
          <w:sz w:val="21"/>
          <w:szCs w:val="21"/>
          <w:lang w:val="es-PE" w:eastAsia="es-PE"/>
          <w14:ligatures w14:val="none"/>
        </w:rPr>
      </w:pPr>
    </w:p>
    <w:p w14:paraId="120A7AC0" w14:textId="77777777" w:rsidR="00A55DC7" w:rsidRPr="00A55DC7" w:rsidRDefault="00A55DC7" w:rsidP="00405C63">
      <w:pPr>
        <w:shd w:val="clear" w:color="auto" w:fill="FFFFFF"/>
        <w:spacing w:after="0" w:line="285" w:lineRule="atLeast"/>
        <w:rPr>
          <w:rFonts w:ascii="Consolas" w:eastAsia="Times New Roman" w:hAnsi="Consolas" w:cs="Times New Roman"/>
          <w:kern w:val="0"/>
          <w:sz w:val="21"/>
          <w:szCs w:val="21"/>
          <w:lang w:val="es-PE" w:eastAsia="es-PE"/>
          <w14:ligatures w14:val="none"/>
        </w:rPr>
      </w:pPr>
    </w:p>
    <w:p w14:paraId="0CC748FD" w14:textId="262492AE" w:rsidR="00A55DC7" w:rsidRDefault="00584369" w:rsidP="00584369">
      <w:pPr>
        <w:shd w:val="clear" w:color="auto" w:fill="FFFFFF"/>
        <w:spacing w:after="0" w:line="360" w:lineRule="auto"/>
        <w:jc w:val="both"/>
        <w:rPr>
          <w:rFonts w:ascii="Abadi" w:eastAsia="Times New Roman" w:hAnsi="Abadi" w:cs="Times New Roman"/>
          <w:kern w:val="0"/>
          <w:sz w:val="20"/>
          <w:szCs w:val="20"/>
          <w:lang w:val="es-PE" w:eastAsia="es-PE"/>
          <w14:ligatures w14:val="none"/>
        </w:rPr>
      </w:pPr>
      <w:r w:rsidRPr="00584369">
        <w:rPr>
          <w:rFonts w:ascii="Abadi" w:eastAsia="Times New Roman" w:hAnsi="Abadi" w:cs="Times New Roman"/>
          <w:kern w:val="0"/>
          <w:sz w:val="20"/>
          <w:szCs w:val="20"/>
          <w:lang w:val="es-PE" w:eastAsia="es-PE"/>
          <w14:ligatures w14:val="none"/>
        </w:rPr>
        <w:t xml:space="preserve">En este modelo, el oxígeno disuelto presentaba diversas interacciones a considerar. El consumo de oxígeno se produce mediante los procesos de respiración y nitrificación. Por otro lado, el agua recibe oxígeno a través de la agitación durante su bombeo por el sistema y del generador de oxígeno. El generador de oxígeno y la aireación por flujo añaden oxígeno al agua (Fig. </w:t>
      </w:r>
      <w:r w:rsidR="00264A76">
        <w:rPr>
          <w:rFonts w:ascii="Abadi" w:eastAsia="Times New Roman" w:hAnsi="Abadi" w:cs="Times New Roman"/>
          <w:kern w:val="0"/>
          <w:sz w:val="20"/>
          <w:szCs w:val="20"/>
          <w:lang w:val="es-PE" w:eastAsia="es-PE"/>
          <w14:ligatures w14:val="none"/>
        </w:rPr>
        <w:t>4</w:t>
      </w:r>
      <w:r w:rsidRPr="00584369">
        <w:rPr>
          <w:rFonts w:ascii="Abadi" w:eastAsia="Times New Roman" w:hAnsi="Abadi" w:cs="Times New Roman"/>
          <w:kern w:val="0"/>
          <w:sz w:val="20"/>
          <w:szCs w:val="20"/>
          <w:lang w:val="es-PE" w:eastAsia="es-PE"/>
          <w14:ligatures w14:val="none"/>
        </w:rPr>
        <w:t>).</w:t>
      </w:r>
    </w:p>
    <w:p w14:paraId="79B73634" w14:textId="10DD5C1E" w:rsidR="00B0707D" w:rsidRDefault="00B0707D" w:rsidP="00584369">
      <w:pPr>
        <w:shd w:val="clear" w:color="auto" w:fill="FFFFFF"/>
        <w:spacing w:after="0" w:line="360" w:lineRule="auto"/>
        <w:jc w:val="both"/>
        <w:rPr>
          <w:rFonts w:ascii="Abadi" w:eastAsia="Times New Roman" w:hAnsi="Abadi" w:cs="Times New Roman"/>
          <w:kern w:val="0"/>
          <w:sz w:val="20"/>
          <w:szCs w:val="20"/>
          <w:lang w:val="es-PE" w:eastAsia="es-PE"/>
          <w14:ligatures w14:val="none"/>
        </w:rPr>
      </w:pPr>
      <w:r w:rsidRPr="00B0707D">
        <w:rPr>
          <w:rFonts w:ascii="Abadi" w:eastAsia="Times New Roman" w:hAnsi="Abadi" w:cs="Times New Roman"/>
          <w:kern w:val="0"/>
          <w:sz w:val="20"/>
          <w:szCs w:val="20"/>
          <w:lang w:val="es-PE" w:eastAsia="es-PE"/>
          <w14:ligatures w14:val="none"/>
        </w:rPr>
        <w:t>La suplementación de oxígeno requerida es la suma de los componentes anteriores, como se indica a continuación:</w:t>
      </w:r>
    </w:p>
    <w:p w14:paraId="17C6CC07" w14:textId="15A1D48C" w:rsidR="00B0707D" w:rsidRPr="00B0707D" w:rsidRDefault="00B0707D" w:rsidP="00B0707D">
      <w:pPr>
        <w:shd w:val="clear" w:color="auto" w:fill="FFFFFF"/>
        <w:spacing w:after="0" w:line="360" w:lineRule="auto"/>
        <w:jc w:val="center"/>
        <w:rPr>
          <w:rFonts w:ascii="Abadi" w:eastAsia="Times New Roman" w:hAnsi="Abadi" w:cs="Times New Roman"/>
          <w:kern w:val="0"/>
          <w:sz w:val="20"/>
          <w:szCs w:val="20"/>
          <w:lang w:val="es-PE" w:eastAsia="es-PE"/>
          <w14:ligatures w14:val="none"/>
        </w:rPr>
      </w:pPr>
      <w:r w:rsidRPr="00B0707D">
        <w:rPr>
          <w:rFonts w:ascii="Abadi" w:eastAsia="Times New Roman" w:hAnsi="Abadi" w:cs="Times New Roman"/>
          <w:kern w:val="0"/>
          <w:sz w:val="20"/>
          <w:szCs w:val="20"/>
          <w:lang w:val="es-PE" w:eastAsia="es-PE"/>
          <w14:ligatures w14:val="none"/>
        </w:rPr>
        <w:t>DO</w:t>
      </w:r>
      <w:r w:rsidRPr="003948D1">
        <w:rPr>
          <w:rFonts w:ascii="Abadi" w:eastAsia="Times New Roman" w:hAnsi="Abadi" w:cs="Times New Roman"/>
          <w:kern w:val="0"/>
          <w:sz w:val="20"/>
          <w:szCs w:val="20"/>
          <w:vertAlign w:val="subscript"/>
          <w:lang w:val="es-PE" w:eastAsia="es-PE"/>
          <w14:ligatures w14:val="none"/>
        </w:rPr>
        <w:t>FR</w:t>
      </w:r>
      <w:r w:rsidRPr="00B0707D">
        <w:rPr>
          <w:rFonts w:ascii="Abadi" w:eastAsia="Times New Roman" w:hAnsi="Abadi" w:cs="Times New Roman"/>
          <w:kern w:val="0"/>
          <w:sz w:val="20"/>
          <w:szCs w:val="20"/>
          <w:lang w:val="es-PE" w:eastAsia="es-PE"/>
          <w14:ligatures w14:val="none"/>
        </w:rPr>
        <w:t xml:space="preserve"> +DO</w:t>
      </w:r>
      <w:r w:rsidRPr="003948D1">
        <w:rPr>
          <w:rFonts w:ascii="Abadi" w:eastAsia="Times New Roman" w:hAnsi="Abadi" w:cs="Times New Roman"/>
          <w:kern w:val="0"/>
          <w:sz w:val="20"/>
          <w:szCs w:val="20"/>
          <w:vertAlign w:val="subscript"/>
          <w:lang w:val="es-PE" w:eastAsia="es-PE"/>
          <w14:ligatures w14:val="none"/>
        </w:rPr>
        <w:t>B</w:t>
      </w:r>
      <w:r w:rsidRPr="00B0707D">
        <w:rPr>
          <w:rFonts w:ascii="Abadi" w:eastAsia="Times New Roman" w:hAnsi="Abadi" w:cs="Times New Roman"/>
          <w:kern w:val="0"/>
          <w:sz w:val="20"/>
          <w:szCs w:val="20"/>
          <w:lang w:val="es-PE" w:eastAsia="es-PE"/>
          <w14:ligatures w14:val="none"/>
        </w:rPr>
        <w:t xml:space="preserve"> +DO</w:t>
      </w:r>
      <w:r w:rsidRPr="003948D1">
        <w:rPr>
          <w:rFonts w:ascii="Abadi" w:eastAsia="Times New Roman" w:hAnsi="Abadi" w:cs="Times New Roman"/>
          <w:kern w:val="0"/>
          <w:sz w:val="20"/>
          <w:szCs w:val="20"/>
          <w:vertAlign w:val="subscript"/>
          <w:lang w:val="es-PE" w:eastAsia="es-PE"/>
          <w14:ligatures w14:val="none"/>
        </w:rPr>
        <w:t>N</w:t>
      </w:r>
      <w:r w:rsidRPr="00B0707D">
        <w:rPr>
          <w:rFonts w:ascii="Abadi" w:eastAsia="Times New Roman" w:hAnsi="Abadi" w:cs="Times New Roman"/>
          <w:kern w:val="0"/>
          <w:sz w:val="20"/>
          <w:szCs w:val="20"/>
          <w:lang w:val="es-PE" w:eastAsia="es-PE"/>
          <w14:ligatures w14:val="none"/>
        </w:rPr>
        <w:t xml:space="preserve"> = DO</w:t>
      </w:r>
      <w:r w:rsidRPr="00082364">
        <w:rPr>
          <w:rFonts w:ascii="Abadi" w:eastAsia="Times New Roman" w:hAnsi="Abadi" w:cs="Times New Roman"/>
          <w:kern w:val="0"/>
          <w:sz w:val="20"/>
          <w:szCs w:val="20"/>
          <w:vertAlign w:val="subscript"/>
          <w:lang w:val="es-PE" w:eastAsia="es-PE"/>
          <w14:ligatures w14:val="none"/>
        </w:rPr>
        <w:t>sup</w:t>
      </w:r>
      <w:r w:rsidRPr="00B0707D">
        <w:rPr>
          <w:rFonts w:ascii="Abadi" w:eastAsia="Times New Roman" w:hAnsi="Abadi" w:cs="Times New Roman"/>
          <w:kern w:val="0"/>
          <w:sz w:val="20"/>
          <w:szCs w:val="20"/>
          <w:lang w:val="es-PE" w:eastAsia="es-PE"/>
          <w14:ligatures w14:val="none"/>
        </w:rPr>
        <w:t xml:space="preserve"> +DO</w:t>
      </w:r>
      <w:r w:rsidRPr="003948D1">
        <w:rPr>
          <w:rFonts w:ascii="Abadi" w:eastAsia="Times New Roman" w:hAnsi="Abadi" w:cs="Times New Roman"/>
          <w:kern w:val="0"/>
          <w:sz w:val="20"/>
          <w:szCs w:val="20"/>
          <w:vertAlign w:val="subscript"/>
          <w:lang w:val="es-PE" w:eastAsia="es-PE"/>
          <w14:ligatures w14:val="none"/>
        </w:rPr>
        <w:t>PF</w:t>
      </w:r>
      <w:r>
        <w:rPr>
          <w:rFonts w:ascii="Abadi" w:eastAsia="Times New Roman" w:hAnsi="Abadi" w:cs="Times New Roman"/>
          <w:kern w:val="0"/>
          <w:sz w:val="20"/>
          <w:szCs w:val="20"/>
          <w:lang w:val="es-PE" w:eastAsia="es-PE"/>
          <w14:ligatures w14:val="none"/>
        </w:rPr>
        <w:t>………..(1)</w:t>
      </w:r>
    </w:p>
    <w:p w14:paraId="2768EFA3" w14:textId="564A9217" w:rsidR="00B0707D" w:rsidRDefault="00B0707D" w:rsidP="00B0707D">
      <w:pPr>
        <w:shd w:val="clear" w:color="auto" w:fill="FFFFFF"/>
        <w:spacing w:after="0" w:line="360" w:lineRule="auto"/>
        <w:jc w:val="center"/>
        <w:rPr>
          <w:rFonts w:ascii="Consolas" w:eastAsia="Times New Roman" w:hAnsi="Consolas" w:cs="Times New Roman"/>
          <w:noProof/>
          <w:kern w:val="0"/>
          <w:sz w:val="21"/>
          <w:szCs w:val="21"/>
          <w:lang w:val="es-PE" w:eastAsia="es-PE"/>
          <w14:ligatures w14:val="none"/>
        </w:rPr>
      </w:pPr>
      <w:r>
        <w:rPr>
          <w:rFonts w:ascii="Consolas" w:eastAsia="Times New Roman" w:hAnsi="Consolas" w:cs="Times New Roman"/>
          <w:noProof/>
          <w:kern w:val="0"/>
          <w:sz w:val="21"/>
          <w:szCs w:val="21"/>
          <w:lang w:val="es-PE" w:eastAsia="es-PE"/>
          <w14:ligatures w14:val="none"/>
        </w:rPr>
        <w:drawing>
          <wp:inline distT="0" distB="0" distL="0" distR="0" wp14:anchorId="37F51F8C" wp14:editId="51C8135A">
            <wp:extent cx="2502795" cy="1719158"/>
            <wp:effectExtent l="0" t="0" r="0" b="0"/>
            <wp:docPr id="187878526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13462" cy="1726485"/>
                    </a:xfrm>
                    <a:prstGeom prst="rect">
                      <a:avLst/>
                    </a:prstGeom>
                    <a:noFill/>
                    <a:ln>
                      <a:noFill/>
                    </a:ln>
                  </pic:spPr>
                </pic:pic>
              </a:graphicData>
            </a:graphic>
          </wp:inline>
        </w:drawing>
      </w:r>
    </w:p>
    <w:p w14:paraId="12247C60" w14:textId="1F0CC8F8" w:rsidR="00584369" w:rsidRPr="00584369" w:rsidRDefault="00584369" w:rsidP="00584369">
      <w:pPr>
        <w:shd w:val="clear" w:color="auto" w:fill="FFFFFF"/>
        <w:spacing w:after="0" w:line="285" w:lineRule="atLeast"/>
        <w:jc w:val="center"/>
        <w:rPr>
          <w:rFonts w:ascii="Abadi" w:eastAsia="Times New Roman" w:hAnsi="Abadi" w:cs="Times New Roman"/>
          <w:kern w:val="0"/>
          <w:sz w:val="20"/>
          <w:szCs w:val="20"/>
          <w:lang w:val="es-PE" w:eastAsia="es-PE"/>
          <w14:ligatures w14:val="none"/>
        </w:rPr>
      </w:pPr>
      <w:r w:rsidRPr="00584369">
        <w:rPr>
          <w:rFonts w:ascii="Abadi" w:eastAsia="Times New Roman" w:hAnsi="Abadi" w:cs="Times New Roman"/>
          <w:kern w:val="0"/>
          <w:sz w:val="20"/>
          <w:szCs w:val="20"/>
          <w:lang w:val="es-PE" w:eastAsia="es-PE"/>
          <w14:ligatures w14:val="none"/>
        </w:rPr>
        <w:t xml:space="preserve">Figura </w:t>
      </w:r>
      <w:r w:rsidR="00264A76">
        <w:rPr>
          <w:rFonts w:ascii="Abadi" w:eastAsia="Times New Roman" w:hAnsi="Abadi" w:cs="Times New Roman"/>
          <w:kern w:val="0"/>
          <w:sz w:val="20"/>
          <w:szCs w:val="20"/>
          <w:lang w:val="es-PE" w:eastAsia="es-PE"/>
          <w14:ligatures w14:val="none"/>
        </w:rPr>
        <w:t>4</w:t>
      </w:r>
      <w:r w:rsidRPr="00584369">
        <w:rPr>
          <w:rFonts w:ascii="Abadi" w:eastAsia="Times New Roman" w:hAnsi="Abadi" w:cs="Times New Roman"/>
          <w:kern w:val="0"/>
          <w:sz w:val="20"/>
          <w:szCs w:val="20"/>
          <w:lang w:val="es-PE" w:eastAsia="es-PE"/>
          <w14:ligatures w14:val="none"/>
        </w:rPr>
        <w:t>. Modelo de oxígeno disuelto.</w:t>
      </w:r>
    </w:p>
    <w:p w14:paraId="68FB0EF0" w14:textId="77777777" w:rsidR="00A55DC7" w:rsidRPr="00A55DC7" w:rsidRDefault="00A55DC7" w:rsidP="00405C63">
      <w:pPr>
        <w:shd w:val="clear" w:color="auto" w:fill="FFFFFF"/>
        <w:spacing w:after="0" w:line="285" w:lineRule="atLeast"/>
        <w:rPr>
          <w:rFonts w:ascii="Consolas" w:eastAsia="Times New Roman" w:hAnsi="Consolas" w:cs="Times New Roman"/>
          <w:kern w:val="0"/>
          <w:sz w:val="21"/>
          <w:szCs w:val="21"/>
          <w:lang w:val="es-PE" w:eastAsia="es-PE"/>
          <w14:ligatures w14:val="none"/>
        </w:rPr>
      </w:pPr>
    </w:p>
    <w:p w14:paraId="0C5C5C61" w14:textId="45E60A23" w:rsidR="00A55DC7" w:rsidRPr="00B0707D" w:rsidRDefault="00B0707D" w:rsidP="00B0707D">
      <w:pPr>
        <w:shd w:val="clear" w:color="auto" w:fill="FFFFFF"/>
        <w:spacing w:after="0" w:line="360" w:lineRule="auto"/>
        <w:jc w:val="both"/>
        <w:rPr>
          <w:rFonts w:ascii="Abadi" w:eastAsia="Times New Roman" w:hAnsi="Abadi" w:cs="Times New Roman"/>
          <w:kern w:val="0"/>
          <w:sz w:val="20"/>
          <w:szCs w:val="20"/>
          <w:lang w:val="es-PE" w:eastAsia="es-PE"/>
          <w14:ligatures w14:val="none"/>
        </w:rPr>
      </w:pPr>
      <w:r>
        <w:rPr>
          <w:rFonts w:ascii="Abadi" w:eastAsia="Times New Roman" w:hAnsi="Abadi" w:cs="Times New Roman"/>
          <w:kern w:val="0"/>
          <w:sz w:val="20"/>
          <w:szCs w:val="20"/>
          <w:lang w:val="es-PE" w:eastAsia="es-PE"/>
          <w14:ligatures w14:val="none"/>
        </w:rPr>
        <w:t>D</w:t>
      </w:r>
      <w:r w:rsidRPr="00B0707D">
        <w:rPr>
          <w:rFonts w:ascii="Abadi" w:eastAsia="Times New Roman" w:hAnsi="Abadi" w:cs="Times New Roman"/>
          <w:kern w:val="0"/>
          <w:sz w:val="20"/>
          <w:szCs w:val="20"/>
          <w:lang w:val="es-PE" w:eastAsia="es-PE"/>
          <w14:ligatures w14:val="none"/>
        </w:rPr>
        <w:t>onde DOFR es el consumo de oxígeno disuelto a través de la respiración de los peces, g O</w:t>
      </w:r>
      <w:r w:rsidRPr="00082364">
        <w:rPr>
          <w:rFonts w:ascii="Abadi" w:eastAsia="Times New Roman" w:hAnsi="Abadi" w:cs="Times New Roman"/>
          <w:kern w:val="0"/>
          <w:sz w:val="20"/>
          <w:szCs w:val="20"/>
          <w:vertAlign w:val="subscript"/>
          <w:lang w:val="es-PE" w:eastAsia="es-PE"/>
          <w14:ligatures w14:val="none"/>
        </w:rPr>
        <w:t>2</w:t>
      </w:r>
      <w:r w:rsidRPr="00B0707D">
        <w:rPr>
          <w:rFonts w:ascii="Abadi" w:eastAsia="Times New Roman" w:hAnsi="Abadi" w:cs="Times New Roman"/>
          <w:kern w:val="0"/>
          <w:sz w:val="20"/>
          <w:szCs w:val="20"/>
          <w:lang w:val="es-PE" w:eastAsia="es-PE"/>
          <w14:ligatures w14:val="none"/>
        </w:rPr>
        <w:t xml:space="preserve"> m</w:t>
      </w:r>
      <w:r w:rsidRPr="00082364">
        <w:rPr>
          <w:rFonts w:ascii="Abadi" w:eastAsia="Times New Roman" w:hAnsi="Abadi" w:cs="Times New Roman"/>
          <w:kern w:val="0"/>
          <w:sz w:val="20"/>
          <w:szCs w:val="20"/>
          <w:vertAlign w:val="superscript"/>
          <w:lang w:val="es-PE" w:eastAsia="es-PE"/>
          <w14:ligatures w14:val="none"/>
        </w:rPr>
        <w:t>−3</w:t>
      </w:r>
      <w:r w:rsidRPr="00B0707D">
        <w:rPr>
          <w:rFonts w:ascii="Abadi" w:eastAsia="Times New Roman" w:hAnsi="Abadi" w:cs="Times New Roman"/>
          <w:kern w:val="0"/>
          <w:sz w:val="20"/>
          <w:szCs w:val="20"/>
          <w:lang w:val="es-PE" w:eastAsia="es-PE"/>
          <w14:ligatures w14:val="none"/>
        </w:rPr>
        <w:t xml:space="preserve"> h</w:t>
      </w:r>
      <w:r w:rsidRPr="00082364">
        <w:rPr>
          <w:rFonts w:ascii="Abadi" w:eastAsia="Times New Roman" w:hAnsi="Abadi" w:cs="Times New Roman"/>
          <w:kern w:val="0"/>
          <w:sz w:val="20"/>
          <w:szCs w:val="20"/>
          <w:vertAlign w:val="superscript"/>
          <w:lang w:val="es-PE" w:eastAsia="es-PE"/>
          <w14:ligatures w14:val="none"/>
        </w:rPr>
        <w:t>−1</w:t>
      </w:r>
      <w:r w:rsidRPr="00B0707D">
        <w:rPr>
          <w:rFonts w:ascii="Abadi" w:eastAsia="Times New Roman" w:hAnsi="Abadi" w:cs="Times New Roman"/>
          <w:kern w:val="0"/>
          <w:sz w:val="20"/>
          <w:szCs w:val="20"/>
          <w:lang w:val="es-PE" w:eastAsia="es-PE"/>
          <w14:ligatures w14:val="none"/>
        </w:rPr>
        <w:t>. DOB es el consumo de oxígeno disuelto a través del biofiltro, g O</w:t>
      </w:r>
      <w:r w:rsidRPr="00082364">
        <w:rPr>
          <w:rFonts w:ascii="Abadi" w:eastAsia="Times New Roman" w:hAnsi="Abadi" w:cs="Times New Roman"/>
          <w:kern w:val="0"/>
          <w:sz w:val="20"/>
          <w:szCs w:val="20"/>
          <w:vertAlign w:val="subscript"/>
          <w:lang w:val="es-PE" w:eastAsia="es-PE"/>
          <w14:ligatures w14:val="none"/>
        </w:rPr>
        <w:t>2</w:t>
      </w:r>
      <w:r w:rsidRPr="00B0707D">
        <w:rPr>
          <w:rFonts w:ascii="Abadi" w:eastAsia="Times New Roman" w:hAnsi="Abadi" w:cs="Times New Roman"/>
          <w:kern w:val="0"/>
          <w:sz w:val="20"/>
          <w:szCs w:val="20"/>
          <w:lang w:val="es-PE" w:eastAsia="es-PE"/>
          <w14:ligatures w14:val="none"/>
        </w:rPr>
        <w:t xml:space="preserve"> m</w:t>
      </w:r>
      <w:r w:rsidRPr="00082364">
        <w:rPr>
          <w:rFonts w:ascii="Abadi" w:eastAsia="Times New Roman" w:hAnsi="Abadi" w:cs="Times New Roman"/>
          <w:kern w:val="0"/>
          <w:sz w:val="20"/>
          <w:szCs w:val="20"/>
          <w:vertAlign w:val="superscript"/>
          <w:lang w:val="es-PE" w:eastAsia="es-PE"/>
          <w14:ligatures w14:val="none"/>
        </w:rPr>
        <w:t>−3</w:t>
      </w:r>
      <w:r w:rsidRPr="00B0707D">
        <w:rPr>
          <w:rFonts w:ascii="Abadi" w:eastAsia="Times New Roman" w:hAnsi="Abadi" w:cs="Times New Roman"/>
          <w:kern w:val="0"/>
          <w:sz w:val="20"/>
          <w:szCs w:val="20"/>
          <w:lang w:val="es-PE" w:eastAsia="es-PE"/>
          <w14:ligatures w14:val="none"/>
        </w:rPr>
        <w:t xml:space="preserve"> h</w:t>
      </w:r>
      <w:r w:rsidRPr="00082364">
        <w:rPr>
          <w:rFonts w:ascii="Abadi" w:eastAsia="Times New Roman" w:hAnsi="Abadi" w:cs="Times New Roman"/>
          <w:kern w:val="0"/>
          <w:sz w:val="20"/>
          <w:szCs w:val="20"/>
          <w:vertAlign w:val="superscript"/>
          <w:lang w:val="es-PE" w:eastAsia="es-PE"/>
          <w14:ligatures w14:val="none"/>
        </w:rPr>
        <w:t>−1</w:t>
      </w:r>
      <w:r w:rsidRPr="00B0707D">
        <w:rPr>
          <w:rFonts w:ascii="Abadi" w:eastAsia="Times New Roman" w:hAnsi="Abadi" w:cs="Times New Roman"/>
          <w:kern w:val="0"/>
          <w:sz w:val="20"/>
          <w:szCs w:val="20"/>
          <w:lang w:val="es-PE" w:eastAsia="es-PE"/>
          <w14:ligatures w14:val="none"/>
        </w:rPr>
        <w:t>. DON es el consumo de oxígeno disuelto a través de la nitrificación, g O</w:t>
      </w:r>
      <w:r w:rsidRPr="00082364">
        <w:rPr>
          <w:rFonts w:ascii="Abadi" w:eastAsia="Times New Roman" w:hAnsi="Abadi" w:cs="Times New Roman"/>
          <w:kern w:val="0"/>
          <w:sz w:val="20"/>
          <w:szCs w:val="20"/>
          <w:vertAlign w:val="subscript"/>
          <w:lang w:val="es-PE" w:eastAsia="es-PE"/>
          <w14:ligatures w14:val="none"/>
        </w:rPr>
        <w:t>2</w:t>
      </w:r>
      <w:r w:rsidRPr="00B0707D">
        <w:rPr>
          <w:rFonts w:ascii="Abadi" w:eastAsia="Times New Roman" w:hAnsi="Abadi" w:cs="Times New Roman"/>
          <w:kern w:val="0"/>
          <w:sz w:val="20"/>
          <w:szCs w:val="20"/>
          <w:lang w:val="es-PE" w:eastAsia="es-PE"/>
          <w14:ligatures w14:val="none"/>
        </w:rPr>
        <w:t xml:space="preserve"> m</w:t>
      </w:r>
      <w:r w:rsidRPr="00082364">
        <w:rPr>
          <w:rFonts w:ascii="Abadi" w:eastAsia="Times New Roman" w:hAnsi="Abadi" w:cs="Times New Roman"/>
          <w:kern w:val="0"/>
          <w:sz w:val="20"/>
          <w:szCs w:val="20"/>
          <w:vertAlign w:val="superscript"/>
          <w:lang w:val="es-PE" w:eastAsia="es-PE"/>
          <w14:ligatures w14:val="none"/>
        </w:rPr>
        <w:t>−3</w:t>
      </w:r>
      <w:r w:rsidRPr="00B0707D">
        <w:rPr>
          <w:rFonts w:ascii="Abadi" w:eastAsia="Times New Roman" w:hAnsi="Abadi" w:cs="Times New Roman"/>
          <w:kern w:val="0"/>
          <w:sz w:val="20"/>
          <w:szCs w:val="20"/>
          <w:lang w:val="es-PE" w:eastAsia="es-PE"/>
          <w14:ligatures w14:val="none"/>
        </w:rPr>
        <w:t xml:space="preserve"> h</w:t>
      </w:r>
      <w:r w:rsidRPr="00082364">
        <w:rPr>
          <w:rFonts w:ascii="Abadi" w:eastAsia="Times New Roman" w:hAnsi="Abadi" w:cs="Times New Roman"/>
          <w:kern w:val="0"/>
          <w:sz w:val="20"/>
          <w:szCs w:val="20"/>
          <w:vertAlign w:val="superscript"/>
          <w:lang w:val="es-PE" w:eastAsia="es-PE"/>
          <w14:ligatures w14:val="none"/>
        </w:rPr>
        <w:t>−1</w:t>
      </w:r>
      <w:r w:rsidRPr="00B0707D">
        <w:rPr>
          <w:rFonts w:ascii="Abadi" w:eastAsia="Times New Roman" w:hAnsi="Abadi" w:cs="Times New Roman"/>
          <w:kern w:val="0"/>
          <w:sz w:val="20"/>
          <w:szCs w:val="20"/>
          <w:lang w:val="es-PE" w:eastAsia="es-PE"/>
          <w14:ligatures w14:val="none"/>
        </w:rPr>
        <w:t>. DOPF es la adición de oxígeno disuelto a través del flujo de la tubería, g O</w:t>
      </w:r>
      <w:r w:rsidRPr="00082364">
        <w:rPr>
          <w:rFonts w:ascii="Abadi" w:eastAsia="Times New Roman" w:hAnsi="Abadi" w:cs="Times New Roman"/>
          <w:kern w:val="0"/>
          <w:sz w:val="20"/>
          <w:szCs w:val="20"/>
          <w:vertAlign w:val="subscript"/>
          <w:lang w:val="es-PE" w:eastAsia="es-PE"/>
          <w14:ligatures w14:val="none"/>
        </w:rPr>
        <w:t>2</w:t>
      </w:r>
      <w:r w:rsidRPr="00B0707D">
        <w:rPr>
          <w:rFonts w:ascii="Abadi" w:eastAsia="Times New Roman" w:hAnsi="Abadi" w:cs="Times New Roman"/>
          <w:kern w:val="0"/>
          <w:sz w:val="20"/>
          <w:szCs w:val="20"/>
          <w:lang w:val="es-PE" w:eastAsia="es-PE"/>
          <w14:ligatures w14:val="none"/>
        </w:rPr>
        <w:t xml:space="preserve"> m</w:t>
      </w:r>
      <w:r w:rsidRPr="00082364">
        <w:rPr>
          <w:rFonts w:ascii="Abadi" w:eastAsia="Times New Roman" w:hAnsi="Abadi" w:cs="Times New Roman"/>
          <w:kern w:val="0"/>
          <w:sz w:val="20"/>
          <w:szCs w:val="20"/>
          <w:vertAlign w:val="superscript"/>
          <w:lang w:val="es-PE" w:eastAsia="es-PE"/>
          <w14:ligatures w14:val="none"/>
        </w:rPr>
        <w:t>−3</w:t>
      </w:r>
      <w:r w:rsidRPr="00B0707D">
        <w:rPr>
          <w:rFonts w:ascii="Abadi" w:eastAsia="Times New Roman" w:hAnsi="Abadi" w:cs="Times New Roman"/>
          <w:kern w:val="0"/>
          <w:sz w:val="20"/>
          <w:szCs w:val="20"/>
          <w:lang w:val="es-PE" w:eastAsia="es-PE"/>
          <w14:ligatures w14:val="none"/>
        </w:rPr>
        <w:t xml:space="preserve"> h</w:t>
      </w:r>
      <w:r w:rsidRPr="00082364">
        <w:rPr>
          <w:rFonts w:ascii="Abadi" w:eastAsia="Times New Roman" w:hAnsi="Abadi" w:cs="Times New Roman"/>
          <w:kern w:val="0"/>
          <w:sz w:val="20"/>
          <w:szCs w:val="20"/>
          <w:vertAlign w:val="superscript"/>
          <w:lang w:val="es-PE" w:eastAsia="es-PE"/>
          <w14:ligatures w14:val="none"/>
        </w:rPr>
        <w:t>−1</w:t>
      </w:r>
      <w:r w:rsidRPr="00B0707D">
        <w:rPr>
          <w:rFonts w:ascii="Abadi" w:eastAsia="Times New Roman" w:hAnsi="Abadi" w:cs="Times New Roman"/>
          <w:kern w:val="0"/>
          <w:sz w:val="20"/>
          <w:szCs w:val="20"/>
          <w:lang w:val="es-PE" w:eastAsia="es-PE"/>
          <w14:ligatures w14:val="none"/>
        </w:rPr>
        <w:t>. DOsup es el aporte de oxígeno suplementario requerido (generador de oxígeno), g O</w:t>
      </w:r>
      <w:r w:rsidRPr="00082364">
        <w:rPr>
          <w:rFonts w:ascii="Abadi" w:eastAsia="Times New Roman" w:hAnsi="Abadi" w:cs="Times New Roman"/>
          <w:kern w:val="0"/>
          <w:sz w:val="20"/>
          <w:szCs w:val="20"/>
          <w:vertAlign w:val="subscript"/>
          <w:lang w:val="es-PE" w:eastAsia="es-PE"/>
          <w14:ligatures w14:val="none"/>
        </w:rPr>
        <w:t>2</w:t>
      </w:r>
      <w:r w:rsidRPr="00B0707D">
        <w:rPr>
          <w:rFonts w:ascii="Abadi" w:eastAsia="Times New Roman" w:hAnsi="Abadi" w:cs="Times New Roman"/>
          <w:kern w:val="0"/>
          <w:sz w:val="20"/>
          <w:szCs w:val="20"/>
          <w:lang w:val="es-PE" w:eastAsia="es-PE"/>
          <w14:ligatures w14:val="none"/>
        </w:rPr>
        <w:t xml:space="preserve"> m</w:t>
      </w:r>
      <w:r w:rsidRPr="00082364">
        <w:rPr>
          <w:rFonts w:ascii="Abadi" w:eastAsia="Times New Roman" w:hAnsi="Abadi" w:cs="Times New Roman"/>
          <w:kern w:val="0"/>
          <w:sz w:val="20"/>
          <w:szCs w:val="20"/>
          <w:vertAlign w:val="superscript"/>
          <w:lang w:val="es-PE" w:eastAsia="es-PE"/>
          <w14:ligatures w14:val="none"/>
        </w:rPr>
        <w:t>−3</w:t>
      </w:r>
      <w:r w:rsidRPr="00B0707D">
        <w:rPr>
          <w:rFonts w:ascii="Abadi" w:eastAsia="Times New Roman" w:hAnsi="Abadi" w:cs="Times New Roman"/>
          <w:kern w:val="0"/>
          <w:sz w:val="20"/>
          <w:szCs w:val="20"/>
          <w:lang w:val="es-PE" w:eastAsia="es-PE"/>
          <w14:ligatures w14:val="none"/>
        </w:rPr>
        <w:t xml:space="preserve"> h</w:t>
      </w:r>
      <w:r w:rsidRPr="00082364">
        <w:rPr>
          <w:rFonts w:ascii="Abadi" w:eastAsia="Times New Roman" w:hAnsi="Abadi" w:cs="Times New Roman"/>
          <w:kern w:val="0"/>
          <w:sz w:val="20"/>
          <w:szCs w:val="20"/>
          <w:vertAlign w:val="superscript"/>
          <w:lang w:val="es-PE" w:eastAsia="es-PE"/>
          <w14:ligatures w14:val="none"/>
        </w:rPr>
        <w:t>−1</w:t>
      </w:r>
      <w:r w:rsidRPr="00B0707D">
        <w:rPr>
          <w:rFonts w:ascii="Abadi" w:eastAsia="Times New Roman" w:hAnsi="Abadi" w:cs="Times New Roman"/>
          <w:kern w:val="0"/>
          <w:sz w:val="20"/>
          <w:szCs w:val="20"/>
          <w:lang w:val="es-PE" w:eastAsia="es-PE"/>
          <w14:ligatures w14:val="none"/>
        </w:rPr>
        <w:t>. La tasa de cambio en la concentración de OD en el tanque de peces:</w:t>
      </w:r>
    </w:p>
    <w:p w14:paraId="3E6B0B07" w14:textId="7C2717A9" w:rsidR="0037504B" w:rsidRDefault="00000000" w:rsidP="0037504B">
      <w:pPr>
        <w:shd w:val="clear" w:color="auto" w:fill="FFFFFF"/>
        <w:spacing w:after="0" w:line="285" w:lineRule="atLeast"/>
        <w:jc w:val="center"/>
        <w:rPr>
          <w:rFonts w:ascii="Abadi" w:eastAsiaTheme="minorEastAsia" w:hAnsi="Abadi"/>
          <w:kern w:val="0"/>
          <w:sz w:val="21"/>
          <w:szCs w:val="21"/>
          <w:lang w:val="es-PE" w:eastAsia="es-PE"/>
          <w14:ligatures w14:val="none"/>
        </w:rPr>
      </w:pPr>
      <m:oMath>
        <m:f>
          <m:fPr>
            <m:ctrlPr>
              <w:rPr>
                <w:rFonts w:ascii="Cambria Math" w:eastAsia="Times New Roman" w:hAnsi="Cambria Math" w:cs="Times New Roman"/>
                <w:i/>
                <w:kern w:val="0"/>
                <w:sz w:val="21"/>
                <w:szCs w:val="21"/>
                <w:lang w:val="es-PE" w:eastAsia="es-PE"/>
                <w14:ligatures w14:val="none"/>
              </w:rPr>
            </m:ctrlPr>
          </m:fPr>
          <m:num>
            <m:r>
              <w:rPr>
                <w:rFonts w:ascii="Cambria Math" w:eastAsia="Times New Roman" w:hAnsi="Cambria Math" w:cs="Times New Roman"/>
                <w:kern w:val="0"/>
                <w:sz w:val="21"/>
                <w:szCs w:val="21"/>
                <w:lang w:val="es-PE" w:eastAsia="es-PE"/>
                <w14:ligatures w14:val="none"/>
              </w:rPr>
              <m:t>dDO</m:t>
            </m:r>
          </m:num>
          <m:den>
            <m:r>
              <w:rPr>
                <w:rFonts w:ascii="Cambria Math" w:eastAsia="Times New Roman" w:hAnsi="Cambria Math" w:cs="Times New Roman"/>
                <w:kern w:val="0"/>
                <w:sz w:val="21"/>
                <w:szCs w:val="21"/>
                <w:lang w:val="es-PE" w:eastAsia="es-PE"/>
                <w14:ligatures w14:val="none"/>
              </w:rPr>
              <m:t>dt</m:t>
            </m:r>
          </m:den>
        </m:f>
        <m:r>
          <w:rPr>
            <w:rFonts w:ascii="Cambria Math" w:eastAsia="Times New Roman" w:hAnsi="Cambria Math" w:cs="Times New Roman"/>
            <w:kern w:val="0"/>
            <w:sz w:val="21"/>
            <w:szCs w:val="21"/>
            <w:lang w:val="es-PE" w:eastAsia="es-PE"/>
            <w14:ligatures w14:val="none"/>
          </w:rPr>
          <m:t>=</m:t>
        </m:r>
        <m:sSub>
          <m:sSubPr>
            <m:ctrlPr>
              <w:rPr>
                <w:rFonts w:ascii="Cambria Math" w:eastAsia="Times New Roman" w:hAnsi="Cambria Math" w:cs="Times New Roman"/>
                <w:i/>
                <w:kern w:val="0"/>
                <w:sz w:val="21"/>
                <w:szCs w:val="21"/>
                <w:lang w:val="es-PE" w:eastAsia="es-PE"/>
                <w14:ligatures w14:val="none"/>
              </w:rPr>
            </m:ctrlPr>
          </m:sSubPr>
          <m:e>
            <m:r>
              <w:rPr>
                <w:rFonts w:ascii="Cambria Math" w:eastAsia="Times New Roman" w:hAnsi="Cambria Math" w:cs="Times New Roman"/>
                <w:kern w:val="0"/>
                <w:sz w:val="21"/>
                <w:szCs w:val="21"/>
                <w:lang w:val="es-PE" w:eastAsia="es-PE"/>
                <w14:ligatures w14:val="none"/>
              </w:rPr>
              <m:t>DO</m:t>
            </m:r>
          </m:e>
          <m:sub>
            <m:r>
              <w:rPr>
                <w:rFonts w:ascii="Cambria Math" w:eastAsia="Times New Roman" w:hAnsi="Cambria Math" w:cs="Times New Roman"/>
                <w:kern w:val="0"/>
                <w:sz w:val="21"/>
                <w:szCs w:val="21"/>
                <w:lang w:val="es-PE" w:eastAsia="es-PE"/>
                <w14:ligatures w14:val="none"/>
              </w:rPr>
              <m:t>FR</m:t>
            </m:r>
          </m:sub>
        </m:sSub>
        <m:r>
          <w:rPr>
            <w:rFonts w:ascii="Cambria Math" w:eastAsia="Times New Roman" w:hAnsi="Cambria Math" w:cs="Times New Roman"/>
            <w:kern w:val="0"/>
            <w:sz w:val="21"/>
            <w:szCs w:val="21"/>
            <w:lang w:val="es-PE" w:eastAsia="es-PE"/>
            <w14:ligatures w14:val="none"/>
          </w:rPr>
          <m:t>+</m:t>
        </m:r>
        <m:sSub>
          <m:sSubPr>
            <m:ctrlPr>
              <w:rPr>
                <w:rFonts w:ascii="Cambria Math" w:eastAsia="Times New Roman" w:hAnsi="Cambria Math" w:cs="Times New Roman"/>
                <w:i/>
                <w:kern w:val="0"/>
                <w:sz w:val="21"/>
                <w:szCs w:val="21"/>
                <w:lang w:val="es-PE" w:eastAsia="es-PE"/>
                <w14:ligatures w14:val="none"/>
              </w:rPr>
            </m:ctrlPr>
          </m:sSubPr>
          <m:e>
            <m:r>
              <w:rPr>
                <w:rFonts w:ascii="Cambria Math" w:eastAsia="Times New Roman" w:hAnsi="Cambria Math" w:cs="Times New Roman"/>
                <w:kern w:val="0"/>
                <w:sz w:val="21"/>
                <w:szCs w:val="21"/>
                <w:lang w:val="es-PE" w:eastAsia="es-PE"/>
                <w14:ligatures w14:val="none"/>
              </w:rPr>
              <m:t>DO</m:t>
            </m:r>
          </m:e>
          <m:sub>
            <m:r>
              <w:rPr>
                <w:rFonts w:ascii="Cambria Math" w:eastAsia="Times New Roman" w:hAnsi="Cambria Math" w:cs="Times New Roman"/>
                <w:kern w:val="0"/>
                <w:sz w:val="21"/>
                <w:szCs w:val="21"/>
                <w:lang w:val="es-PE" w:eastAsia="es-PE"/>
                <w14:ligatures w14:val="none"/>
              </w:rPr>
              <m:t>B</m:t>
            </m:r>
          </m:sub>
        </m:sSub>
        <m:r>
          <w:rPr>
            <w:rFonts w:ascii="Cambria Math" w:eastAsia="Times New Roman" w:hAnsi="Cambria Math" w:cs="Times New Roman"/>
            <w:kern w:val="0"/>
            <w:sz w:val="21"/>
            <w:szCs w:val="21"/>
            <w:lang w:val="es-PE" w:eastAsia="es-PE"/>
            <w14:ligatures w14:val="none"/>
          </w:rPr>
          <m:t>+</m:t>
        </m:r>
        <m:sSub>
          <m:sSubPr>
            <m:ctrlPr>
              <w:rPr>
                <w:rFonts w:ascii="Cambria Math" w:eastAsia="Times New Roman" w:hAnsi="Cambria Math" w:cs="Times New Roman"/>
                <w:i/>
                <w:kern w:val="0"/>
                <w:sz w:val="21"/>
                <w:szCs w:val="21"/>
                <w:lang w:val="es-PE" w:eastAsia="es-PE"/>
                <w14:ligatures w14:val="none"/>
              </w:rPr>
            </m:ctrlPr>
          </m:sSubPr>
          <m:e>
            <m:r>
              <w:rPr>
                <w:rFonts w:ascii="Cambria Math" w:eastAsia="Times New Roman" w:hAnsi="Cambria Math" w:cs="Times New Roman"/>
                <w:kern w:val="0"/>
                <w:sz w:val="21"/>
                <w:szCs w:val="21"/>
                <w:lang w:val="es-PE" w:eastAsia="es-PE"/>
                <w14:ligatures w14:val="none"/>
              </w:rPr>
              <m:t>DO</m:t>
            </m:r>
          </m:e>
          <m:sub>
            <m:r>
              <w:rPr>
                <w:rFonts w:ascii="Cambria Math" w:eastAsia="Times New Roman" w:hAnsi="Cambria Math" w:cs="Times New Roman"/>
                <w:kern w:val="0"/>
                <w:sz w:val="21"/>
                <w:szCs w:val="21"/>
                <w:lang w:val="es-PE" w:eastAsia="es-PE"/>
                <w14:ligatures w14:val="none"/>
              </w:rPr>
              <m:t>N</m:t>
            </m:r>
          </m:sub>
        </m:sSub>
        <m:r>
          <w:rPr>
            <w:rFonts w:ascii="Cambria Math" w:eastAsia="Times New Roman" w:hAnsi="Cambria Math" w:cs="Times New Roman"/>
            <w:kern w:val="0"/>
            <w:sz w:val="21"/>
            <w:szCs w:val="21"/>
            <w:lang w:val="es-PE" w:eastAsia="es-PE"/>
            <w14:ligatures w14:val="none"/>
          </w:rPr>
          <m:t>-</m:t>
        </m:r>
        <m:sSub>
          <m:sSubPr>
            <m:ctrlPr>
              <w:rPr>
                <w:rFonts w:ascii="Cambria Math" w:eastAsia="Times New Roman" w:hAnsi="Cambria Math" w:cs="Times New Roman"/>
                <w:i/>
                <w:kern w:val="0"/>
                <w:sz w:val="21"/>
                <w:szCs w:val="21"/>
                <w:lang w:val="es-PE" w:eastAsia="es-PE"/>
                <w14:ligatures w14:val="none"/>
              </w:rPr>
            </m:ctrlPr>
          </m:sSubPr>
          <m:e>
            <m:r>
              <w:rPr>
                <w:rFonts w:ascii="Cambria Math" w:eastAsia="Times New Roman" w:hAnsi="Cambria Math" w:cs="Times New Roman"/>
                <w:kern w:val="0"/>
                <w:sz w:val="21"/>
                <w:szCs w:val="21"/>
                <w:lang w:val="es-PE" w:eastAsia="es-PE"/>
                <w14:ligatures w14:val="none"/>
              </w:rPr>
              <m:t>DO</m:t>
            </m:r>
          </m:e>
          <m:sub>
            <m:r>
              <w:rPr>
                <w:rFonts w:ascii="Cambria Math" w:eastAsia="Times New Roman" w:hAnsi="Cambria Math" w:cs="Times New Roman"/>
                <w:kern w:val="0"/>
                <w:sz w:val="21"/>
                <w:szCs w:val="21"/>
                <w:lang w:val="es-PE" w:eastAsia="es-PE"/>
                <w14:ligatures w14:val="none"/>
              </w:rPr>
              <m:t>PF</m:t>
            </m:r>
          </m:sub>
        </m:sSub>
      </m:oMath>
      <w:r w:rsidR="0037504B">
        <w:rPr>
          <w:rFonts w:ascii="Abadi" w:eastAsiaTheme="minorEastAsia" w:hAnsi="Abadi"/>
          <w:kern w:val="0"/>
          <w:sz w:val="21"/>
          <w:szCs w:val="21"/>
          <w:lang w:val="es-PE" w:eastAsia="es-PE"/>
          <w14:ligatures w14:val="none"/>
        </w:rPr>
        <w:t xml:space="preserve"> ………………(2)</w:t>
      </w:r>
    </w:p>
    <w:p w14:paraId="31B9F1BB" w14:textId="77777777" w:rsidR="0037504B" w:rsidRDefault="0037504B" w:rsidP="0037504B">
      <w:pPr>
        <w:shd w:val="clear" w:color="auto" w:fill="FFFFFF"/>
        <w:spacing w:after="0" w:line="285" w:lineRule="atLeast"/>
        <w:rPr>
          <w:rFonts w:ascii="Abadi" w:eastAsiaTheme="minorEastAsia" w:hAnsi="Abadi"/>
          <w:kern w:val="0"/>
          <w:sz w:val="21"/>
          <w:szCs w:val="21"/>
          <w:lang w:val="es-PE" w:eastAsia="es-PE"/>
          <w14:ligatures w14:val="none"/>
        </w:rPr>
      </w:pPr>
    </w:p>
    <w:p w14:paraId="2AA32FF9" w14:textId="06F54965" w:rsidR="0037504B" w:rsidRDefault="0037504B" w:rsidP="0037504B">
      <w:pPr>
        <w:shd w:val="clear" w:color="auto" w:fill="FFFFFF"/>
        <w:spacing w:after="0" w:line="360" w:lineRule="auto"/>
        <w:jc w:val="both"/>
        <w:rPr>
          <w:rFonts w:ascii="Abadi" w:eastAsiaTheme="minorEastAsia" w:hAnsi="Abadi"/>
          <w:kern w:val="0"/>
          <w:sz w:val="21"/>
          <w:szCs w:val="21"/>
          <w:lang w:val="es-PE" w:eastAsia="es-PE"/>
          <w14:ligatures w14:val="none"/>
        </w:rPr>
      </w:pPr>
      <w:r>
        <w:rPr>
          <w:rFonts w:ascii="Abadi" w:eastAsiaTheme="minorEastAsia" w:hAnsi="Abadi"/>
          <w:kern w:val="0"/>
          <w:sz w:val="21"/>
          <w:szCs w:val="21"/>
          <w:lang w:val="es-PE" w:eastAsia="es-PE"/>
          <w14:ligatures w14:val="none"/>
        </w:rPr>
        <w:t xml:space="preserve">Donde dDO/dt </w:t>
      </w:r>
      <w:r w:rsidRPr="0037504B">
        <w:rPr>
          <w:rFonts w:ascii="Abadi" w:eastAsiaTheme="minorEastAsia" w:hAnsi="Abadi"/>
          <w:kern w:val="0"/>
          <w:sz w:val="21"/>
          <w:szCs w:val="21"/>
          <w:lang w:val="es-PE" w:eastAsia="es-PE"/>
          <w14:ligatures w14:val="none"/>
        </w:rPr>
        <w:t>es la tasa de cambio de la concentración de OD durante el intervalo de tiempo, g O2 m</w:t>
      </w:r>
      <w:r w:rsidRPr="00082364">
        <w:rPr>
          <w:rFonts w:ascii="Abadi" w:eastAsiaTheme="minorEastAsia" w:hAnsi="Abadi"/>
          <w:kern w:val="0"/>
          <w:sz w:val="21"/>
          <w:szCs w:val="21"/>
          <w:vertAlign w:val="superscript"/>
          <w:lang w:val="es-PE" w:eastAsia="es-PE"/>
          <w14:ligatures w14:val="none"/>
        </w:rPr>
        <w:t>−3</w:t>
      </w:r>
      <w:r w:rsidRPr="0037504B">
        <w:rPr>
          <w:rFonts w:ascii="Abadi" w:eastAsiaTheme="minorEastAsia" w:hAnsi="Abadi"/>
          <w:kern w:val="0"/>
          <w:sz w:val="21"/>
          <w:szCs w:val="21"/>
          <w:lang w:val="es-PE" w:eastAsia="es-PE"/>
          <w14:ligatures w14:val="none"/>
        </w:rPr>
        <w:t xml:space="preserve"> h</w:t>
      </w:r>
      <w:r w:rsidRPr="00082364">
        <w:rPr>
          <w:rFonts w:ascii="Abadi" w:eastAsiaTheme="minorEastAsia" w:hAnsi="Abadi"/>
          <w:kern w:val="0"/>
          <w:sz w:val="21"/>
          <w:szCs w:val="21"/>
          <w:vertAlign w:val="superscript"/>
          <w:lang w:val="es-PE" w:eastAsia="es-PE"/>
          <w14:ligatures w14:val="none"/>
        </w:rPr>
        <w:t>−1</w:t>
      </w:r>
      <w:r w:rsidRPr="0037504B">
        <w:rPr>
          <w:rFonts w:ascii="Abadi" w:eastAsiaTheme="minorEastAsia" w:hAnsi="Abadi"/>
          <w:kern w:val="0"/>
          <w:sz w:val="21"/>
          <w:szCs w:val="21"/>
          <w:lang w:val="es-PE" w:eastAsia="es-PE"/>
          <w14:ligatures w14:val="none"/>
        </w:rPr>
        <w:t>. dt es la tasa de cambio de dt en el intervalo de tiempo, h.</w:t>
      </w:r>
      <w:r>
        <w:rPr>
          <w:rFonts w:ascii="Abadi" w:eastAsiaTheme="minorEastAsia" w:hAnsi="Abadi"/>
          <w:kern w:val="0"/>
          <w:sz w:val="21"/>
          <w:szCs w:val="21"/>
          <w:lang w:val="es-PE" w:eastAsia="es-PE"/>
          <w14:ligatures w14:val="none"/>
        </w:rPr>
        <w:t xml:space="preserve"> </w:t>
      </w:r>
      <w:r w:rsidRPr="0037504B">
        <w:rPr>
          <w:rFonts w:ascii="Abadi" w:eastAsiaTheme="minorEastAsia" w:hAnsi="Abadi"/>
          <w:kern w:val="0"/>
          <w:sz w:val="21"/>
          <w:szCs w:val="21"/>
          <w:lang w:val="es-PE" w:eastAsia="es-PE"/>
          <w14:ligatures w14:val="none"/>
        </w:rPr>
        <w:t>Después de calcular la concentración de oxígeno para cada elemento en cada paso de tiempo, el cambio neto de oxígeno se suma o se resta a la concentración de oxígeno del paso de tiempo anterior. Las concentraciones de OD se pueden calcular en cualquier momento (t) como</w:t>
      </w:r>
      <w:r>
        <w:rPr>
          <w:rFonts w:ascii="Abadi" w:eastAsiaTheme="minorEastAsia" w:hAnsi="Abadi"/>
          <w:kern w:val="0"/>
          <w:sz w:val="21"/>
          <w:szCs w:val="21"/>
          <w:lang w:val="es-PE" w:eastAsia="es-PE"/>
          <w14:ligatures w14:val="none"/>
        </w:rPr>
        <w:t>:</w:t>
      </w:r>
    </w:p>
    <w:p w14:paraId="1883C869" w14:textId="250F58CE" w:rsidR="0037504B" w:rsidRDefault="00000000" w:rsidP="0037504B">
      <w:pPr>
        <w:shd w:val="clear" w:color="auto" w:fill="FFFFFF"/>
        <w:spacing w:after="0" w:line="360" w:lineRule="auto"/>
        <w:jc w:val="center"/>
        <w:rPr>
          <w:rFonts w:ascii="Abadi" w:eastAsiaTheme="minorEastAsia" w:hAnsi="Abadi"/>
          <w:kern w:val="0"/>
          <w:sz w:val="21"/>
          <w:szCs w:val="21"/>
          <w:lang w:val="es-PE" w:eastAsia="es-PE"/>
          <w14:ligatures w14:val="none"/>
        </w:rPr>
      </w:pPr>
      <m:oMath>
        <m:sSub>
          <m:sSubPr>
            <m:ctrlPr>
              <w:rPr>
                <w:rFonts w:ascii="Cambria Math" w:eastAsiaTheme="minorEastAsia" w:hAnsi="Cambria Math"/>
                <w:i/>
                <w:kern w:val="0"/>
                <w:sz w:val="21"/>
                <w:szCs w:val="21"/>
                <w:lang w:val="es-PE" w:eastAsia="es-PE"/>
                <w14:ligatures w14:val="none"/>
              </w:rPr>
            </m:ctrlPr>
          </m:sSubPr>
          <m:e>
            <m:r>
              <w:rPr>
                <w:rFonts w:ascii="Cambria Math" w:eastAsiaTheme="minorEastAsia" w:hAnsi="Cambria Math"/>
                <w:kern w:val="0"/>
                <w:sz w:val="21"/>
                <w:szCs w:val="21"/>
                <w:lang w:val="es-PE" w:eastAsia="es-PE"/>
                <w14:ligatures w14:val="none"/>
              </w:rPr>
              <m:t>DO</m:t>
            </m:r>
          </m:e>
          <m:sub>
            <m:r>
              <w:rPr>
                <w:rFonts w:ascii="Cambria Math" w:eastAsiaTheme="minorEastAsia" w:hAnsi="Cambria Math"/>
                <w:kern w:val="0"/>
                <w:sz w:val="21"/>
                <w:szCs w:val="21"/>
                <w:lang w:val="es-PE" w:eastAsia="es-PE"/>
                <w14:ligatures w14:val="none"/>
              </w:rPr>
              <m:t>t</m:t>
            </m:r>
          </m:sub>
        </m:sSub>
        <m:r>
          <w:rPr>
            <w:rFonts w:ascii="Cambria Math" w:eastAsiaTheme="minorEastAsia" w:hAnsi="Cambria Math"/>
            <w:kern w:val="0"/>
            <w:sz w:val="21"/>
            <w:szCs w:val="21"/>
            <w:lang w:val="es-PE" w:eastAsia="es-PE"/>
            <w14:ligatures w14:val="none"/>
          </w:rPr>
          <m:t>=</m:t>
        </m:r>
        <m:sSub>
          <m:sSubPr>
            <m:ctrlPr>
              <w:rPr>
                <w:rFonts w:ascii="Cambria Math" w:eastAsiaTheme="minorEastAsia" w:hAnsi="Cambria Math"/>
                <w:i/>
                <w:kern w:val="0"/>
                <w:sz w:val="21"/>
                <w:szCs w:val="21"/>
                <w:lang w:val="es-PE" w:eastAsia="es-PE"/>
                <w14:ligatures w14:val="none"/>
              </w:rPr>
            </m:ctrlPr>
          </m:sSubPr>
          <m:e>
            <m:r>
              <w:rPr>
                <w:rFonts w:ascii="Cambria Math" w:eastAsiaTheme="minorEastAsia" w:hAnsi="Cambria Math"/>
                <w:kern w:val="0"/>
                <w:sz w:val="21"/>
                <w:szCs w:val="21"/>
                <w:lang w:val="es-PE" w:eastAsia="es-PE"/>
                <w14:ligatures w14:val="none"/>
              </w:rPr>
              <m:t>DO</m:t>
            </m:r>
          </m:e>
          <m:sub>
            <m:r>
              <w:rPr>
                <w:rFonts w:ascii="Cambria Math" w:eastAsiaTheme="minorEastAsia" w:hAnsi="Cambria Math"/>
                <w:kern w:val="0"/>
                <w:sz w:val="21"/>
                <w:szCs w:val="21"/>
                <w:lang w:val="es-PE" w:eastAsia="es-PE"/>
                <w14:ligatures w14:val="none"/>
              </w:rPr>
              <m:t>t-1</m:t>
            </m:r>
          </m:sub>
        </m:sSub>
        <m:r>
          <w:rPr>
            <w:rFonts w:ascii="Cambria Math" w:eastAsiaTheme="minorEastAsia" w:hAnsi="Cambria Math"/>
            <w:kern w:val="0"/>
            <w:sz w:val="21"/>
            <w:szCs w:val="21"/>
            <w:lang w:val="es-PE" w:eastAsia="es-PE"/>
            <w14:ligatures w14:val="none"/>
          </w:rPr>
          <m:t>+</m:t>
        </m:r>
        <m:d>
          <m:dPr>
            <m:ctrlPr>
              <w:rPr>
                <w:rFonts w:ascii="Cambria Math" w:eastAsiaTheme="minorEastAsia" w:hAnsi="Cambria Math"/>
                <w:i/>
                <w:kern w:val="0"/>
                <w:sz w:val="21"/>
                <w:szCs w:val="21"/>
                <w:lang w:val="es-PE" w:eastAsia="es-PE"/>
                <w14:ligatures w14:val="none"/>
              </w:rPr>
            </m:ctrlPr>
          </m:dPr>
          <m:e>
            <m:f>
              <m:fPr>
                <m:ctrlPr>
                  <w:rPr>
                    <w:rFonts w:ascii="Cambria Math" w:eastAsiaTheme="minorEastAsia" w:hAnsi="Cambria Math"/>
                    <w:i/>
                    <w:kern w:val="0"/>
                    <w:sz w:val="21"/>
                    <w:szCs w:val="21"/>
                    <w:lang w:val="es-PE" w:eastAsia="es-PE"/>
                    <w14:ligatures w14:val="none"/>
                  </w:rPr>
                </m:ctrlPr>
              </m:fPr>
              <m:num>
                <m:r>
                  <w:rPr>
                    <w:rFonts w:ascii="Cambria Math" w:eastAsiaTheme="minorEastAsia" w:hAnsi="Cambria Math"/>
                    <w:kern w:val="0"/>
                    <w:sz w:val="21"/>
                    <w:szCs w:val="21"/>
                    <w:lang w:val="es-PE" w:eastAsia="es-PE"/>
                    <w14:ligatures w14:val="none"/>
                  </w:rPr>
                  <m:t>dDO</m:t>
                </m:r>
              </m:num>
              <m:den>
                <m:r>
                  <w:rPr>
                    <w:rFonts w:ascii="Cambria Math" w:eastAsiaTheme="minorEastAsia" w:hAnsi="Cambria Math"/>
                    <w:kern w:val="0"/>
                    <w:sz w:val="21"/>
                    <w:szCs w:val="21"/>
                    <w:lang w:val="es-PE" w:eastAsia="es-PE"/>
                    <w14:ligatures w14:val="none"/>
                  </w:rPr>
                  <m:t>dt</m:t>
                </m:r>
              </m:den>
            </m:f>
            <m:r>
              <w:rPr>
                <w:rFonts w:ascii="Cambria Math" w:eastAsiaTheme="minorEastAsia" w:hAnsi="Cambria Math"/>
                <w:kern w:val="0"/>
                <w:sz w:val="21"/>
                <w:szCs w:val="21"/>
                <w:lang w:val="es-PE" w:eastAsia="es-PE"/>
                <w14:ligatures w14:val="none"/>
              </w:rPr>
              <m:t>. dt</m:t>
            </m:r>
          </m:e>
        </m:d>
      </m:oMath>
      <w:r w:rsidR="001937CC">
        <w:rPr>
          <w:rFonts w:ascii="Abadi" w:eastAsiaTheme="minorEastAsia" w:hAnsi="Abadi"/>
          <w:kern w:val="0"/>
          <w:sz w:val="21"/>
          <w:szCs w:val="21"/>
          <w:lang w:val="es-PE" w:eastAsia="es-PE"/>
          <w14:ligatures w14:val="none"/>
        </w:rPr>
        <w:t>……………….(3)</w:t>
      </w:r>
    </w:p>
    <w:p w14:paraId="093212FE" w14:textId="3691CD57" w:rsidR="001937CC" w:rsidRDefault="001937CC" w:rsidP="001937CC">
      <w:pPr>
        <w:shd w:val="clear" w:color="auto" w:fill="FFFFFF"/>
        <w:spacing w:after="0" w:line="360" w:lineRule="auto"/>
        <w:jc w:val="both"/>
        <w:rPr>
          <w:rFonts w:ascii="Abadi" w:eastAsiaTheme="minorEastAsia" w:hAnsi="Abadi"/>
          <w:kern w:val="0"/>
          <w:sz w:val="21"/>
          <w:szCs w:val="21"/>
          <w:lang w:val="es-PE" w:eastAsia="es-PE"/>
          <w14:ligatures w14:val="none"/>
        </w:rPr>
      </w:pPr>
      <w:r w:rsidRPr="001937CC">
        <w:rPr>
          <w:rFonts w:ascii="Abadi" w:eastAsiaTheme="minorEastAsia" w:hAnsi="Abadi"/>
          <w:kern w:val="0"/>
          <w:sz w:val="21"/>
          <w:szCs w:val="21"/>
          <w:lang w:val="es-PE" w:eastAsia="es-PE"/>
          <w14:ligatures w14:val="none"/>
        </w:rPr>
        <w:t>donde DO</w:t>
      </w:r>
      <w:r w:rsidRPr="001937CC">
        <w:rPr>
          <w:rFonts w:ascii="Abadi" w:eastAsiaTheme="minorEastAsia" w:hAnsi="Abadi"/>
          <w:kern w:val="0"/>
          <w:sz w:val="21"/>
          <w:szCs w:val="21"/>
          <w:vertAlign w:val="subscript"/>
          <w:lang w:val="es-PE" w:eastAsia="es-PE"/>
          <w14:ligatures w14:val="none"/>
        </w:rPr>
        <w:t>t</w:t>
      </w:r>
      <w:r>
        <w:rPr>
          <w:rFonts w:ascii="Abadi" w:eastAsiaTheme="minorEastAsia" w:hAnsi="Abadi"/>
          <w:kern w:val="0"/>
          <w:sz w:val="21"/>
          <w:szCs w:val="21"/>
          <w:lang w:val="es-PE" w:eastAsia="es-PE"/>
          <w14:ligatures w14:val="none"/>
        </w:rPr>
        <w:t xml:space="preserve"> </w:t>
      </w:r>
      <w:r w:rsidRPr="001937CC">
        <w:rPr>
          <w:rFonts w:ascii="Abadi" w:eastAsiaTheme="minorEastAsia" w:hAnsi="Abadi"/>
          <w:kern w:val="0"/>
          <w:sz w:val="21"/>
          <w:szCs w:val="21"/>
          <w:lang w:val="es-PE" w:eastAsia="es-PE"/>
          <w14:ligatures w14:val="none"/>
        </w:rPr>
        <w:t>es la concentración de oxígeno disuelto (g m</w:t>
      </w:r>
      <w:r w:rsidRPr="001937CC">
        <w:rPr>
          <w:rFonts w:ascii="Cambria Math" w:eastAsiaTheme="minorEastAsia" w:hAnsi="Cambria Math" w:cs="Cambria Math"/>
          <w:kern w:val="0"/>
          <w:sz w:val="21"/>
          <w:szCs w:val="21"/>
          <w:lang w:val="es-PE" w:eastAsia="es-PE"/>
          <w14:ligatures w14:val="none"/>
        </w:rPr>
        <w:t>⁻</w:t>
      </w:r>
      <w:r w:rsidRPr="001937CC">
        <w:rPr>
          <w:rFonts w:ascii="Abadi" w:eastAsiaTheme="minorEastAsia" w:hAnsi="Abadi" w:cs="Abadi"/>
          <w:kern w:val="0"/>
          <w:sz w:val="21"/>
          <w:szCs w:val="21"/>
          <w:lang w:val="es-PE" w:eastAsia="es-PE"/>
          <w14:ligatures w14:val="none"/>
        </w:rPr>
        <w:t>³</w:t>
      </w:r>
      <w:r w:rsidRPr="001937CC">
        <w:rPr>
          <w:rFonts w:ascii="Abadi" w:eastAsiaTheme="minorEastAsia" w:hAnsi="Abadi"/>
          <w:kern w:val="0"/>
          <w:sz w:val="21"/>
          <w:szCs w:val="21"/>
          <w:lang w:val="es-PE" w:eastAsia="es-PE"/>
          <w14:ligatures w14:val="none"/>
        </w:rPr>
        <w:t>) en el tiempo t. DO</w:t>
      </w:r>
      <w:r>
        <w:rPr>
          <w:rFonts w:ascii="Abadi" w:eastAsiaTheme="minorEastAsia" w:hAnsi="Abadi"/>
          <w:kern w:val="0"/>
          <w:sz w:val="21"/>
          <w:szCs w:val="21"/>
          <w:vertAlign w:val="subscript"/>
          <w:lang w:val="es-PE" w:eastAsia="es-PE"/>
          <w14:ligatures w14:val="none"/>
        </w:rPr>
        <w:t>t-1</w:t>
      </w:r>
      <w:r>
        <w:rPr>
          <w:rFonts w:ascii="Abadi" w:eastAsiaTheme="minorEastAsia" w:hAnsi="Abadi"/>
          <w:kern w:val="0"/>
          <w:sz w:val="21"/>
          <w:szCs w:val="21"/>
          <w:lang w:val="es-PE" w:eastAsia="es-PE"/>
          <w14:ligatures w14:val="none"/>
        </w:rPr>
        <w:t xml:space="preserve"> </w:t>
      </w:r>
      <w:r w:rsidRPr="001937CC">
        <w:rPr>
          <w:rFonts w:ascii="Abadi" w:eastAsiaTheme="minorEastAsia" w:hAnsi="Abadi"/>
          <w:kern w:val="0"/>
          <w:sz w:val="21"/>
          <w:szCs w:val="21"/>
          <w:lang w:val="es-PE" w:eastAsia="es-PE"/>
          <w14:ligatures w14:val="none"/>
        </w:rPr>
        <w:t>es la concentración de oxígeno disuelto (g m</w:t>
      </w:r>
      <w:r w:rsidRPr="001937CC">
        <w:rPr>
          <w:rFonts w:ascii="Cambria Math" w:eastAsiaTheme="minorEastAsia" w:hAnsi="Cambria Math" w:cs="Cambria Math"/>
          <w:kern w:val="0"/>
          <w:sz w:val="21"/>
          <w:szCs w:val="21"/>
          <w:lang w:val="es-PE" w:eastAsia="es-PE"/>
          <w14:ligatures w14:val="none"/>
        </w:rPr>
        <w:t>⁻</w:t>
      </w:r>
      <w:r w:rsidRPr="001937CC">
        <w:rPr>
          <w:rFonts w:ascii="Abadi" w:eastAsiaTheme="minorEastAsia" w:hAnsi="Abadi" w:cs="Abadi"/>
          <w:kern w:val="0"/>
          <w:sz w:val="21"/>
          <w:szCs w:val="21"/>
          <w:lang w:val="es-PE" w:eastAsia="es-PE"/>
          <w14:ligatures w14:val="none"/>
        </w:rPr>
        <w:t>³</w:t>
      </w:r>
      <w:r w:rsidRPr="001937CC">
        <w:rPr>
          <w:rFonts w:ascii="Abadi" w:eastAsiaTheme="minorEastAsia" w:hAnsi="Abadi"/>
          <w:kern w:val="0"/>
          <w:sz w:val="21"/>
          <w:szCs w:val="21"/>
          <w:lang w:val="es-PE" w:eastAsia="es-PE"/>
          <w14:ligatures w14:val="none"/>
        </w:rPr>
        <w:t xml:space="preserve">) en el tiempo </w:t>
      </w:r>
      <w:r>
        <w:rPr>
          <w:rFonts w:ascii="Abadi" w:eastAsiaTheme="minorEastAsia" w:hAnsi="Abadi"/>
          <w:kern w:val="0"/>
          <w:sz w:val="21"/>
          <w:szCs w:val="21"/>
          <w:lang w:val="es-PE" w:eastAsia="es-PE"/>
          <w14:ligatures w14:val="none"/>
        </w:rPr>
        <w:t>t</w:t>
      </w:r>
      <w:r>
        <w:rPr>
          <w:rFonts w:ascii="Cambria Math" w:eastAsiaTheme="minorEastAsia" w:hAnsi="Cambria Math" w:cs="Cambria Math"/>
          <w:kern w:val="0"/>
          <w:sz w:val="21"/>
          <w:szCs w:val="21"/>
          <w:lang w:val="es-PE" w:eastAsia="es-PE"/>
          <w14:ligatures w14:val="none"/>
        </w:rPr>
        <w:t>-1</w:t>
      </w:r>
      <w:r w:rsidRPr="001937CC">
        <w:rPr>
          <w:rFonts w:ascii="Abadi" w:eastAsiaTheme="minorEastAsia" w:hAnsi="Abadi"/>
          <w:kern w:val="0"/>
          <w:sz w:val="21"/>
          <w:szCs w:val="21"/>
          <w:lang w:val="es-PE" w:eastAsia="es-PE"/>
          <w14:ligatures w14:val="none"/>
        </w:rPr>
        <w:t>.</w:t>
      </w:r>
      <w:r>
        <w:rPr>
          <w:rFonts w:ascii="Abadi" w:eastAsiaTheme="minorEastAsia" w:hAnsi="Abadi"/>
          <w:kern w:val="0"/>
          <w:sz w:val="21"/>
          <w:szCs w:val="21"/>
          <w:lang w:val="es-PE" w:eastAsia="es-PE"/>
          <w14:ligatures w14:val="none"/>
        </w:rPr>
        <w:t xml:space="preserve"> </w:t>
      </w:r>
      <w:r w:rsidRPr="001937CC">
        <w:rPr>
          <w:rFonts w:ascii="Abadi" w:eastAsiaTheme="minorEastAsia" w:hAnsi="Abadi"/>
          <w:kern w:val="0"/>
          <w:sz w:val="21"/>
          <w:szCs w:val="21"/>
          <w:lang w:val="es-PE" w:eastAsia="es-PE"/>
          <w14:ligatures w14:val="none"/>
        </w:rPr>
        <w:t>La tasa de consumo de oxígeno por la respiración de los peces se puede calcular a partir de la temperatura del agua y el peso promedio de los peces.</w:t>
      </w:r>
      <w:r>
        <w:rPr>
          <w:rFonts w:ascii="Abadi" w:eastAsiaTheme="minorEastAsia" w:hAnsi="Abadi"/>
          <w:kern w:val="0"/>
          <w:sz w:val="21"/>
          <w:szCs w:val="21"/>
          <w:lang w:val="es-PE" w:eastAsia="es-PE"/>
          <w14:ligatures w14:val="none"/>
        </w:rPr>
        <w:t xml:space="preserve"> </w:t>
      </w:r>
      <w:r w:rsidRPr="001937CC">
        <w:rPr>
          <w:rFonts w:ascii="Abadi" w:eastAsiaTheme="minorEastAsia" w:hAnsi="Abadi"/>
          <w:kern w:val="0"/>
          <w:sz w:val="21"/>
          <w:szCs w:val="21"/>
          <w:lang w:val="es-PE" w:eastAsia="es-PE"/>
          <w14:ligatures w14:val="none"/>
        </w:rPr>
        <w:t>Este cálculo se muestra en la siguiente ecuación.</w:t>
      </w:r>
    </w:p>
    <w:p w14:paraId="71287968" w14:textId="3C238FB0" w:rsidR="0037504B" w:rsidRDefault="001937CC" w:rsidP="001937CC">
      <w:pPr>
        <w:shd w:val="clear" w:color="auto" w:fill="FFFFFF"/>
        <w:spacing w:after="0" w:line="285" w:lineRule="atLeast"/>
        <w:jc w:val="center"/>
        <w:rPr>
          <w:rFonts w:ascii="Abadi" w:eastAsiaTheme="minorEastAsia" w:hAnsi="Abadi"/>
          <w:kern w:val="0"/>
          <w:sz w:val="21"/>
          <w:szCs w:val="21"/>
          <w:lang w:val="es-PE" w:eastAsia="es-PE"/>
          <w14:ligatures w14:val="none"/>
        </w:rPr>
      </w:pPr>
      <w:r w:rsidRPr="001937CC">
        <w:rPr>
          <w:rFonts w:ascii="Abadi" w:eastAsiaTheme="minorEastAsia" w:hAnsi="Abadi"/>
          <w:kern w:val="0"/>
          <w:sz w:val="21"/>
          <w:szCs w:val="21"/>
          <w:lang w:val="es-PE" w:eastAsia="es-PE"/>
          <w14:ligatures w14:val="none"/>
        </w:rPr>
        <w:t>FR = 2014.45 + 2.75W − 165.2T + 0.007W</w:t>
      </w:r>
      <w:r w:rsidRPr="001937CC">
        <w:rPr>
          <w:rFonts w:ascii="Abadi" w:eastAsiaTheme="minorEastAsia" w:hAnsi="Abadi"/>
          <w:kern w:val="0"/>
          <w:sz w:val="21"/>
          <w:szCs w:val="21"/>
          <w:vertAlign w:val="superscript"/>
          <w:lang w:val="es-PE" w:eastAsia="es-PE"/>
          <w14:ligatures w14:val="none"/>
        </w:rPr>
        <w:t>2</w:t>
      </w:r>
      <w:r w:rsidRPr="001937CC">
        <w:rPr>
          <w:rFonts w:ascii="Abadi" w:eastAsiaTheme="minorEastAsia" w:hAnsi="Abadi"/>
          <w:kern w:val="0"/>
          <w:sz w:val="21"/>
          <w:szCs w:val="21"/>
          <w:lang w:val="es-PE" w:eastAsia="es-PE"/>
          <w14:ligatures w14:val="none"/>
        </w:rPr>
        <w:t xml:space="preserve"> + 3.93T</w:t>
      </w:r>
      <w:r w:rsidRPr="001937CC">
        <w:rPr>
          <w:rFonts w:ascii="Abadi" w:eastAsiaTheme="minorEastAsia" w:hAnsi="Abadi"/>
          <w:kern w:val="0"/>
          <w:sz w:val="21"/>
          <w:szCs w:val="21"/>
          <w:vertAlign w:val="superscript"/>
          <w:lang w:val="es-PE" w:eastAsia="es-PE"/>
          <w14:ligatures w14:val="none"/>
        </w:rPr>
        <w:t>2</w:t>
      </w:r>
      <w:r w:rsidRPr="001937CC">
        <w:rPr>
          <w:rFonts w:ascii="Abadi" w:eastAsiaTheme="minorEastAsia" w:hAnsi="Abadi"/>
          <w:kern w:val="0"/>
          <w:sz w:val="21"/>
          <w:szCs w:val="21"/>
          <w:lang w:val="es-PE" w:eastAsia="es-PE"/>
          <w14:ligatures w14:val="none"/>
        </w:rPr>
        <w:t xml:space="preserve"> − 0.21WT</w:t>
      </w:r>
      <w:r>
        <w:rPr>
          <w:rFonts w:ascii="Abadi" w:eastAsiaTheme="minorEastAsia" w:hAnsi="Abadi"/>
          <w:kern w:val="0"/>
          <w:sz w:val="21"/>
          <w:szCs w:val="21"/>
          <w:lang w:val="es-PE" w:eastAsia="es-PE"/>
          <w14:ligatures w14:val="none"/>
        </w:rPr>
        <w:t>……..(4)</w:t>
      </w:r>
    </w:p>
    <w:p w14:paraId="266464CB" w14:textId="77777777" w:rsidR="001937CC" w:rsidRDefault="001937CC" w:rsidP="001937CC">
      <w:pPr>
        <w:shd w:val="clear" w:color="auto" w:fill="FFFFFF"/>
        <w:spacing w:after="0" w:line="285" w:lineRule="atLeast"/>
        <w:jc w:val="center"/>
        <w:rPr>
          <w:rFonts w:ascii="Abadi" w:eastAsiaTheme="minorEastAsia" w:hAnsi="Abadi"/>
          <w:kern w:val="0"/>
          <w:sz w:val="21"/>
          <w:szCs w:val="21"/>
          <w:lang w:val="es-PE" w:eastAsia="es-PE"/>
          <w14:ligatures w14:val="none"/>
        </w:rPr>
      </w:pPr>
    </w:p>
    <w:p w14:paraId="39FC1F3E" w14:textId="3A1B4D80" w:rsidR="001937CC" w:rsidRDefault="00000000" w:rsidP="001937CC">
      <w:pPr>
        <w:shd w:val="clear" w:color="auto" w:fill="FFFFFF"/>
        <w:spacing w:after="0" w:line="285" w:lineRule="atLeast"/>
        <w:jc w:val="center"/>
        <w:rPr>
          <w:rFonts w:ascii="Abadi" w:eastAsiaTheme="minorEastAsia" w:hAnsi="Abadi"/>
          <w:kern w:val="0"/>
          <w:sz w:val="21"/>
          <w:szCs w:val="21"/>
          <w:lang w:val="es-PE" w:eastAsia="es-PE"/>
          <w14:ligatures w14:val="none"/>
        </w:rPr>
      </w:pPr>
      <m:oMath>
        <m:sSub>
          <m:sSubPr>
            <m:ctrlPr>
              <w:rPr>
                <w:rFonts w:ascii="Cambria Math" w:eastAsiaTheme="minorEastAsia" w:hAnsi="Cambria Math"/>
                <w:i/>
                <w:kern w:val="0"/>
                <w:sz w:val="21"/>
                <w:szCs w:val="21"/>
                <w:lang w:val="es-PE" w:eastAsia="es-PE"/>
                <w14:ligatures w14:val="none"/>
              </w:rPr>
            </m:ctrlPr>
          </m:sSubPr>
          <m:e>
            <m:r>
              <w:rPr>
                <w:rFonts w:ascii="Cambria Math" w:eastAsiaTheme="minorEastAsia" w:hAnsi="Cambria Math"/>
                <w:kern w:val="0"/>
                <w:sz w:val="21"/>
                <w:szCs w:val="21"/>
                <w:lang w:val="es-PE" w:eastAsia="es-PE"/>
                <w14:ligatures w14:val="none"/>
              </w:rPr>
              <m:t>DO</m:t>
            </m:r>
          </m:e>
          <m:sub>
            <m:r>
              <w:rPr>
                <w:rFonts w:ascii="Cambria Math" w:eastAsiaTheme="minorEastAsia" w:hAnsi="Cambria Math"/>
                <w:kern w:val="0"/>
                <w:sz w:val="21"/>
                <w:szCs w:val="21"/>
                <w:lang w:val="es-PE" w:eastAsia="es-PE"/>
                <w14:ligatures w14:val="none"/>
              </w:rPr>
              <m:t>FR</m:t>
            </m:r>
          </m:sub>
        </m:sSub>
        <m:r>
          <w:rPr>
            <w:rFonts w:ascii="Cambria Math" w:eastAsiaTheme="minorEastAsia" w:hAnsi="Cambria Math"/>
            <w:kern w:val="0"/>
            <w:sz w:val="21"/>
            <w:szCs w:val="21"/>
            <w:lang w:val="es-PE" w:eastAsia="es-PE"/>
            <w14:ligatures w14:val="none"/>
          </w:rPr>
          <m:t>=</m:t>
        </m:r>
        <m:f>
          <m:fPr>
            <m:ctrlPr>
              <w:rPr>
                <w:rFonts w:ascii="Cambria Math" w:eastAsiaTheme="minorEastAsia" w:hAnsi="Cambria Math"/>
                <w:i/>
                <w:kern w:val="0"/>
                <w:sz w:val="21"/>
                <w:szCs w:val="21"/>
                <w:lang w:val="es-PE" w:eastAsia="es-PE"/>
                <w14:ligatures w14:val="none"/>
              </w:rPr>
            </m:ctrlPr>
          </m:fPr>
          <m:num>
            <m:r>
              <w:rPr>
                <w:rFonts w:ascii="Cambria Math" w:eastAsiaTheme="minorEastAsia" w:hAnsi="Cambria Math"/>
                <w:kern w:val="0"/>
                <w:sz w:val="21"/>
                <w:szCs w:val="21"/>
                <w:lang w:val="es-PE" w:eastAsia="es-PE"/>
                <w14:ligatures w14:val="none"/>
              </w:rPr>
              <m:t>FR x SD</m:t>
            </m:r>
          </m:num>
          <m:den>
            <m:r>
              <w:rPr>
                <w:rFonts w:ascii="Cambria Math" w:eastAsiaTheme="minorEastAsia" w:hAnsi="Cambria Math"/>
                <w:kern w:val="0"/>
                <w:sz w:val="21"/>
                <w:szCs w:val="21"/>
                <w:lang w:val="es-PE" w:eastAsia="es-PE"/>
                <w14:ligatures w14:val="none"/>
              </w:rPr>
              <m:t>1000</m:t>
            </m:r>
          </m:den>
        </m:f>
      </m:oMath>
      <w:r w:rsidR="001937CC">
        <w:rPr>
          <w:rFonts w:ascii="Abadi" w:eastAsiaTheme="minorEastAsia" w:hAnsi="Abadi"/>
          <w:kern w:val="0"/>
          <w:sz w:val="21"/>
          <w:szCs w:val="21"/>
          <w:lang w:val="es-PE" w:eastAsia="es-PE"/>
          <w14:ligatures w14:val="none"/>
        </w:rPr>
        <w:t>………….(5)</w:t>
      </w:r>
    </w:p>
    <w:p w14:paraId="13A53919" w14:textId="77777777" w:rsidR="0037504B" w:rsidRDefault="0037504B" w:rsidP="0037504B">
      <w:pPr>
        <w:shd w:val="clear" w:color="auto" w:fill="FFFFFF"/>
        <w:spacing w:after="0" w:line="285" w:lineRule="atLeast"/>
        <w:rPr>
          <w:rFonts w:ascii="Abadi" w:eastAsiaTheme="minorEastAsia" w:hAnsi="Abadi"/>
          <w:kern w:val="0"/>
          <w:sz w:val="21"/>
          <w:szCs w:val="21"/>
          <w:lang w:val="es-PE" w:eastAsia="es-PE"/>
          <w14:ligatures w14:val="none"/>
        </w:rPr>
      </w:pPr>
    </w:p>
    <w:p w14:paraId="0428F184" w14:textId="77777777" w:rsidR="00082364" w:rsidRDefault="00082364" w:rsidP="0037504B">
      <w:pPr>
        <w:shd w:val="clear" w:color="auto" w:fill="FFFFFF"/>
        <w:spacing w:after="0" w:line="285" w:lineRule="atLeast"/>
        <w:rPr>
          <w:rFonts w:ascii="Abadi" w:eastAsiaTheme="minorEastAsia" w:hAnsi="Abadi"/>
          <w:kern w:val="0"/>
          <w:sz w:val="21"/>
          <w:szCs w:val="21"/>
          <w:lang w:val="es-PE" w:eastAsia="es-PE"/>
          <w14:ligatures w14:val="none"/>
        </w:rPr>
      </w:pPr>
    </w:p>
    <w:p w14:paraId="3A9AA2E5" w14:textId="77777777" w:rsidR="00082364" w:rsidRDefault="00082364" w:rsidP="00082364">
      <w:pPr>
        <w:shd w:val="clear" w:color="auto" w:fill="FFFFFF"/>
        <w:spacing w:after="0" w:line="285" w:lineRule="atLeast"/>
        <w:rPr>
          <w:rFonts w:ascii="Abadi" w:eastAsiaTheme="minorEastAsia" w:hAnsi="Abadi"/>
          <w:kern w:val="0"/>
          <w:sz w:val="21"/>
          <w:szCs w:val="21"/>
          <w:lang w:val="es-PE" w:eastAsia="es-PE"/>
          <w14:ligatures w14:val="none"/>
        </w:rPr>
      </w:pPr>
      <w:r>
        <w:rPr>
          <w:rFonts w:ascii="Abadi" w:eastAsiaTheme="minorEastAsia" w:hAnsi="Abadi"/>
          <w:kern w:val="0"/>
          <w:sz w:val="21"/>
          <w:szCs w:val="21"/>
          <w:lang w:val="es-PE" w:eastAsia="es-PE"/>
          <w14:ligatures w14:val="none"/>
        </w:rPr>
        <w:lastRenderedPageBreak/>
        <w:t>D</w:t>
      </w:r>
      <w:r w:rsidRPr="00082364">
        <w:rPr>
          <w:rFonts w:ascii="Abadi" w:eastAsiaTheme="minorEastAsia" w:hAnsi="Abadi"/>
          <w:kern w:val="0"/>
          <w:sz w:val="21"/>
          <w:szCs w:val="21"/>
          <w:lang w:val="es-PE" w:eastAsia="es-PE"/>
          <w14:ligatures w14:val="none"/>
        </w:rPr>
        <w:t xml:space="preserve">onde </w:t>
      </w:r>
    </w:p>
    <w:p w14:paraId="0DB64F31" w14:textId="2608CC84" w:rsidR="00082364" w:rsidRPr="00082364" w:rsidRDefault="00082364" w:rsidP="00082364">
      <w:pPr>
        <w:pStyle w:val="Prrafodelista"/>
        <w:numPr>
          <w:ilvl w:val="0"/>
          <w:numId w:val="160"/>
        </w:numPr>
        <w:shd w:val="clear" w:color="auto" w:fill="FFFFFF"/>
        <w:spacing w:after="0" w:line="285" w:lineRule="atLeast"/>
        <w:rPr>
          <w:rFonts w:ascii="Abadi" w:eastAsiaTheme="minorEastAsia" w:hAnsi="Abadi"/>
          <w:kern w:val="0"/>
          <w:sz w:val="21"/>
          <w:szCs w:val="21"/>
          <w:lang w:val="es-PE" w:eastAsia="es-PE"/>
          <w14:ligatures w14:val="none"/>
        </w:rPr>
      </w:pPr>
      <w:r w:rsidRPr="00082364">
        <w:rPr>
          <w:rFonts w:ascii="Abadi" w:eastAsiaTheme="minorEastAsia" w:hAnsi="Abadi"/>
          <w:kern w:val="0"/>
          <w:sz w:val="21"/>
          <w:szCs w:val="21"/>
          <w:lang w:val="es-PE" w:eastAsia="es-PE"/>
          <w14:ligatures w14:val="none"/>
        </w:rPr>
        <w:t>FR es la tasa de consumo de oxígeno por respiración de los peces, mg O</w:t>
      </w:r>
      <w:r w:rsidRPr="00082364">
        <w:rPr>
          <w:rFonts w:ascii="Cambria Math" w:eastAsiaTheme="minorEastAsia" w:hAnsi="Cambria Math" w:cs="Cambria Math"/>
          <w:kern w:val="0"/>
          <w:sz w:val="21"/>
          <w:szCs w:val="21"/>
          <w:lang w:val="es-PE" w:eastAsia="es-PE"/>
          <w14:ligatures w14:val="none"/>
        </w:rPr>
        <w:t>₂</w:t>
      </w:r>
      <w:r w:rsidRPr="00082364">
        <w:rPr>
          <w:rFonts w:ascii="Abadi" w:eastAsiaTheme="minorEastAsia" w:hAnsi="Abadi"/>
          <w:kern w:val="0"/>
          <w:sz w:val="21"/>
          <w:szCs w:val="21"/>
          <w:lang w:val="es-PE" w:eastAsia="es-PE"/>
          <w14:ligatures w14:val="none"/>
        </w:rPr>
        <w:t xml:space="preserve"> kg</w:t>
      </w:r>
      <w:r w:rsidRPr="00082364">
        <w:rPr>
          <w:rFonts w:ascii="Cambria Math" w:eastAsiaTheme="minorEastAsia" w:hAnsi="Cambria Math" w:cs="Cambria Math"/>
          <w:kern w:val="0"/>
          <w:sz w:val="21"/>
          <w:szCs w:val="21"/>
          <w:lang w:val="es-PE" w:eastAsia="es-PE"/>
          <w14:ligatures w14:val="none"/>
        </w:rPr>
        <w:t>⁻</w:t>
      </w:r>
      <w:r w:rsidRPr="00082364">
        <w:rPr>
          <w:rFonts w:ascii="Abadi" w:eastAsiaTheme="minorEastAsia" w:hAnsi="Abadi" w:cs="Abadi"/>
          <w:kern w:val="0"/>
          <w:sz w:val="21"/>
          <w:szCs w:val="21"/>
          <w:lang w:val="es-PE" w:eastAsia="es-PE"/>
          <w14:ligatures w14:val="none"/>
        </w:rPr>
        <w:t>¹</w:t>
      </w:r>
      <w:r w:rsidRPr="00082364">
        <w:rPr>
          <w:rFonts w:ascii="Abadi" w:eastAsiaTheme="minorEastAsia" w:hAnsi="Abadi"/>
          <w:kern w:val="0"/>
          <w:sz w:val="21"/>
          <w:szCs w:val="21"/>
          <w:lang w:val="es-PE" w:eastAsia="es-PE"/>
          <w14:ligatures w14:val="none"/>
        </w:rPr>
        <w:t xml:space="preserve"> pez h</w:t>
      </w:r>
      <w:r w:rsidRPr="00082364">
        <w:rPr>
          <w:rFonts w:ascii="Cambria Math" w:eastAsiaTheme="minorEastAsia" w:hAnsi="Cambria Math" w:cs="Cambria Math"/>
          <w:kern w:val="0"/>
          <w:sz w:val="21"/>
          <w:szCs w:val="21"/>
          <w:lang w:val="es-PE" w:eastAsia="es-PE"/>
          <w14:ligatures w14:val="none"/>
        </w:rPr>
        <w:t>⁻</w:t>
      </w:r>
      <w:r w:rsidRPr="00082364">
        <w:rPr>
          <w:rFonts w:ascii="Abadi" w:eastAsiaTheme="minorEastAsia" w:hAnsi="Abadi" w:cs="Abadi"/>
          <w:kern w:val="0"/>
          <w:sz w:val="21"/>
          <w:szCs w:val="21"/>
          <w:lang w:val="es-PE" w:eastAsia="es-PE"/>
          <w14:ligatures w14:val="none"/>
        </w:rPr>
        <w:t>¹</w:t>
      </w:r>
      <w:r w:rsidRPr="00082364">
        <w:rPr>
          <w:rFonts w:ascii="Abadi" w:eastAsiaTheme="minorEastAsia" w:hAnsi="Abadi"/>
          <w:kern w:val="0"/>
          <w:sz w:val="21"/>
          <w:szCs w:val="21"/>
          <w:lang w:val="es-PE" w:eastAsia="es-PE"/>
          <w14:ligatures w14:val="none"/>
        </w:rPr>
        <w:t xml:space="preserve">. </w:t>
      </w:r>
    </w:p>
    <w:p w14:paraId="609E92E4" w14:textId="16B08A4C" w:rsidR="00082364" w:rsidRPr="00082364" w:rsidRDefault="00082364" w:rsidP="00082364">
      <w:pPr>
        <w:pStyle w:val="Prrafodelista"/>
        <w:numPr>
          <w:ilvl w:val="0"/>
          <w:numId w:val="160"/>
        </w:numPr>
        <w:shd w:val="clear" w:color="auto" w:fill="FFFFFF"/>
        <w:spacing w:after="0" w:line="285" w:lineRule="atLeast"/>
        <w:rPr>
          <w:rFonts w:ascii="Abadi" w:eastAsiaTheme="minorEastAsia" w:hAnsi="Abadi"/>
          <w:kern w:val="0"/>
          <w:sz w:val="21"/>
          <w:szCs w:val="21"/>
          <w:lang w:val="es-PE" w:eastAsia="es-PE"/>
          <w14:ligatures w14:val="none"/>
        </w:rPr>
      </w:pPr>
      <w:r w:rsidRPr="00082364">
        <w:rPr>
          <w:rFonts w:ascii="Abadi" w:eastAsiaTheme="minorEastAsia" w:hAnsi="Abadi"/>
          <w:kern w:val="0"/>
          <w:sz w:val="21"/>
          <w:szCs w:val="21"/>
          <w:lang w:val="es-PE" w:eastAsia="es-PE"/>
          <w14:ligatures w14:val="none"/>
        </w:rPr>
        <w:t xml:space="preserve">W es la masa promedio de cada pez, g. </w:t>
      </w:r>
    </w:p>
    <w:p w14:paraId="53203C27" w14:textId="77777777" w:rsidR="00082364" w:rsidRPr="00082364" w:rsidRDefault="00082364" w:rsidP="00082364">
      <w:pPr>
        <w:pStyle w:val="Prrafodelista"/>
        <w:numPr>
          <w:ilvl w:val="0"/>
          <w:numId w:val="160"/>
        </w:numPr>
        <w:shd w:val="clear" w:color="auto" w:fill="FFFFFF"/>
        <w:spacing w:after="0" w:line="285" w:lineRule="atLeast"/>
        <w:rPr>
          <w:rFonts w:ascii="Abadi" w:eastAsiaTheme="minorEastAsia" w:hAnsi="Abadi"/>
          <w:kern w:val="0"/>
          <w:sz w:val="21"/>
          <w:szCs w:val="21"/>
          <w:lang w:val="es-PE" w:eastAsia="es-PE"/>
          <w14:ligatures w14:val="none"/>
        </w:rPr>
      </w:pPr>
      <w:r w:rsidRPr="00082364">
        <w:rPr>
          <w:rFonts w:ascii="Abadi" w:eastAsiaTheme="minorEastAsia" w:hAnsi="Abadi"/>
          <w:kern w:val="0"/>
          <w:sz w:val="21"/>
          <w:szCs w:val="21"/>
          <w:lang w:val="es-PE" w:eastAsia="es-PE"/>
          <w14:ligatures w14:val="none"/>
        </w:rPr>
        <w:t xml:space="preserve">T es la temperatura del agua, </w:t>
      </w:r>
      <w:r w:rsidRPr="00082364">
        <w:rPr>
          <w:rFonts w:ascii="Abadi" w:eastAsiaTheme="minorEastAsia" w:hAnsi="Abadi" w:cs="Abadi"/>
          <w:kern w:val="0"/>
          <w:sz w:val="21"/>
          <w:szCs w:val="21"/>
          <w:lang w:val="es-PE" w:eastAsia="es-PE"/>
          <w14:ligatures w14:val="none"/>
        </w:rPr>
        <w:t>°</w:t>
      </w:r>
      <w:r w:rsidRPr="00082364">
        <w:rPr>
          <w:rFonts w:ascii="Abadi" w:eastAsiaTheme="minorEastAsia" w:hAnsi="Abadi"/>
          <w:kern w:val="0"/>
          <w:sz w:val="21"/>
          <w:szCs w:val="21"/>
          <w:lang w:val="es-PE" w:eastAsia="es-PE"/>
          <w14:ligatures w14:val="none"/>
        </w:rPr>
        <w:t xml:space="preserve">C. </w:t>
      </w:r>
    </w:p>
    <w:p w14:paraId="084CE60B" w14:textId="77777777" w:rsidR="00082364" w:rsidRDefault="00082364" w:rsidP="00082364">
      <w:pPr>
        <w:pStyle w:val="Prrafodelista"/>
        <w:numPr>
          <w:ilvl w:val="0"/>
          <w:numId w:val="160"/>
        </w:numPr>
        <w:shd w:val="clear" w:color="auto" w:fill="FFFFFF"/>
        <w:spacing w:after="0" w:line="285" w:lineRule="atLeast"/>
        <w:rPr>
          <w:rFonts w:ascii="Abadi" w:eastAsiaTheme="minorEastAsia" w:hAnsi="Abadi"/>
          <w:kern w:val="0"/>
          <w:sz w:val="21"/>
          <w:szCs w:val="21"/>
          <w:lang w:val="es-PE" w:eastAsia="es-PE"/>
          <w14:ligatures w14:val="none"/>
        </w:rPr>
      </w:pPr>
      <w:r w:rsidRPr="00082364">
        <w:rPr>
          <w:rFonts w:ascii="Abadi" w:eastAsiaTheme="minorEastAsia" w:hAnsi="Abadi"/>
          <w:kern w:val="0"/>
          <w:sz w:val="21"/>
          <w:szCs w:val="21"/>
          <w:lang w:val="es-PE" w:eastAsia="es-PE"/>
          <w14:ligatures w14:val="none"/>
        </w:rPr>
        <w:t>SD es la densidad de siembra de peces, kg m</w:t>
      </w:r>
      <w:r w:rsidRPr="00082364">
        <w:rPr>
          <w:rFonts w:ascii="Cambria Math" w:eastAsiaTheme="minorEastAsia" w:hAnsi="Cambria Math" w:cs="Cambria Math"/>
          <w:kern w:val="0"/>
          <w:sz w:val="21"/>
          <w:szCs w:val="21"/>
          <w:lang w:val="es-PE" w:eastAsia="es-PE"/>
          <w14:ligatures w14:val="none"/>
        </w:rPr>
        <w:t>⁻</w:t>
      </w:r>
      <w:r w:rsidRPr="00082364">
        <w:rPr>
          <w:rFonts w:ascii="Abadi" w:eastAsiaTheme="minorEastAsia" w:hAnsi="Abadi" w:cs="Abadi"/>
          <w:kern w:val="0"/>
          <w:sz w:val="21"/>
          <w:szCs w:val="21"/>
          <w:lang w:val="es-PE" w:eastAsia="es-PE"/>
          <w14:ligatures w14:val="none"/>
        </w:rPr>
        <w:t>³</w:t>
      </w:r>
      <w:r w:rsidRPr="00082364">
        <w:rPr>
          <w:rFonts w:ascii="Abadi" w:eastAsiaTheme="minorEastAsia" w:hAnsi="Abadi"/>
          <w:kern w:val="0"/>
          <w:sz w:val="21"/>
          <w:szCs w:val="21"/>
          <w:lang w:val="es-PE" w:eastAsia="es-PE"/>
          <w14:ligatures w14:val="none"/>
        </w:rPr>
        <w:t>.</w:t>
      </w:r>
    </w:p>
    <w:p w14:paraId="74CF4049" w14:textId="24BA1E74" w:rsidR="00082364" w:rsidRPr="006D2360" w:rsidRDefault="00082364" w:rsidP="00082364">
      <w:pPr>
        <w:pStyle w:val="Prrafodelista"/>
        <w:numPr>
          <w:ilvl w:val="0"/>
          <w:numId w:val="160"/>
        </w:numPr>
        <w:shd w:val="clear" w:color="auto" w:fill="FFFFFF"/>
        <w:spacing w:after="0" w:line="285" w:lineRule="atLeast"/>
        <w:rPr>
          <w:rFonts w:ascii="Abadi" w:eastAsiaTheme="minorEastAsia" w:hAnsi="Abadi"/>
          <w:kern w:val="0"/>
          <w:sz w:val="21"/>
          <w:szCs w:val="21"/>
          <w:lang w:val="es-PE" w:eastAsia="es-PE"/>
          <w14:ligatures w14:val="none"/>
        </w:rPr>
      </w:pPr>
      <w:r w:rsidRPr="00082364">
        <w:rPr>
          <w:rFonts w:ascii="Abadi" w:eastAsiaTheme="minorEastAsia" w:hAnsi="Abadi"/>
          <w:kern w:val="0"/>
          <w:sz w:val="21"/>
          <w:szCs w:val="21"/>
          <w:lang w:val="es-PE" w:eastAsia="es-PE"/>
          <w14:ligatures w14:val="none"/>
        </w:rPr>
        <w:t xml:space="preserve">El coeficiente de correlación de la ecuación fue de 0,99. </w:t>
      </w:r>
    </w:p>
    <w:p w14:paraId="11BE2320" w14:textId="77777777" w:rsidR="00082364" w:rsidRDefault="00082364" w:rsidP="00082364">
      <w:pPr>
        <w:shd w:val="clear" w:color="auto" w:fill="FFFFFF"/>
        <w:spacing w:after="0" w:line="285" w:lineRule="atLeast"/>
        <w:jc w:val="both"/>
        <w:rPr>
          <w:rFonts w:ascii="Abadi" w:eastAsiaTheme="minorEastAsia" w:hAnsi="Abadi"/>
          <w:kern w:val="0"/>
          <w:sz w:val="21"/>
          <w:szCs w:val="21"/>
          <w:lang w:val="es-PE" w:eastAsia="es-PE"/>
          <w14:ligatures w14:val="none"/>
        </w:rPr>
      </w:pPr>
      <w:r w:rsidRPr="00082364">
        <w:rPr>
          <w:rFonts w:ascii="Abadi" w:eastAsiaTheme="minorEastAsia" w:hAnsi="Abadi"/>
          <w:kern w:val="0"/>
          <w:sz w:val="21"/>
          <w:szCs w:val="21"/>
          <w:lang w:val="es-PE" w:eastAsia="es-PE"/>
          <w14:ligatures w14:val="none"/>
        </w:rPr>
        <w:t xml:space="preserve">Los datos utilizados para elaborar la ecuación abarcaron un rango de 20 a 200 g de peso de los peces y de 24 a 32 °C. </w:t>
      </w:r>
    </w:p>
    <w:p w14:paraId="765D5E7B" w14:textId="77777777" w:rsidR="00082364" w:rsidRDefault="00082364" w:rsidP="00082364">
      <w:pPr>
        <w:shd w:val="clear" w:color="auto" w:fill="FFFFFF"/>
        <w:spacing w:after="0" w:line="285" w:lineRule="atLeast"/>
        <w:jc w:val="both"/>
        <w:rPr>
          <w:rFonts w:ascii="Abadi" w:eastAsiaTheme="minorEastAsia" w:hAnsi="Abadi"/>
          <w:kern w:val="0"/>
          <w:sz w:val="21"/>
          <w:szCs w:val="21"/>
          <w:lang w:val="es-PE" w:eastAsia="es-PE"/>
          <w14:ligatures w14:val="none"/>
        </w:rPr>
      </w:pPr>
      <w:r w:rsidRPr="00082364">
        <w:rPr>
          <w:rFonts w:ascii="Abadi" w:eastAsiaTheme="minorEastAsia" w:hAnsi="Abadi"/>
          <w:kern w:val="0"/>
          <w:sz w:val="21"/>
          <w:szCs w:val="21"/>
          <w:lang w:val="es-PE" w:eastAsia="es-PE"/>
          <w14:ligatures w14:val="none"/>
        </w:rPr>
        <w:t xml:space="preserve">La tasa de consumo de oxígeno por nitrificación se calcula en función del Nitrógeno Amoniacal Total (TAN), que se convierte de amoníaco a nitrato. </w:t>
      </w:r>
    </w:p>
    <w:p w14:paraId="5085C2BB" w14:textId="46564337" w:rsidR="0037504B" w:rsidRDefault="00082364" w:rsidP="00082364">
      <w:pPr>
        <w:shd w:val="clear" w:color="auto" w:fill="FFFFFF"/>
        <w:spacing w:after="0" w:line="285" w:lineRule="atLeast"/>
        <w:jc w:val="both"/>
        <w:rPr>
          <w:rFonts w:ascii="Abadi" w:eastAsiaTheme="minorEastAsia" w:hAnsi="Abadi"/>
          <w:kern w:val="0"/>
          <w:sz w:val="21"/>
          <w:szCs w:val="21"/>
          <w:lang w:val="es-PE" w:eastAsia="es-PE"/>
          <w14:ligatures w14:val="none"/>
        </w:rPr>
      </w:pPr>
      <w:r w:rsidRPr="00082364">
        <w:rPr>
          <w:rFonts w:ascii="Abadi" w:eastAsiaTheme="minorEastAsia" w:hAnsi="Abadi"/>
          <w:kern w:val="0"/>
          <w:sz w:val="21"/>
          <w:szCs w:val="21"/>
          <w:lang w:val="es-PE" w:eastAsia="es-PE"/>
          <w14:ligatures w14:val="none"/>
        </w:rPr>
        <w:t>La tasa encontrada en la literatura es de 4,57 g O</w:t>
      </w:r>
      <w:r w:rsidRPr="00082364">
        <w:rPr>
          <w:rFonts w:ascii="Cambria Math" w:eastAsiaTheme="minorEastAsia" w:hAnsi="Cambria Math" w:cs="Cambria Math"/>
          <w:kern w:val="0"/>
          <w:sz w:val="21"/>
          <w:szCs w:val="21"/>
          <w:lang w:val="es-PE" w:eastAsia="es-PE"/>
          <w14:ligatures w14:val="none"/>
        </w:rPr>
        <w:t>₂</w:t>
      </w:r>
      <w:r w:rsidRPr="00082364">
        <w:rPr>
          <w:rFonts w:ascii="Abadi" w:eastAsiaTheme="minorEastAsia" w:hAnsi="Abadi"/>
          <w:kern w:val="0"/>
          <w:sz w:val="21"/>
          <w:szCs w:val="21"/>
          <w:lang w:val="es-PE" w:eastAsia="es-PE"/>
          <w14:ligatures w14:val="none"/>
        </w:rPr>
        <w:t xml:space="preserve"> g</w:t>
      </w:r>
      <w:r w:rsidRPr="00082364">
        <w:rPr>
          <w:rFonts w:ascii="Cambria Math" w:eastAsiaTheme="minorEastAsia" w:hAnsi="Cambria Math" w:cs="Cambria Math"/>
          <w:kern w:val="0"/>
          <w:sz w:val="21"/>
          <w:szCs w:val="21"/>
          <w:lang w:val="es-PE" w:eastAsia="es-PE"/>
          <w14:ligatures w14:val="none"/>
        </w:rPr>
        <w:t>⁻</w:t>
      </w:r>
      <w:r w:rsidRPr="00082364">
        <w:rPr>
          <w:rFonts w:ascii="Abadi" w:eastAsiaTheme="minorEastAsia" w:hAnsi="Abadi" w:cs="Abadi"/>
          <w:kern w:val="0"/>
          <w:sz w:val="21"/>
          <w:szCs w:val="21"/>
          <w:lang w:val="es-PE" w:eastAsia="es-PE"/>
          <w14:ligatures w14:val="none"/>
        </w:rPr>
        <w:t>¹</w:t>
      </w:r>
      <w:r w:rsidRPr="00082364">
        <w:rPr>
          <w:rFonts w:ascii="Abadi" w:eastAsiaTheme="minorEastAsia" w:hAnsi="Abadi"/>
          <w:kern w:val="0"/>
          <w:sz w:val="21"/>
          <w:szCs w:val="21"/>
          <w:lang w:val="es-PE" w:eastAsia="es-PE"/>
          <w14:ligatures w14:val="none"/>
        </w:rPr>
        <w:t xml:space="preserve"> TAN</w:t>
      </w:r>
      <w:r w:rsidRPr="00082364">
        <w:rPr>
          <w:rFonts w:ascii="Cambria Math" w:eastAsiaTheme="minorEastAsia" w:hAnsi="Cambria Math" w:cs="Cambria Math"/>
          <w:kern w:val="0"/>
          <w:sz w:val="21"/>
          <w:szCs w:val="21"/>
          <w:lang w:val="es-PE" w:eastAsia="es-PE"/>
          <w14:ligatures w14:val="none"/>
        </w:rPr>
        <w:t>⁶</w:t>
      </w:r>
      <w:r w:rsidRPr="00082364">
        <w:rPr>
          <w:rFonts w:ascii="Abadi" w:eastAsiaTheme="minorEastAsia" w:hAnsi="Abadi"/>
          <w:kern w:val="0"/>
          <w:sz w:val="21"/>
          <w:szCs w:val="21"/>
          <w:lang w:val="es-PE" w:eastAsia="es-PE"/>
          <w14:ligatures w14:val="none"/>
        </w:rPr>
        <w:t>. El consumo de ox</w:t>
      </w:r>
      <w:r w:rsidRPr="00082364">
        <w:rPr>
          <w:rFonts w:ascii="Abadi" w:eastAsiaTheme="minorEastAsia" w:hAnsi="Abadi" w:cs="Abadi"/>
          <w:kern w:val="0"/>
          <w:sz w:val="21"/>
          <w:szCs w:val="21"/>
          <w:lang w:val="es-PE" w:eastAsia="es-PE"/>
          <w14:ligatures w14:val="none"/>
        </w:rPr>
        <w:t>í</w:t>
      </w:r>
      <w:r w:rsidRPr="00082364">
        <w:rPr>
          <w:rFonts w:ascii="Abadi" w:eastAsiaTheme="minorEastAsia" w:hAnsi="Abadi"/>
          <w:kern w:val="0"/>
          <w:sz w:val="21"/>
          <w:szCs w:val="21"/>
          <w:lang w:val="es-PE" w:eastAsia="es-PE"/>
          <w14:ligatures w14:val="none"/>
        </w:rPr>
        <w:t>geno en el proceso de nitrificaci</w:t>
      </w:r>
      <w:r w:rsidRPr="00082364">
        <w:rPr>
          <w:rFonts w:ascii="Abadi" w:eastAsiaTheme="minorEastAsia" w:hAnsi="Abadi" w:cs="Abadi"/>
          <w:kern w:val="0"/>
          <w:sz w:val="21"/>
          <w:szCs w:val="21"/>
          <w:lang w:val="es-PE" w:eastAsia="es-PE"/>
          <w14:ligatures w14:val="none"/>
        </w:rPr>
        <w:t>ó</w:t>
      </w:r>
      <w:r w:rsidRPr="00082364">
        <w:rPr>
          <w:rFonts w:ascii="Abadi" w:eastAsiaTheme="minorEastAsia" w:hAnsi="Abadi"/>
          <w:kern w:val="0"/>
          <w:sz w:val="21"/>
          <w:szCs w:val="21"/>
          <w:lang w:val="es-PE" w:eastAsia="es-PE"/>
          <w14:ligatures w14:val="none"/>
        </w:rPr>
        <w:t>n se puede calcular como:</w:t>
      </w:r>
    </w:p>
    <w:p w14:paraId="77ADCF62" w14:textId="77777777" w:rsidR="00082364" w:rsidRDefault="00082364" w:rsidP="00082364">
      <w:pPr>
        <w:shd w:val="clear" w:color="auto" w:fill="FFFFFF"/>
        <w:spacing w:after="0" w:line="285" w:lineRule="atLeast"/>
        <w:rPr>
          <w:rFonts w:ascii="Abadi" w:eastAsiaTheme="minorEastAsia" w:hAnsi="Abadi"/>
          <w:kern w:val="0"/>
          <w:sz w:val="21"/>
          <w:szCs w:val="21"/>
          <w:lang w:val="es-PE" w:eastAsia="es-PE"/>
          <w14:ligatures w14:val="none"/>
        </w:rPr>
      </w:pPr>
    </w:p>
    <w:p w14:paraId="204CC603" w14:textId="7A2471A3" w:rsidR="00082364" w:rsidRPr="00082364" w:rsidRDefault="00082364" w:rsidP="00082364">
      <w:pPr>
        <w:shd w:val="clear" w:color="auto" w:fill="FFFFFF"/>
        <w:spacing w:after="0" w:line="285" w:lineRule="atLeast"/>
        <w:jc w:val="center"/>
        <w:rPr>
          <w:rFonts w:ascii="Abadi" w:eastAsiaTheme="minorEastAsia" w:hAnsi="Abadi"/>
          <w:kern w:val="0"/>
          <w:sz w:val="21"/>
          <w:szCs w:val="21"/>
          <w:lang w:val="es-PE" w:eastAsia="es-PE"/>
          <w14:ligatures w14:val="none"/>
        </w:rPr>
      </w:pPr>
      <w:r w:rsidRPr="00082364">
        <w:rPr>
          <w:rFonts w:ascii="Abadi" w:eastAsiaTheme="minorEastAsia" w:hAnsi="Abadi"/>
          <w:kern w:val="0"/>
          <w:sz w:val="21"/>
          <w:szCs w:val="21"/>
          <w:lang w:val="es-PE" w:eastAsia="es-PE"/>
          <w14:ligatures w14:val="none"/>
        </w:rPr>
        <w:t>DO</w:t>
      </w:r>
      <w:r w:rsidRPr="00082364">
        <w:rPr>
          <w:rFonts w:ascii="Abadi" w:eastAsiaTheme="minorEastAsia" w:hAnsi="Abadi"/>
          <w:kern w:val="0"/>
          <w:sz w:val="21"/>
          <w:szCs w:val="21"/>
          <w:vertAlign w:val="subscript"/>
          <w:lang w:val="es-PE" w:eastAsia="es-PE"/>
          <w14:ligatures w14:val="none"/>
        </w:rPr>
        <w:t>N</w:t>
      </w:r>
      <w:r w:rsidRPr="00082364">
        <w:rPr>
          <w:rFonts w:ascii="Abadi" w:eastAsiaTheme="minorEastAsia" w:hAnsi="Abadi"/>
          <w:kern w:val="0"/>
          <w:sz w:val="21"/>
          <w:szCs w:val="21"/>
          <w:lang w:val="es-PE" w:eastAsia="es-PE"/>
          <w14:ligatures w14:val="none"/>
        </w:rPr>
        <w:t xml:space="preserve"> = 4.57× K</w:t>
      </w:r>
      <w:r w:rsidRPr="00082364">
        <w:rPr>
          <w:rFonts w:ascii="Abadi" w:eastAsiaTheme="minorEastAsia" w:hAnsi="Abadi"/>
          <w:kern w:val="0"/>
          <w:sz w:val="21"/>
          <w:szCs w:val="21"/>
          <w:vertAlign w:val="subscript"/>
          <w:lang w:val="es-PE" w:eastAsia="es-PE"/>
          <w14:ligatures w14:val="none"/>
        </w:rPr>
        <w:t xml:space="preserve">NR </w:t>
      </w:r>
      <w:r w:rsidRPr="00082364">
        <w:rPr>
          <w:rFonts w:ascii="Abadi" w:eastAsiaTheme="minorEastAsia" w:hAnsi="Abadi"/>
          <w:kern w:val="0"/>
          <w:sz w:val="21"/>
          <w:szCs w:val="21"/>
          <w:lang w:val="es-PE" w:eastAsia="es-PE"/>
          <w14:ligatures w14:val="none"/>
        </w:rPr>
        <w:t>× Nr</w:t>
      </w:r>
      <w:r>
        <w:rPr>
          <w:rFonts w:ascii="Abadi" w:eastAsiaTheme="minorEastAsia" w:hAnsi="Abadi"/>
          <w:kern w:val="0"/>
          <w:sz w:val="21"/>
          <w:szCs w:val="21"/>
          <w:lang w:val="es-PE" w:eastAsia="es-PE"/>
          <w14:ligatures w14:val="none"/>
        </w:rPr>
        <w:t>/V…………(6)</w:t>
      </w:r>
    </w:p>
    <w:p w14:paraId="01CC786E" w14:textId="42E901CA" w:rsidR="00082364" w:rsidRDefault="00082364" w:rsidP="00082364">
      <w:pPr>
        <w:shd w:val="clear" w:color="auto" w:fill="FFFFFF"/>
        <w:spacing w:after="0" w:line="285" w:lineRule="atLeast"/>
        <w:rPr>
          <w:rFonts w:ascii="Abadi" w:eastAsiaTheme="minorEastAsia" w:hAnsi="Abadi"/>
          <w:kern w:val="0"/>
          <w:sz w:val="21"/>
          <w:szCs w:val="21"/>
          <w:lang w:val="es-PE" w:eastAsia="es-PE"/>
          <w14:ligatures w14:val="none"/>
        </w:rPr>
      </w:pPr>
    </w:p>
    <w:p w14:paraId="2F7229C3" w14:textId="146FE388" w:rsidR="00082364" w:rsidRPr="003948D1" w:rsidRDefault="003948D1" w:rsidP="003948D1">
      <w:pPr>
        <w:shd w:val="clear" w:color="auto" w:fill="FFFFFF"/>
        <w:spacing w:after="0" w:line="285" w:lineRule="atLeast"/>
        <w:jc w:val="center"/>
        <w:rPr>
          <w:rFonts w:ascii="Abadi" w:eastAsiaTheme="minorEastAsia" w:hAnsi="Abadi"/>
          <w:kern w:val="0"/>
          <w:sz w:val="21"/>
          <w:szCs w:val="21"/>
          <w:lang w:val="es-PE" w:eastAsia="es-PE"/>
          <w14:ligatures w14:val="none"/>
        </w:rPr>
      </w:pPr>
      <w:r w:rsidRPr="003948D1">
        <w:rPr>
          <w:rFonts w:ascii="Abadi" w:eastAsiaTheme="minorEastAsia" w:hAnsi="Abadi"/>
          <w:kern w:val="0"/>
          <w:sz w:val="21"/>
          <w:szCs w:val="21"/>
          <w:lang w:val="es-PE" w:eastAsia="es-PE"/>
          <w14:ligatures w14:val="none"/>
        </w:rPr>
        <w:t>K</w:t>
      </w:r>
      <w:r w:rsidRPr="003948D1">
        <w:rPr>
          <w:rFonts w:ascii="Abadi" w:eastAsiaTheme="minorEastAsia" w:hAnsi="Abadi"/>
          <w:kern w:val="0"/>
          <w:sz w:val="21"/>
          <w:szCs w:val="21"/>
          <w:vertAlign w:val="subscript"/>
          <w:lang w:val="es-PE" w:eastAsia="es-PE"/>
          <w14:ligatures w14:val="none"/>
        </w:rPr>
        <w:t>NR</w:t>
      </w:r>
      <w:r w:rsidRPr="003948D1">
        <w:rPr>
          <w:rFonts w:ascii="Abadi" w:eastAsiaTheme="minorEastAsia" w:hAnsi="Abadi"/>
          <w:kern w:val="0"/>
          <w:sz w:val="21"/>
          <w:szCs w:val="21"/>
          <w:lang w:val="es-PE" w:eastAsia="es-PE"/>
          <w14:ligatures w14:val="none"/>
        </w:rPr>
        <w:t xml:space="preserve"> = 0.1(1.08)</w:t>
      </w:r>
      <w:r w:rsidRPr="003948D1">
        <w:rPr>
          <w:rFonts w:ascii="Abadi" w:eastAsiaTheme="minorEastAsia" w:hAnsi="Abadi"/>
          <w:kern w:val="0"/>
          <w:sz w:val="21"/>
          <w:szCs w:val="21"/>
          <w:vertAlign w:val="superscript"/>
          <w:lang w:val="es-PE" w:eastAsia="es-PE"/>
          <w14:ligatures w14:val="none"/>
        </w:rPr>
        <w:t>(T−20)</w:t>
      </w:r>
      <w:r>
        <w:rPr>
          <w:rFonts w:ascii="Abadi" w:eastAsiaTheme="minorEastAsia" w:hAnsi="Abadi"/>
          <w:kern w:val="0"/>
          <w:sz w:val="21"/>
          <w:szCs w:val="21"/>
          <w:lang w:val="es-PE" w:eastAsia="es-PE"/>
          <w14:ligatures w14:val="none"/>
        </w:rPr>
        <w:t>……………….(7)</w:t>
      </w:r>
    </w:p>
    <w:p w14:paraId="20B96D98" w14:textId="77777777" w:rsidR="00082364" w:rsidRDefault="00082364" w:rsidP="00082364">
      <w:pPr>
        <w:shd w:val="clear" w:color="auto" w:fill="FFFFFF"/>
        <w:spacing w:after="0" w:line="285" w:lineRule="atLeast"/>
        <w:rPr>
          <w:rFonts w:ascii="Abadi" w:eastAsiaTheme="minorEastAsia" w:hAnsi="Abadi"/>
          <w:kern w:val="0"/>
          <w:sz w:val="21"/>
          <w:szCs w:val="21"/>
          <w:lang w:val="es-PE" w:eastAsia="es-PE"/>
          <w14:ligatures w14:val="none"/>
        </w:rPr>
      </w:pPr>
    </w:p>
    <w:p w14:paraId="43B82949" w14:textId="68EA47B1" w:rsidR="00082364" w:rsidRDefault="00000000" w:rsidP="00D65E40">
      <w:pPr>
        <w:shd w:val="clear" w:color="auto" w:fill="FFFFFF"/>
        <w:spacing w:after="0" w:line="285" w:lineRule="atLeast"/>
        <w:jc w:val="center"/>
        <w:rPr>
          <w:rFonts w:ascii="Abadi" w:eastAsiaTheme="minorEastAsia" w:hAnsi="Abadi"/>
          <w:kern w:val="0"/>
          <w:sz w:val="21"/>
          <w:szCs w:val="21"/>
          <w:lang w:val="es-PE" w:eastAsia="es-PE"/>
          <w14:ligatures w14:val="none"/>
        </w:rPr>
      </w:pPr>
      <m:oMath>
        <m:sSub>
          <m:sSubPr>
            <m:ctrlPr>
              <w:rPr>
                <w:rFonts w:ascii="Cambria Math" w:eastAsiaTheme="minorEastAsia" w:hAnsi="Cambria Math"/>
                <w:i/>
                <w:kern w:val="0"/>
                <w:sz w:val="24"/>
                <w:szCs w:val="24"/>
                <w:lang w:val="es-PE" w:eastAsia="es-PE"/>
                <w14:ligatures w14:val="none"/>
              </w:rPr>
            </m:ctrlPr>
          </m:sSubPr>
          <m:e>
            <m:r>
              <w:rPr>
                <w:rFonts w:ascii="Cambria Math" w:eastAsiaTheme="minorEastAsia" w:hAnsi="Cambria Math"/>
                <w:kern w:val="0"/>
                <w:sz w:val="24"/>
                <w:szCs w:val="24"/>
                <w:lang w:val="es-PE" w:eastAsia="es-PE"/>
                <w14:ligatures w14:val="none"/>
              </w:rPr>
              <m:t>N</m:t>
            </m:r>
          </m:e>
          <m:sub>
            <m:r>
              <w:rPr>
                <w:rFonts w:ascii="Cambria Math" w:eastAsiaTheme="minorEastAsia" w:hAnsi="Cambria Math"/>
                <w:kern w:val="0"/>
                <w:sz w:val="24"/>
                <w:szCs w:val="24"/>
                <w:lang w:val="es-PE" w:eastAsia="es-PE"/>
                <w14:ligatures w14:val="none"/>
              </w:rPr>
              <m:t>r</m:t>
            </m:r>
          </m:sub>
        </m:sSub>
        <m:r>
          <w:rPr>
            <w:rFonts w:ascii="Cambria Math" w:eastAsiaTheme="minorEastAsia" w:hAnsi="Cambria Math"/>
            <w:kern w:val="0"/>
            <w:sz w:val="24"/>
            <w:szCs w:val="24"/>
            <w:lang w:val="es-PE" w:eastAsia="es-PE"/>
            <w14:ligatures w14:val="none"/>
          </w:rPr>
          <m:t>=</m:t>
        </m:r>
        <m:f>
          <m:fPr>
            <m:ctrlPr>
              <w:rPr>
                <w:rFonts w:ascii="Cambria Math" w:eastAsiaTheme="minorEastAsia" w:hAnsi="Cambria Math"/>
                <w:i/>
                <w:kern w:val="0"/>
                <w:sz w:val="24"/>
                <w:szCs w:val="24"/>
                <w:lang w:val="es-PE" w:eastAsia="es-PE"/>
                <w14:ligatures w14:val="none"/>
              </w:rPr>
            </m:ctrlPr>
          </m:fPr>
          <m:num>
            <m:r>
              <w:rPr>
                <w:rFonts w:ascii="Cambria Math" w:eastAsiaTheme="minorEastAsia" w:hAnsi="Cambria Math"/>
                <w:kern w:val="0"/>
                <w:sz w:val="24"/>
                <w:szCs w:val="24"/>
                <w:lang w:val="es-PE" w:eastAsia="es-PE"/>
                <w14:ligatures w14:val="none"/>
              </w:rPr>
              <m:t xml:space="preserve">0.03 x </m:t>
            </m:r>
            <m:sSub>
              <m:sSubPr>
                <m:ctrlPr>
                  <w:rPr>
                    <w:rFonts w:ascii="Cambria Math" w:eastAsiaTheme="minorEastAsia" w:hAnsi="Cambria Math"/>
                    <w:i/>
                    <w:kern w:val="0"/>
                    <w:sz w:val="24"/>
                    <w:szCs w:val="24"/>
                    <w:lang w:val="es-PE" w:eastAsia="es-PE"/>
                    <w14:ligatures w14:val="none"/>
                  </w:rPr>
                </m:ctrlPr>
              </m:sSubPr>
              <m:e>
                <m:r>
                  <w:rPr>
                    <w:rFonts w:ascii="Cambria Math" w:eastAsiaTheme="minorEastAsia" w:hAnsi="Cambria Math"/>
                    <w:kern w:val="0"/>
                    <w:sz w:val="24"/>
                    <w:szCs w:val="24"/>
                    <w:lang w:val="es-PE" w:eastAsia="es-PE"/>
                    <w14:ligatures w14:val="none"/>
                  </w:rPr>
                  <m:t>F</m:t>
                </m:r>
              </m:e>
              <m:sub>
                <m:r>
                  <w:rPr>
                    <w:rFonts w:ascii="Cambria Math" w:eastAsiaTheme="minorEastAsia" w:hAnsi="Cambria Math"/>
                    <w:kern w:val="0"/>
                    <w:sz w:val="24"/>
                    <w:szCs w:val="24"/>
                    <w:lang w:val="es-PE" w:eastAsia="es-PE"/>
                    <w14:ligatures w14:val="none"/>
                  </w:rPr>
                  <m:t>r</m:t>
                </m:r>
              </m:sub>
            </m:sSub>
            <m:r>
              <w:rPr>
                <w:rFonts w:ascii="Cambria Math" w:eastAsiaTheme="minorEastAsia" w:hAnsi="Cambria Math"/>
                <w:kern w:val="0"/>
                <w:sz w:val="24"/>
                <w:szCs w:val="24"/>
                <w:lang w:val="es-PE" w:eastAsia="es-PE"/>
                <w14:ligatures w14:val="none"/>
              </w:rPr>
              <m:t>xWx</m:t>
            </m:r>
            <m:sSub>
              <m:sSubPr>
                <m:ctrlPr>
                  <w:rPr>
                    <w:rFonts w:ascii="Cambria Math" w:eastAsiaTheme="minorEastAsia" w:hAnsi="Cambria Math"/>
                    <w:i/>
                    <w:kern w:val="0"/>
                    <w:sz w:val="24"/>
                    <w:szCs w:val="24"/>
                    <w:lang w:val="es-PE" w:eastAsia="es-PE"/>
                    <w14:ligatures w14:val="none"/>
                  </w:rPr>
                </m:ctrlPr>
              </m:sSubPr>
              <m:e>
                <m:r>
                  <w:rPr>
                    <w:rFonts w:ascii="Cambria Math" w:eastAsiaTheme="minorEastAsia" w:hAnsi="Cambria Math"/>
                    <w:kern w:val="0"/>
                    <w:sz w:val="24"/>
                    <w:szCs w:val="24"/>
                    <w:lang w:val="es-PE" w:eastAsia="es-PE"/>
                    <w14:ligatures w14:val="none"/>
                  </w:rPr>
                  <m:t>N</m:t>
                </m:r>
              </m:e>
              <m:sub>
                <m:r>
                  <w:rPr>
                    <w:rFonts w:ascii="Cambria Math" w:eastAsiaTheme="minorEastAsia" w:hAnsi="Cambria Math"/>
                    <w:kern w:val="0"/>
                    <w:sz w:val="24"/>
                    <w:szCs w:val="24"/>
                    <w:lang w:val="es-PE" w:eastAsia="es-PE"/>
                    <w14:ligatures w14:val="none"/>
                  </w:rPr>
                  <m:t>f</m:t>
                </m:r>
              </m:sub>
            </m:sSub>
          </m:num>
          <m:den>
            <m:r>
              <w:rPr>
                <w:rFonts w:ascii="Cambria Math" w:eastAsiaTheme="minorEastAsia" w:hAnsi="Cambria Math"/>
                <w:kern w:val="0"/>
                <w:sz w:val="24"/>
                <w:szCs w:val="24"/>
                <w:lang w:val="es-PE" w:eastAsia="es-PE"/>
                <w14:ligatures w14:val="none"/>
              </w:rPr>
              <m:t>24 x 1000</m:t>
            </m:r>
          </m:den>
        </m:f>
      </m:oMath>
      <w:r w:rsidR="003948D1">
        <w:rPr>
          <w:rFonts w:ascii="Abadi" w:eastAsiaTheme="minorEastAsia" w:hAnsi="Abadi"/>
          <w:kern w:val="0"/>
          <w:sz w:val="21"/>
          <w:szCs w:val="21"/>
          <w:lang w:val="es-PE" w:eastAsia="es-PE"/>
          <w14:ligatures w14:val="none"/>
        </w:rPr>
        <w:t>……………..(8)</w:t>
      </w:r>
    </w:p>
    <w:p w14:paraId="33FFDAF9" w14:textId="4C8F53E2" w:rsidR="00D65E40" w:rsidRDefault="00D65E40" w:rsidP="00D65E40">
      <w:pPr>
        <w:shd w:val="clear" w:color="auto" w:fill="FFFFFF"/>
        <w:spacing w:after="0" w:line="285" w:lineRule="atLeast"/>
        <w:rPr>
          <w:rFonts w:ascii="Abadi" w:eastAsiaTheme="minorEastAsia" w:hAnsi="Abadi"/>
          <w:kern w:val="0"/>
          <w:sz w:val="21"/>
          <w:szCs w:val="21"/>
          <w:lang w:val="es-PE" w:eastAsia="es-PE"/>
          <w14:ligatures w14:val="none"/>
        </w:rPr>
      </w:pPr>
      <w:r>
        <w:rPr>
          <w:rFonts w:ascii="Abadi" w:eastAsiaTheme="minorEastAsia" w:hAnsi="Abadi"/>
          <w:kern w:val="0"/>
          <w:sz w:val="21"/>
          <w:szCs w:val="21"/>
          <w:lang w:val="es-PE" w:eastAsia="es-PE"/>
          <w14:ligatures w14:val="none"/>
        </w:rPr>
        <w:t>D</w:t>
      </w:r>
      <w:r w:rsidRPr="00D65E40">
        <w:rPr>
          <w:rFonts w:ascii="Abadi" w:eastAsiaTheme="minorEastAsia" w:hAnsi="Abadi"/>
          <w:kern w:val="0"/>
          <w:sz w:val="21"/>
          <w:szCs w:val="21"/>
          <w:lang w:val="es-PE" w:eastAsia="es-PE"/>
          <w14:ligatures w14:val="none"/>
        </w:rPr>
        <w:t>onde</w:t>
      </w:r>
      <w:r>
        <w:rPr>
          <w:rFonts w:ascii="Abadi" w:eastAsiaTheme="minorEastAsia" w:hAnsi="Abadi"/>
          <w:kern w:val="0"/>
          <w:sz w:val="21"/>
          <w:szCs w:val="21"/>
          <w:lang w:val="es-PE" w:eastAsia="es-PE"/>
          <w14:ligatures w14:val="none"/>
        </w:rPr>
        <w:t>:</w:t>
      </w:r>
      <w:r w:rsidRPr="00D65E40">
        <w:rPr>
          <w:rFonts w:ascii="Abadi" w:eastAsiaTheme="minorEastAsia" w:hAnsi="Abadi"/>
          <w:kern w:val="0"/>
          <w:sz w:val="21"/>
          <w:szCs w:val="21"/>
          <w:lang w:val="es-PE" w:eastAsia="es-PE"/>
          <w14:ligatures w14:val="none"/>
        </w:rPr>
        <w:t xml:space="preserve"> </w:t>
      </w:r>
    </w:p>
    <w:p w14:paraId="636F6B1E" w14:textId="77777777" w:rsidR="00D65E40" w:rsidRDefault="00D65E40" w:rsidP="00D65E40">
      <w:pPr>
        <w:pStyle w:val="Prrafodelista"/>
        <w:numPr>
          <w:ilvl w:val="0"/>
          <w:numId w:val="161"/>
        </w:numPr>
        <w:shd w:val="clear" w:color="auto" w:fill="FFFFFF"/>
        <w:spacing w:after="0" w:line="285" w:lineRule="atLeast"/>
        <w:rPr>
          <w:rFonts w:ascii="Abadi" w:eastAsiaTheme="minorEastAsia" w:hAnsi="Abadi"/>
          <w:kern w:val="0"/>
          <w:sz w:val="21"/>
          <w:szCs w:val="21"/>
          <w:lang w:val="es-PE" w:eastAsia="es-PE"/>
          <w14:ligatures w14:val="none"/>
        </w:rPr>
      </w:pPr>
      <w:r w:rsidRPr="00D65E40">
        <w:rPr>
          <w:rFonts w:ascii="Abadi" w:eastAsiaTheme="minorEastAsia" w:hAnsi="Abadi"/>
          <w:kern w:val="0"/>
          <w:sz w:val="21"/>
          <w:szCs w:val="21"/>
          <w:lang w:val="es-PE" w:eastAsia="es-PE"/>
          <w14:ligatures w14:val="none"/>
        </w:rPr>
        <w:t>K</w:t>
      </w:r>
      <w:r w:rsidRPr="00D65E40">
        <w:rPr>
          <w:rFonts w:ascii="Abadi" w:eastAsiaTheme="minorEastAsia" w:hAnsi="Abadi"/>
          <w:kern w:val="0"/>
          <w:sz w:val="21"/>
          <w:szCs w:val="21"/>
          <w:vertAlign w:val="subscript"/>
          <w:lang w:val="es-PE" w:eastAsia="es-PE"/>
          <w14:ligatures w14:val="none"/>
        </w:rPr>
        <w:t>NR</w:t>
      </w:r>
      <w:r w:rsidRPr="00D65E40">
        <w:rPr>
          <w:rFonts w:ascii="Abadi" w:eastAsiaTheme="minorEastAsia" w:hAnsi="Abadi"/>
          <w:kern w:val="0"/>
          <w:sz w:val="21"/>
          <w:szCs w:val="21"/>
          <w:lang w:val="es-PE" w:eastAsia="es-PE"/>
          <w14:ligatures w14:val="none"/>
        </w:rPr>
        <w:t xml:space="preserve"> es el coeficiente de nitrificación. </w:t>
      </w:r>
    </w:p>
    <w:p w14:paraId="2CDAC104" w14:textId="77777777" w:rsidR="00D65E40" w:rsidRDefault="00D65E40" w:rsidP="00D65E40">
      <w:pPr>
        <w:pStyle w:val="Prrafodelista"/>
        <w:numPr>
          <w:ilvl w:val="0"/>
          <w:numId w:val="161"/>
        </w:numPr>
        <w:shd w:val="clear" w:color="auto" w:fill="FFFFFF"/>
        <w:spacing w:after="0" w:line="285" w:lineRule="atLeast"/>
        <w:rPr>
          <w:rFonts w:ascii="Abadi" w:eastAsiaTheme="minorEastAsia" w:hAnsi="Abadi"/>
          <w:kern w:val="0"/>
          <w:sz w:val="21"/>
          <w:szCs w:val="21"/>
          <w:lang w:val="es-PE" w:eastAsia="es-PE"/>
          <w14:ligatures w14:val="none"/>
        </w:rPr>
      </w:pPr>
      <w:r w:rsidRPr="00D65E40">
        <w:rPr>
          <w:rFonts w:ascii="Abadi" w:eastAsiaTheme="minorEastAsia" w:hAnsi="Abadi"/>
          <w:kern w:val="0"/>
          <w:sz w:val="21"/>
          <w:szCs w:val="21"/>
          <w:lang w:val="es-PE" w:eastAsia="es-PE"/>
          <w14:ligatures w14:val="none"/>
        </w:rPr>
        <w:t>Nr es la tasa de nitrificación, g TAN h</w:t>
      </w:r>
      <w:r w:rsidRPr="00D65E40">
        <w:rPr>
          <w:rFonts w:ascii="Cambria Math" w:eastAsiaTheme="minorEastAsia" w:hAnsi="Cambria Math" w:cs="Cambria Math"/>
          <w:kern w:val="0"/>
          <w:sz w:val="21"/>
          <w:szCs w:val="21"/>
          <w:lang w:val="es-PE" w:eastAsia="es-PE"/>
          <w14:ligatures w14:val="none"/>
        </w:rPr>
        <w:t>⁻</w:t>
      </w:r>
      <w:r w:rsidRPr="00D65E40">
        <w:rPr>
          <w:rFonts w:ascii="Abadi" w:eastAsiaTheme="minorEastAsia" w:hAnsi="Abadi" w:cs="Abadi"/>
          <w:kern w:val="0"/>
          <w:sz w:val="21"/>
          <w:szCs w:val="21"/>
          <w:lang w:val="es-PE" w:eastAsia="es-PE"/>
          <w14:ligatures w14:val="none"/>
        </w:rPr>
        <w:t>¹</w:t>
      </w:r>
      <w:r w:rsidRPr="00D65E40">
        <w:rPr>
          <w:rFonts w:ascii="Abadi" w:eastAsiaTheme="minorEastAsia" w:hAnsi="Abadi"/>
          <w:kern w:val="0"/>
          <w:sz w:val="21"/>
          <w:szCs w:val="21"/>
          <w:lang w:val="es-PE" w:eastAsia="es-PE"/>
          <w14:ligatures w14:val="none"/>
        </w:rPr>
        <w:t xml:space="preserve">. </w:t>
      </w:r>
    </w:p>
    <w:p w14:paraId="21C1E7A8" w14:textId="77777777" w:rsidR="00D65E40" w:rsidRDefault="00D65E40" w:rsidP="00D65E40">
      <w:pPr>
        <w:pStyle w:val="Prrafodelista"/>
        <w:numPr>
          <w:ilvl w:val="0"/>
          <w:numId w:val="161"/>
        </w:numPr>
        <w:shd w:val="clear" w:color="auto" w:fill="FFFFFF"/>
        <w:spacing w:after="0" w:line="285" w:lineRule="atLeast"/>
        <w:rPr>
          <w:rFonts w:ascii="Abadi" w:eastAsiaTheme="minorEastAsia" w:hAnsi="Abadi"/>
          <w:kern w:val="0"/>
          <w:sz w:val="21"/>
          <w:szCs w:val="21"/>
          <w:lang w:val="es-PE" w:eastAsia="es-PE"/>
          <w14:ligatures w14:val="none"/>
        </w:rPr>
      </w:pPr>
      <w:r w:rsidRPr="00D65E40">
        <w:rPr>
          <w:rFonts w:ascii="Abadi" w:eastAsiaTheme="minorEastAsia" w:hAnsi="Abadi"/>
          <w:kern w:val="0"/>
          <w:sz w:val="21"/>
          <w:szCs w:val="21"/>
          <w:lang w:val="es-PE" w:eastAsia="es-PE"/>
          <w14:ligatures w14:val="none"/>
        </w:rPr>
        <w:t>Fr es la tasa de alimentaci</w:t>
      </w:r>
      <w:r w:rsidRPr="00D65E40">
        <w:rPr>
          <w:rFonts w:ascii="Abadi" w:eastAsiaTheme="minorEastAsia" w:hAnsi="Abadi" w:cs="Abadi"/>
          <w:kern w:val="0"/>
          <w:sz w:val="21"/>
          <w:szCs w:val="21"/>
          <w:lang w:val="es-PE" w:eastAsia="es-PE"/>
          <w14:ligatures w14:val="none"/>
        </w:rPr>
        <w:t>ó</w:t>
      </w:r>
      <w:r w:rsidRPr="00D65E40">
        <w:rPr>
          <w:rFonts w:ascii="Abadi" w:eastAsiaTheme="minorEastAsia" w:hAnsi="Abadi"/>
          <w:kern w:val="0"/>
          <w:sz w:val="21"/>
          <w:szCs w:val="21"/>
          <w:lang w:val="es-PE" w:eastAsia="es-PE"/>
          <w14:ligatures w14:val="none"/>
        </w:rPr>
        <w:t>n, % del peso corporal de los peces d</w:t>
      </w:r>
      <w:r w:rsidRPr="00D65E40">
        <w:rPr>
          <w:rFonts w:ascii="Abadi" w:eastAsiaTheme="minorEastAsia" w:hAnsi="Abadi" w:cs="Abadi"/>
          <w:kern w:val="0"/>
          <w:sz w:val="21"/>
          <w:szCs w:val="21"/>
          <w:lang w:val="es-PE" w:eastAsia="es-PE"/>
          <w14:ligatures w14:val="none"/>
        </w:rPr>
        <w:t>í</w:t>
      </w:r>
      <w:r w:rsidRPr="00D65E40">
        <w:rPr>
          <w:rFonts w:ascii="Abadi" w:eastAsiaTheme="minorEastAsia" w:hAnsi="Abadi"/>
          <w:kern w:val="0"/>
          <w:sz w:val="21"/>
          <w:szCs w:val="21"/>
          <w:lang w:val="es-PE" w:eastAsia="es-PE"/>
          <w14:ligatures w14:val="none"/>
        </w:rPr>
        <w:t>a</w:t>
      </w:r>
      <w:r w:rsidRPr="00D65E40">
        <w:rPr>
          <w:rFonts w:ascii="Cambria Math" w:eastAsiaTheme="minorEastAsia" w:hAnsi="Cambria Math" w:cs="Cambria Math"/>
          <w:kern w:val="0"/>
          <w:sz w:val="21"/>
          <w:szCs w:val="21"/>
          <w:lang w:val="es-PE" w:eastAsia="es-PE"/>
          <w14:ligatures w14:val="none"/>
        </w:rPr>
        <w:t>⁻</w:t>
      </w:r>
      <w:r w:rsidRPr="00D65E40">
        <w:rPr>
          <w:rFonts w:ascii="Abadi" w:eastAsiaTheme="minorEastAsia" w:hAnsi="Abadi" w:cs="Abadi"/>
          <w:kern w:val="0"/>
          <w:sz w:val="21"/>
          <w:szCs w:val="21"/>
          <w:lang w:val="es-PE" w:eastAsia="es-PE"/>
          <w14:ligatures w14:val="none"/>
        </w:rPr>
        <w:t>¹</w:t>
      </w:r>
      <w:r w:rsidRPr="00D65E40">
        <w:rPr>
          <w:rFonts w:ascii="Abadi" w:eastAsiaTheme="minorEastAsia" w:hAnsi="Abadi"/>
          <w:kern w:val="0"/>
          <w:sz w:val="21"/>
          <w:szCs w:val="21"/>
          <w:lang w:val="es-PE" w:eastAsia="es-PE"/>
          <w14:ligatures w14:val="none"/>
        </w:rPr>
        <w:t xml:space="preserve">. </w:t>
      </w:r>
    </w:p>
    <w:p w14:paraId="1DABF532" w14:textId="77777777" w:rsidR="00D65E40" w:rsidRDefault="00D65E40" w:rsidP="00D65E40">
      <w:pPr>
        <w:pStyle w:val="Prrafodelista"/>
        <w:numPr>
          <w:ilvl w:val="0"/>
          <w:numId w:val="161"/>
        </w:numPr>
        <w:shd w:val="clear" w:color="auto" w:fill="FFFFFF"/>
        <w:spacing w:after="0" w:line="285" w:lineRule="atLeast"/>
        <w:rPr>
          <w:rFonts w:ascii="Abadi" w:eastAsiaTheme="minorEastAsia" w:hAnsi="Abadi"/>
          <w:kern w:val="0"/>
          <w:sz w:val="21"/>
          <w:szCs w:val="21"/>
          <w:lang w:val="es-PE" w:eastAsia="es-PE"/>
          <w14:ligatures w14:val="none"/>
        </w:rPr>
      </w:pPr>
      <w:r w:rsidRPr="00D65E40">
        <w:rPr>
          <w:rFonts w:ascii="Abadi" w:eastAsiaTheme="minorEastAsia" w:hAnsi="Abadi"/>
          <w:kern w:val="0"/>
          <w:sz w:val="21"/>
          <w:szCs w:val="21"/>
          <w:lang w:val="es-PE" w:eastAsia="es-PE"/>
          <w14:ligatures w14:val="none"/>
        </w:rPr>
        <w:t>N</w:t>
      </w:r>
      <w:r w:rsidRPr="00D65E40">
        <w:rPr>
          <w:rFonts w:ascii="Abadi" w:eastAsiaTheme="minorEastAsia" w:hAnsi="Abadi"/>
          <w:kern w:val="0"/>
          <w:sz w:val="21"/>
          <w:szCs w:val="21"/>
          <w:vertAlign w:val="subscript"/>
          <w:lang w:val="es-PE" w:eastAsia="es-PE"/>
          <w14:ligatures w14:val="none"/>
        </w:rPr>
        <w:t>F</w:t>
      </w:r>
      <w:r w:rsidRPr="00D65E40">
        <w:rPr>
          <w:rFonts w:ascii="Abadi" w:eastAsiaTheme="minorEastAsia" w:hAnsi="Abadi"/>
          <w:kern w:val="0"/>
          <w:sz w:val="21"/>
          <w:szCs w:val="21"/>
          <w:lang w:val="es-PE" w:eastAsia="es-PE"/>
          <w14:ligatures w14:val="none"/>
        </w:rPr>
        <w:t xml:space="preserve"> es el n</w:t>
      </w:r>
      <w:r w:rsidRPr="00D65E40">
        <w:rPr>
          <w:rFonts w:ascii="Abadi" w:eastAsiaTheme="minorEastAsia" w:hAnsi="Abadi" w:cs="Abadi"/>
          <w:kern w:val="0"/>
          <w:sz w:val="21"/>
          <w:szCs w:val="21"/>
          <w:lang w:val="es-PE" w:eastAsia="es-PE"/>
          <w14:ligatures w14:val="none"/>
        </w:rPr>
        <w:t>ú</w:t>
      </w:r>
      <w:r w:rsidRPr="00D65E40">
        <w:rPr>
          <w:rFonts w:ascii="Abadi" w:eastAsiaTheme="minorEastAsia" w:hAnsi="Abadi"/>
          <w:kern w:val="0"/>
          <w:sz w:val="21"/>
          <w:szCs w:val="21"/>
          <w:lang w:val="es-PE" w:eastAsia="es-PE"/>
          <w14:ligatures w14:val="none"/>
        </w:rPr>
        <w:t xml:space="preserve">mero de peces. </w:t>
      </w:r>
    </w:p>
    <w:p w14:paraId="684D7BD8" w14:textId="26E0EB34" w:rsidR="00D65E40" w:rsidRPr="00D65E40" w:rsidRDefault="00D65E40" w:rsidP="00D65E40">
      <w:pPr>
        <w:pStyle w:val="Prrafodelista"/>
        <w:numPr>
          <w:ilvl w:val="0"/>
          <w:numId w:val="161"/>
        </w:numPr>
        <w:shd w:val="clear" w:color="auto" w:fill="FFFFFF"/>
        <w:spacing w:after="0" w:line="285" w:lineRule="atLeast"/>
        <w:rPr>
          <w:rFonts w:ascii="Abadi" w:eastAsiaTheme="minorEastAsia" w:hAnsi="Abadi"/>
          <w:kern w:val="0"/>
          <w:sz w:val="21"/>
          <w:szCs w:val="21"/>
          <w:lang w:val="es-PE" w:eastAsia="es-PE"/>
          <w14:ligatures w14:val="none"/>
        </w:rPr>
      </w:pPr>
      <w:r w:rsidRPr="00D65E40">
        <w:rPr>
          <w:rFonts w:ascii="Abadi" w:eastAsiaTheme="minorEastAsia" w:hAnsi="Abadi"/>
          <w:kern w:val="0"/>
          <w:sz w:val="21"/>
          <w:szCs w:val="21"/>
          <w:lang w:val="es-PE" w:eastAsia="es-PE"/>
          <w14:ligatures w14:val="none"/>
        </w:rPr>
        <w:t>V es el volumen de agua, m</w:t>
      </w:r>
      <w:r w:rsidRPr="00D65E40">
        <w:rPr>
          <w:rFonts w:ascii="Abadi" w:eastAsiaTheme="minorEastAsia" w:hAnsi="Abadi" w:cs="Abadi"/>
          <w:kern w:val="0"/>
          <w:sz w:val="21"/>
          <w:szCs w:val="21"/>
          <w:lang w:val="es-PE" w:eastAsia="es-PE"/>
          <w14:ligatures w14:val="none"/>
        </w:rPr>
        <w:t>³</w:t>
      </w:r>
      <w:r w:rsidRPr="00D65E40">
        <w:rPr>
          <w:rFonts w:ascii="Abadi" w:eastAsiaTheme="minorEastAsia" w:hAnsi="Abadi"/>
          <w:kern w:val="0"/>
          <w:sz w:val="21"/>
          <w:szCs w:val="21"/>
          <w:lang w:val="es-PE" w:eastAsia="es-PE"/>
          <w14:ligatures w14:val="none"/>
        </w:rPr>
        <w:t>.</w:t>
      </w:r>
    </w:p>
    <w:p w14:paraId="329B397A" w14:textId="109CD1CE" w:rsidR="00082364" w:rsidRDefault="00D65E40" w:rsidP="00D65E40">
      <w:pPr>
        <w:shd w:val="clear" w:color="auto" w:fill="FFFFFF"/>
        <w:spacing w:after="0" w:line="285" w:lineRule="atLeast"/>
        <w:rPr>
          <w:rFonts w:ascii="Abadi" w:eastAsiaTheme="minorEastAsia" w:hAnsi="Abadi"/>
          <w:kern w:val="0"/>
          <w:sz w:val="21"/>
          <w:szCs w:val="21"/>
          <w:lang w:val="es-PE" w:eastAsia="es-PE"/>
          <w14:ligatures w14:val="none"/>
        </w:rPr>
      </w:pPr>
      <w:r w:rsidRPr="00D65E40">
        <w:rPr>
          <w:rFonts w:ascii="Abadi" w:eastAsiaTheme="minorEastAsia" w:hAnsi="Abadi"/>
          <w:kern w:val="0"/>
          <w:sz w:val="21"/>
          <w:szCs w:val="21"/>
          <w:lang w:val="es-PE" w:eastAsia="es-PE"/>
          <w14:ligatures w14:val="none"/>
        </w:rPr>
        <w:t>La tasa de alimentación se puede calcular mediante la siguiente ecuación:</w:t>
      </w:r>
    </w:p>
    <w:p w14:paraId="6D2CF68D" w14:textId="77777777" w:rsidR="00082364" w:rsidRDefault="00082364" w:rsidP="00082364">
      <w:pPr>
        <w:shd w:val="clear" w:color="auto" w:fill="FFFFFF"/>
        <w:spacing w:after="0" w:line="285" w:lineRule="atLeast"/>
        <w:rPr>
          <w:rFonts w:ascii="Abadi" w:eastAsiaTheme="minorEastAsia" w:hAnsi="Abadi"/>
          <w:kern w:val="0"/>
          <w:sz w:val="21"/>
          <w:szCs w:val="21"/>
          <w:lang w:val="es-PE" w:eastAsia="es-PE"/>
          <w14:ligatures w14:val="none"/>
        </w:rPr>
      </w:pPr>
    </w:p>
    <w:p w14:paraId="79AADD7B" w14:textId="7DC3E1A2" w:rsidR="00082364" w:rsidRDefault="00000000" w:rsidP="00D65E40">
      <w:pPr>
        <w:shd w:val="clear" w:color="auto" w:fill="FFFFFF"/>
        <w:spacing w:after="0" w:line="285" w:lineRule="atLeast"/>
        <w:jc w:val="center"/>
        <w:rPr>
          <w:rFonts w:ascii="Abadi" w:eastAsiaTheme="minorEastAsia" w:hAnsi="Abadi"/>
          <w:kern w:val="0"/>
          <w:sz w:val="21"/>
          <w:szCs w:val="21"/>
          <w:lang w:val="es-PE" w:eastAsia="es-PE"/>
          <w14:ligatures w14:val="none"/>
        </w:rPr>
      </w:pPr>
      <m:oMath>
        <m:sSub>
          <m:sSubPr>
            <m:ctrlPr>
              <w:rPr>
                <w:rFonts w:ascii="Cambria Math" w:eastAsiaTheme="minorEastAsia" w:hAnsi="Cambria Math"/>
                <w:i/>
                <w:kern w:val="0"/>
                <w:lang w:val="es-PE" w:eastAsia="es-PE"/>
                <w14:ligatures w14:val="none"/>
              </w:rPr>
            </m:ctrlPr>
          </m:sSubPr>
          <m:e>
            <m:r>
              <w:rPr>
                <w:rFonts w:ascii="Cambria Math" w:eastAsiaTheme="minorEastAsia" w:hAnsi="Cambria Math"/>
                <w:kern w:val="0"/>
                <w:lang w:val="es-PE" w:eastAsia="es-PE"/>
                <w14:ligatures w14:val="none"/>
              </w:rPr>
              <m:t>F</m:t>
            </m:r>
          </m:e>
          <m:sub>
            <m:r>
              <w:rPr>
                <w:rFonts w:ascii="Cambria Math" w:eastAsiaTheme="minorEastAsia" w:hAnsi="Cambria Math"/>
                <w:kern w:val="0"/>
                <w:lang w:val="es-PE" w:eastAsia="es-PE"/>
                <w14:ligatures w14:val="none"/>
              </w:rPr>
              <m:t>r</m:t>
            </m:r>
          </m:sub>
        </m:sSub>
        <m:r>
          <w:rPr>
            <w:rFonts w:ascii="Cambria Math" w:eastAsiaTheme="minorEastAsia" w:hAnsi="Cambria Math"/>
            <w:kern w:val="0"/>
            <w:lang w:val="es-PE" w:eastAsia="es-PE"/>
            <w14:ligatures w14:val="none"/>
          </w:rPr>
          <m:t xml:space="preserve">=17.02 x </m:t>
        </m:r>
        <m:sSup>
          <m:sSupPr>
            <m:ctrlPr>
              <w:rPr>
                <w:rFonts w:ascii="Cambria Math" w:eastAsiaTheme="minorEastAsia" w:hAnsi="Cambria Math"/>
                <w:i/>
                <w:kern w:val="0"/>
                <w:lang w:val="es-PE" w:eastAsia="es-PE"/>
                <w14:ligatures w14:val="none"/>
              </w:rPr>
            </m:ctrlPr>
          </m:sSupPr>
          <m:e>
            <m:r>
              <w:rPr>
                <w:rFonts w:ascii="Cambria Math" w:hAnsi="Cambria Math"/>
                <w:kern w:val="0"/>
                <w14:ligatures w14:val="none"/>
              </w:rPr>
              <m:t>e</m:t>
            </m:r>
          </m:e>
          <m:sup>
            <m:d>
              <m:dPr>
                <m:begChr m:val="["/>
                <m:endChr m:val="]"/>
                <m:ctrlPr>
                  <w:rPr>
                    <w:rFonts w:ascii="Cambria Math" w:hAnsi="Cambria Math"/>
                    <w:i/>
                    <w:kern w:val="0"/>
                    <w14:ligatures w14:val="none"/>
                  </w:rPr>
                </m:ctrlPr>
              </m:dPr>
              <m:e>
                <m:f>
                  <m:fPr>
                    <m:ctrlPr>
                      <w:rPr>
                        <w:rFonts w:ascii="Cambria Math" w:hAnsi="Cambria Math"/>
                        <w:i/>
                        <w:kern w:val="0"/>
                        <w14:ligatures w14:val="none"/>
                      </w:rPr>
                    </m:ctrlPr>
                  </m:fPr>
                  <m:num>
                    <m:sSup>
                      <m:sSupPr>
                        <m:ctrlPr>
                          <w:rPr>
                            <w:rFonts w:ascii="Cambria Math" w:hAnsi="Cambria Math"/>
                            <w:i/>
                            <w:kern w:val="0"/>
                            <w14:ligatures w14:val="none"/>
                          </w:rPr>
                        </m:ctrlPr>
                      </m:sSupPr>
                      <m:e>
                        <m:d>
                          <m:dPr>
                            <m:ctrlPr>
                              <w:rPr>
                                <w:rFonts w:ascii="Cambria Math" w:hAnsi="Cambria Math"/>
                                <w:i/>
                                <w:kern w:val="0"/>
                                <w14:ligatures w14:val="none"/>
                              </w:rPr>
                            </m:ctrlPr>
                          </m:dPr>
                          <m:e>
                            <m:func>
                              <m:funcPr>
                                <m:ctrlPr>
                                  <w:rPr>
                                    <w:rFonts w:ascii="Cambria Math" w:hAnsi="Cambria Math"/>
                                    <w:i/>
                                    <w:kern w:val="0"/>
                                    <w14:ligatures w14:val="none"/>
                                  </w:rPr>
                                </m:ctrlPr>
                              </m:funcPr>
                              <m:fName>
                                <m:r>
                                  <m:rPr>
                                    <m:sty m:val="p"/>
                                  </m:rPr>
                                  <w:rPr>
                                    <w:rFonts w:ascii="Cambria Math" w:hAnsi="Cambria Math"/>
                                    <w:kern w:val="0"/>
                                    <w14:ligatures w14:val="none"/>
                                  </w:rPr>
                                  <m:t>ln</m:t>
                                </m:r>
                              </m:fName>
                              <m:e>
                                <m:r>
                                  <w:rPr>
                                    <w:rFonts w:ascii="Cambria Math" w:hAnsi="Cambria Math"/>
                                    <w:kern w:val="0"/>
                                    <w14:ligatures w14:val="none"/>
                                  </w:rPr>
                                  <m:t>W+1.14</m:t>
                                </m:r>
                              </m:e>
                            </m:func>
                          </m:e>
                        </m:d>
                      </m:e>
                      <m:sup>
                        <m:r>
                          <w:rPr>
                            <w:rFonts w:ascii="Cambria Math" w:hAnsi="Cambria Math"/>
                            <w:kern w:val="0"/>
                            <w14:ligatures w14:val="none"/>
                          </w:rPr>
                          <m:t>2</m:t>
                        </m:r>
                      </m:sup>
                    </m:sSup>
                  </m:num>
                  <m:den>
                    <m:r>
                      <w:rPr>
                        <w:rFonts w:ascii="Cambria Math" w:hAnsi="Cambria Math"/>
                        <w:kern w:val="0"/>
                        <w14:ligatures w14:val="none"/>
                      </w:rPr>
                      <m:t>-19.52</m:t>
                    </m:r>
                  </m:den>
                </m:f>
              </m:e>
            </m:d>
          </m:sup>
        </m:sSup>
      </m:oMath>
      <w:r w:rsidR="00D65E40" w:rsidRPr="00D65E40">
        <w:rPr>
          <w:rFonts w:ascii="Abadi" w:eastAsiaTheme="minorEastAsia" w:hAnsi="Abadi"/>
          <w:kern w:val="0"/>
          <w:lang w:val="es-PE" w:eastAsia="es-PE"/>
          <w14:ligatures w14:val="none"/>
        </w:rPr>
        <w:t>…………..(</w:t>
      </w:r>
      <w:r w:rsidR="00D65E40">
        <w:rPr>
          <w:rFonts w:ascii="Abadi" w:eastAsiaTheme="minorEastAsia" w:hAnsi="Abadi"/>
          <w:kern w:val="0"/>
          <w:sz w:val="21"/>
          <w:szCs w:val="21"/>
          <w:lang w:val="es-PE" w:eastAsia="es-PE"/>
          <w14:ligatures w14:val="none"/>
        </w:rPr>
        <w:t>9)</w:t>
      </w:r>
    </w:p>
    <w:p w14:paraId="2FA5CC8F" w14:textId="77777777" w:rsidR="00082364" w:rsidRDefault="00082364" w:rsidP="00082364">
      <w:pPr>
        <w:shd w:val="clear" w:color="auto" w:fill="FFFFFF"/>
        <w:spacing w:after="0" w:line="285" w:lineRule="atLeast"/>
        <w:rPr>
          <w:rFonts w:ascii="Abadi" w:eastAsiaTheme="minorEastAsia" w:hAnsi="Abadi"/>
          <w:kern w:val="0"/>
          <w:sz w:val="21"/>
          <w:szCs w:val="21"/>
          <w:lang w:val="es-PE" w:eastAsia="es-PE"/>
          <w14:ligatures w14:val="none"/>
        </w:rPr>
      </w:pPr>
    </w:p>
    <w:p w14:paraId="4926C2F6" w14:textId="79415DE0" w:rsidR="00D65E40" w:rsidRDefault="00D65E40" w:rsidP="00D65E40">
      <w:pPr>
        <w:shd w:val="clear" w:color="auto" w:fill="FFFFFF"/>
        <w:spacing w:after="0" w:line="285" w:lineRule="atLeast"/>
        <w:jc w:val="both"/>
        <w:rPr>
          <w:rFonts w:ascii="Abadi" w:eastAsiaTheme="minorEastAsia" w:hAnsi="Abadi"/>
          <w:kern w:val="0"/>
          <w:sz w:val="21"/>
          <w:szCs w:val="21"/>
          <w:lang w:val="es-PE" w:eastAsia="es-PE"/>
          <w14:ligatures w14:val="none"/>
        </w:rPr>
      </w:pPr>
      <w:r w:rsidRPr="00D65E40">
        <w:rPr>
          <w:rFonts w:ascii="Abadi" w:eastAsiaTheme="minorEastAsia" w:hAnsi="Abadi"/>
          <w:kern w:val="0"/>
          <w:sz w:val="21"/>
          <w:szCs w:val="21"/>
          <w:lang w:val="es-PE" w:eastAsia="es-PE"/>
          <w14:ligatures w14:val="none"/>
        </w:rPr>
        <w:t>Las bacterias del biofiltro constituyen una segunda fuente de consumo de oxígeno. Lawson explica que la demanda de oxígeno del biofiltro es aproximadamente 2,3 veces la DBO</w:t>
      </w:r>
      <w:r>
        <w:rPr>
          <w:rFonts w:ascii="Abadi" w:eastAsiaTheme="minorEastAsia" w:hAnsi="Abadi"/>
          <w:kern w:val="0"/>
          <w:sz w:val="21"/>
          <w:szCs w:val="21"/>
          <w:lang w:val="es-PE" w:eastAsia="es-PE"/>
          <w14:ligatures w14:val="none"/>
        </w:rPr>
        <w:t xml:space="preserve"> </w:t>
      </w:r>
      <w:r w:rsidRPr="00D65E40">
        <w:rPr>
          <w:rFonts w:ascii="Abadi" w:eastAsiaTheme="minorEastAsia" w:hAnsi="Abadi"/>
          <w:kern w:val="0"/>
          <w:sz w:val="21"/>
          <w:szCs w:val="21"/>
          <w:lang w:val="es-PE" w:eastAsia="es-PE"/>
          <w14:ligatures w14:val="none"/>
        </w:rPr>
        <w:t>tasa de producción de los peces.</w:t>
      </w:r>
      <w:r>
        <w:rPr>
          <w:rFonts w:ascii="Abadi" w:eastAsiaTheme="minorEastAsia" w:hAnsi="Abadi"/>
          <w:kern w:val="0"/>
          <w:sz w:val="21"/>
          <w:szCs w:val="21"/>
          <w:lang w:val="es-PE" w:eastAsia="es-PE"/>
          <w14:ligatures w14:val="none"/>
        </w:rPr>
        <w:t xml:space="preserve"> </w:t>
      </w:r>
      <w:r w:rsidRPr="00D65E40">
        <w:rPr>
          <w:rFonts w:ascii="Abadi" w:eastAsiaTheme="minorEastAsia" w:hAnsi="Abadi"/>
          <w:kern w:val="0"/>
          <w:sz w:val="21"/>
          <w:szCs w:val="21"/>
          <w:lang w:val="es-PE" w:eastAsia="es-PE"/>
          <w14:ligatures w14:val="none"/>
        </w:rPr>
        <w:t>El consumo de oxígeno del biofiltro se calcula mediante la siguiente ecuación:</w:t>
      </w:r>
    </w:p>
    <w:p w14:paraId="273E9834" w14:textId="2F9E8D16" w:rsidR="00D65E40" w:rsidRDefault="00000000" w:rsidP="00C9451C">
      <w:pPr>
        <w:shd w:val="clear" w:color="auto" w:fill="FFFFFF"/>
        <w:spacing w:after="0" w:line="285" w:lineRule="atLeast"/>
        <w:jc w:val="center"/>
        <w:rPr>
          <w:rFonts w:ascii="Abadi" w:eastAsiaTheme="minorEastAsia" w:hAnsi="Abadi"/>
          <w:kern w:val="0"/>
          <w:sz w:val="21"/>
          <w:szCs w:val="21"/>
          <w:lang w:val="es-PE" w:eastAsia="es-PE"/>
          <w14:ligatures w14:val="none"/>
        </w:rPr>
      </w:pPr>
      <m:oMath>
        <m:sSub>
          <m:sSubPr>
            <m:ctrlPr>
              <w:rPr>
                <w:rFonts w:ascii="Cambria Math" w:eastAsiaTheme="minorEastAsia" w:hAnsi="Cambria Math"/>
                <w:i/>
                <w:kern w:val="0"/>
                <w:sz w:val="21"/>
                <w:szCs w:val="21"/>
                <w:lang w:val="es-PE" w:eastAsia="es-PE"/>
                <w14:ligatures w14:val="none"/>
              </w:rPr>
            </m:ctrlPr>
          </m:sSubPr>
          <m:e>
            <m:r>
              <w:rPr>
                <w:rFonts w:ascii="Cambria Math" w:eastAsiaTheme="minorEastAsia" w:hAnsi="Cambria Math"/>
                <w:kern w:val="0"/>
                <w:sz w:val="21"/>
                <w:szCs w:val="21"/>
                <w:lang w:val="es-PE" w:eastAsia="es-PE"/>
                <w14:ligatures w14:val="none"/>
              </w:rPr>
              <m:t>DO</m:t>
            </m:r>
          </m:e>
          <m:sub>
            <m:r>
              <w:rPr>
                <w:rFonts w:ascii="Cambria Math" w:eastAsiaTheme="minorEastAsia" w:hAnsi="Cambria Math"/>
                <w:kern w:val="0"/>
                <w:sz w:val="21"/>
                <w:szCs w:val="21"/>
                <w:lang w:val="es-PE" w:eastAsia="es-PE"/>
                <w14:ligatures w14:val="none"/>
              </w:rPr>
              <m:t>B</m:t>
            </m:r>
          </m:sub>
        </m:sSub>
        <m:r>
          <w:rPr>
            <w:rFonts w:ascii="Cambria Math" w:eastAsiaTheme="minorEastAsia" w:hAnsi="Cambria Math"/>
            <w:kern w:val="0"/>
            <w:sz w:val="21"/>
            <w:szCs w:val="21"/>
            <w:lang w:val="es-PE" w:eastAsia="es-PE"/>
            <w14:ligatures w14:val="none"/>
          </w:rPr>
          <m:t>=</m:t>
        </m:r>
        <m:f>
          <m:fPr>
            <m:ctrlPr>
              <w:rPr>
                <w:rFonts w:ascii="Cambria Math" w:eastAsiaTheme="minorEastAsia" w:hAnsi="Cambria Math"/>
                <w:i/>
                <w:kern w:val="0"/>
                <w:sz w:val="21"/>
                <w:szCs w:val="21"/>
                <w:lang w:val="es-PE" w:eastAsia="es-PE"/>
                <w14:ligatures w14:val="none"/>
              </w:rPr>
            </m:ctrlPr>
          </m:fPr>
          <m:num>
            <m:d>
              <m:dPr>
                <m:ctrlPr>
                  <w:rPr>
                    <w:rFonts w:ascii="Cambria Math" w:eastAsiaTheme="minorEastAsia" w:hAnsi="Cambria Math"/>
                    <w:i/>
                    <w:kern w:val="0"/>
                    <w:sz w:val="21"/>
                    <w:szCs w:val="21"/>
                    <w:lang w:val="es-PE" w:eastAsia="es-PE"/>
                    <w14:ligatures w14:val="none"/>
                  </w:rPr>
                </m:ctrlPr>
              </m:dPr>
              <m:e>
                <m:r>
                  <w:rPr>
                    <w:rFonts w:ascii="Cambria Math" w:eastAsiaTheme="minorEastAsia" w:hAnsi="Cambria Math"/>
                    <w:kern w:val="0"/>
                    <w:sz w:val="21"/>
                    <w:szCs w:val="21"/>
                    <w:lang w:val="es-PE" w:eastAsia="es-PE"/>
                    <w14:ligatures w14:val="none"/>
                  </w:rPr>
                  <m:t>2.3</m:t>
                </m:r>
              </m:e>
            </m:d>
            <m:d>
              <m:dPr>
                <m:ctrlPr>
                  <w:rPr>
                    <w:rFonts w:ascii="Cambria Math" w:eastAsiaTheme="minorEastAsia" w:hAnsi="Cambria Math"/>
                    <w:i/>
                    <w:kern w:val="0"/>
                    <w:sz w:val="21"/>
                    <w:szCs w:val="21"/>
                    <w:lang w:val="es-PE" w:eastAsia="es-PE"/>
                    <w14:ligatures w14:val="none"/>
                  </w:rPr>
                </m:ctrlPr>
              </m:dPr>
              <m:e>
                <m:sSub>
                  <m:sSubPr>
                    <m:ctrlPr>
                      <w:rPr>
                        <w:rFonts w:ascii="Cambria Math" w:eastAsiaTheme="minorEastAsia" w:hAnsi="Cambria Math"/>
                        <w:i/>
                        <w:kern w:val="0"/>
                        <w:sz w:val="21"/>
                        <w:szCs w:val="21"/>
                        <w:lang w:val="es-PE" w:eastAsia="es-PE"/>
                        <w14:ligatures w14:val="none"/>
                      </w:rPr>
                    </m:ctrlPr>
                  </m:sSubPr>
                  <m:e>
                    <m:r>
                      <w:rPr>
                        <w:rFonts w:ascii="Cambria Math" w:eastAsiaTheme="minorEastAsia" w:hAnsi="Cambria Math"/>
                        <w:kern w:val="0"/>
                        <w:sz w:val="21"/>
                        <w:szCs w:val="21"/>
                        <w:lang w:val="es-PE" w:eastAsia="es-PE"/>
                        <w14:ligatures w14:val="none"/>
                      </w:rPr>
                      <m:t>BOD</m:t>
                    </m:r>
                  </m:e>
                  <m:sub>
                    <m:r>
                      <w:rPr>
                        <w:rFonts w:ascii="Cambria Math" w:eastAsiaTheme="minorEastAsia" w:hAnsi="Cambria Math"/>
                        <w:kern w:val="0"/>
                        <w:sz w:val="21"/>
                        <w:szCs w:val="21"/>
                        <w:lang w:val="es-PE" w:eastAsia="es-PE"/>
                        <w14:ligatures w14:val="none"/>
                      </w:rPr>
                      <m:t>5</m:t>
                    </m:r>
                  </m:sub>
                </m:sSub>
              </m:e>
            </m:d>
            <m:d>
              <m:dPr>
                <m:ctrlPr>
                  <w:rPr>
                    <w:rFonts w:ascii="Cambria Math" w:eastAsiaTheme="minorEastAsia" w:hAnsi="Cambria Math"/>
                    <w:i/>
                    <w:kern w:val="0"/>
                    <w:sz w:val="21"/>
                    <w:szCs w:val="21"/>
                    <w:lang w:val="es-PE" w:eastAsia="es-PE"/>
                    <w14:ligatures w14:val="none"/>
                  </w:rPr>
                </m:ctrlPr>
              </m:dPr>
              <m:e>
                <m:sSub>
                  <m:sSubPr>
                    <m:ctrlPr>
                      <w:rPr>
                        <w:rFonts w:ascii="Cambria Math" w:eastAsiaTheme="minorEastAsia" w:hAnsi="Cambria Math"/>
                        <w:i/>
                        <w:kern w:val="0"/>
                        <w:sz w:val="21"/>
                        <w:szCs w:val="21"/>
                        <w:lang w:val="es-PE" w:eastAsia="es-PE"/>
                        <w14:ligatures w14:val="none"/>
                      </w:rPr>
                    </m:ctrlPr>
                  </m:sSubPr>
                  <m:e>
                    <m:r>
                      <w:rPr>
                        <w:rFonts w:ascii="Cambria Math" w:eastAsiaTheme="minorEastAsia" w:hAnsi="Cambria Math"/>
                        <w:kern w:val="0"/>
                        <w:sz w:val="21"/>
                        <w:szCs w:val="21"/>
                        <w:lang w:val="es-PE" w:eastAsia="es-PE"/>
                        <w14:ligatures w14:val="none"/>
                      </w:rPr>
                      <m:t>W</m:t>
                    </m:r>
                  </m:e>
                  <m:sub>
                    <m:r>
                      <w:rPr>
                        <w:rFonts w:ascii="Cambria Math" w:eastAsiaTheme="minorEastAsia" w:hAnsi="Cambria Math"/>
                        <w:kern w:val="0"/>
                        <w:sz w:val="21"/>
                        <w:szCs w:val="21"/>
                        <w:lang w:val="es-PE" w:eastAsia="es-PE"/>
                        <w14:ligatures w14:val="none"/>
                      </w:rPr>
                      <m:t>n</m:t>
                    </m:r>
                  </m:sub>
                </m:sSub>
              </m:e>
            </m:d>
          </m:num>
          <m:den>
            <m:d>
              <m:dPr>
                <m:ctrlPr>
                  <w:rPr>
                    <w:rFonts w:ascii="Cambria Math" w:eastAsiaTheme="minorEastAsia" w:hAnsi="Cambria Math"/>
                    <w:i/>
                    <w:kern w:val="0"/>
                    <w:sz w:val="21"/>
                    <w:szCs w:val="21"/>
                    <w:lang w:val="es-PE" w:eastAsia="es-PE"/>
                    <w14:ligatures w14:val="none"/>
                  </w:rPr>
                </m:ctrlPr>
              </m:dPr>
              <m:e>
                <m:r>
                  <w:rPr>
                    <w:rFonts w:ascii="Cambria Math" w:eastAsiaTheme="minorEastAsia" w:hAnsi="Cambria Math"/>
                    <w:kern w:val="0"/>
                    <w:sz w:val="21"/>
                    <w:szCs w:val="21"/>
                    <w:lang w:val="es-PE" w:eastAsia="es-PE"/>
                    <w14:ligatures w14:val="none"/>
                  </w:rPr>
                  <m:t>V</m:t>
                </m:r>
              </m:e>
            </m:d>
            <m:d>
              <m:dPr>
                <m:ctrlPr>
                  <w:rPr>
                    <w:rFonts w:ascii="Cambria Math" w:eastAsiaTheme="minorEastAsia" w:hAnsi="Cambria Math"/>
                    <w:i/>
                    <w:kern w:val="0"/>
                    <w:sz w:val="21"/>
                    <w:szCs w:val="21"/>
                    <w:lang w:val="es-PE" w:eastAsia="es-PE"/>
                    <w14:ligatures w14:val="none"/>
                  </w:rPr>
                </m:ctrlPr>
              </m:dPr>
              <m:e>
                <m:r>
                  <w:rPr>
                    <w:rFonts w:ascii="Cambria Math" w:eastAsiaTheme="minorEastAsia" w:hAnsi="Cambria Math"/>
                    <w:kern w:val="0"/>
                    <w:sz w:val="21"/>
                    <w:szCs w:val="21"/>
                    <w:lang w:val="es-PE" w:eastAsia="es-PE"/>
                    <w14:ligatures w14:val="none"/>
                  </w:rPr>
                  <m:t>24</m:t>
                </m:r>
              </m:e>
            </m:d>
            <m:d>
              <m:dPr>
                <m:ctrlPr>
                  <w:rPr>
                    <w:rFonts w:ascii="Cambria Math" w:eastAsiaTheme="minorEastAsia" w:hAnsi="Cambria Math"/>
                    <w:i/>
                    <w:kern w:val="0"/>
                    <w:sz w:val="21"/>
                    <w:szCs w:val="21"/>
                    <w:lang w:val="es-PE" w:eastAsia="es-PE"/>
                    <w14:ligatures w14:val="none"/>
                  </w:rPr>
                </m:ctrlPr>
              </m:dPr>
              <m:e>
                <m:r>
                  <w:rPr>
                    <w:rFonts w:ascii="Cambria Math" w:eastAsiaTheme="minorEastAsia" w:hAnsi="Cambria Math"/>
                    <w:kern w:val="0"/>
                    <w:sz w:val="21"/>
                    <w:szCs w:val="21"/>
                    <w:lang w:val="es-PE" w:eastAsia="es-PE"/>
                    <w14:ligatures w14:val="none"/>
                  </w:rPr>
                  <m:t>1000</m:t>
                </m:r>
              </m:e>
            </m:d>
          </m:den>
        </m:f>
      </m:oMath>
      <w:r w:rsidR="00C9451C">
        <w:rPr>
          <w:rFonts w:ascii="Abadi" w:eastAsiaTheme="minorEastAsia" w:hAnsi="Abadi"/>
          <w:kern w:val="0"/>
          <w:sz w:val="21"/>
          <w:szCs w:val="21"/>
          <w:lang w:val="es-PE" w:eastAsia="es-PE"/>
          <w14:ligatures w14:val="none"/>
        </w:rPr>
        <w:t>………………(10)</w:t>
      </w:r>
    </w:p>
    <w:p w14:paraId="6F9A4C66" w14:textId="77777777" w:rsidR="00D65E40" w:rsidRDefault="00D65E40" w:rsidP="00082364">
      <w:pPr>
        <w:shd w:val="clear" w:color="auto" w:fill="FFFFFF"/>
        <w:spacing w:after="0" w:line="285" w:lineRule="atLeast"/>
        <w:rPr>
          <w:rFonts w:ascii="Abadi" w:eastAsiaTheme="minorEastAsia" w:hAnsi="Abadi"/>
          <w:kern w:val="0"/>
          <w:sz w:val="21"/>
          <w:szCs w:val="21"/>
          <w:lang w:val="es-PE" w:eastAsia="es-PE"/>
          <w14:ligatures w14:val="none"/>
        </w:rPr>
      </w:pPr>
    </w:p>
    <w:p w14:paraId="2498032C" w14:textId="77777777" w:rsidR="00C9451C" w:rsidRDefault="00C9451C" w:rsidP="00C9451C">
      <w:pPr>
        <w:shd w:val="clear" w:color="auto" w:fill="FFFFFF"/>
        <w:spacing w:after="0" w:line="285" w:lineRule="atLeast"/>
        <w:rPr>
          <w:rFonts w:ascii="Abadi" w:eastAsiaTheme="minorEastAsia" w:hAnsi="Abadi"/>
          <w:kern w:val="0"/>
          <w:sz w:val="21"/>
          <w:szCs w:val="21"/>
          <w:lang w:val="es-PE" w:eastAsia="es-PE"/>
          <w14:ligatures w14:val="none"/>
        </w:rPr>
      </w:pPr>
      <w:r>
        <w:rPr>
          <w:rFonts w:ascii="Abadi" w:eastAsiaTheme="minorEastAsia" w:hAnsi="Abadi"/>
          <w:kern w:val="0"/>
          <w:sz w:val="21"/>
          <w:szCs w:val="21"/>
          <w:lang w:val="es-PE" w:eastAsia="es-PE"/>
          <w14:ligatures w14:val="none"/>
        </w:rPr>
        <w:t>D</w:t>
      </w:r>
      <w:r w:rsidRPr="00C9451C">
        <w:rPr>
          <w:rFonts w:ascii="Abadi" w:eastAsiaTheme="minorEastAsia" w:hAnsi="Abadi"/>
          <w:kern w:val="0"/>
          <w:sz w:val="21"/>
          <w:szCs w:val="21"/>
          <w:lang w:val="es-PE" w:eastAsia="es-PE"/>
          <w14:ligatures w14:val="none"/>
        </w:rPr>
        <w:t xml:space="preserve">onde </w:t>
      </w:r>
    </w:p>
    <w:p w14:paraId="05A26331" w14:textId="77777777" w:rsidR="00C9451C" w:rsidRPr="00E97566" w:rsidRDefault="00C9451C" w:rsidP="00E97566">
      <w:pPr>
        <w:pStyle w:val="Prrafodelista"/>
        <w:numPr>
          <w:ilvl w:val="0"/>
          <w:numId w:val="162"/>
        </w:numPr>
        <w:shd w:val="clear" w:color="auto" w:fill="FFFFFF"/>
        <w:spacing w:after="0" w:line="285" w:lineRule="atLeast"/>
        <w:rPr>
          <w:rFonts w:ascii="Abadi" w:eastAsiaTheme="minorEastAsia" w:hAnsi="Abadi"/>
          <w:kern w:val="0"/>
          <w:sz w:val="21"/>
          <w:szCs w:val="21"/>
          <w:lang w:val="es-PE" w:eastAsia="es-PE"/>
          <w14:ligatures w14:val="none"/>
        </w:rPr>
      </w:pPr>
      <w:r w:rsidRPr="00E97566">
        <w:rPr>
          <w:rFonts w:ascii="Abadi" w:eastAsiaTheme="minorEastAsia" w:hAnsi="Abadi"/>
          <w:kern w:val="0"/>
          <w:sz w:val="21"/>
          <w:szCs w:val="21"/>
          <w:lang w:val="es-PE" w:eastAsia="es-PE"/>
          <w14:ligatures w14:val="none"/>
        </w:rPr>
        <w:t>DBO</w:t>
      </w:r>
      <w:r w:rsidRPr="00E97566">
        <w:rPr>
          <w:rFonts w:ascii="Abadi" w:eastAsiaTheme="minorEastAsia" w:hAnsi="Abadi"/>
          <w:kern w:val="0"/>
          <w:sz w:val="21"/>
          <w:szCs w:val="21"/>
          <w:vertAlign w:val="subscript"/>
          <w:lang w:val="es-PE" w:eastAsia="es-PE"/>
          <w14:ligatures w14:val="none"/>
        </w:rPr>
        <w:t>5</w:t>
      </w:r>
      <w:r w:rsidRPr="00E97566">
        <w:rPr>
          <w:rFonts w:ascii="Abadi" w:eastAsiaTheme="minorEastAsia" w:hAnsi="Abadi"/>
          <w:kern w:val="0"/>
          <w:sz w:val="21"/>
          <w:szCs w:val="21"/>
          <w:lang w:val="es-PE" w:eastAsia="es-PE"/>
          <w14:ligatures w14:val="none"/>
        </w:rPr>
        <w:t xml:space="preserve"> es la tasa promedio de excreción de DBO</w:t>
      </w:r>
      <w:r w:rsidRPr="00E97566">
        <w:rPr>
          <w:rFonts w:ascii="Abadi" w:eastAsiaTheme="minorEastAsia" w:hAnsi="Abadi"/>
          <w:kern w:val="0"/>
          <w:sz w:val="21"/>
          <w:szCs w:val="21"/>
          <w:vertAlign w:val="subscript"/>
          <w:lang w:val="es-PE" w:eastAsia="es-PE"/>
          <w14:ligatures w14:val="none"/>
        </w:rPr>
        <w:t>5</w:t>
      </w:r>
      <w:r w:rsidRPr="00E97566">
        <w:rPr>
          <w:rFonts w:ascii="Abadi" w:eastAsiaTheme="minorEastAsia" w:hAnsi="Abadi"/>
          <w:kern w:val="0"/>
          <w:sz w:val="21"/>
          <w:szCs w:val="21"/>
          <w:lang w:val="es-PE" w:eastAsia="es-PE"/>
          <w14:ligatures w14:val="none"/>
        </w:rPr>
        <w:t xml:space="preserve"> sin filtrar, 2160 mg O</w:t>
      </w:r>
      <w:r w:rsidRPr="00E97566">
        <w:rPr>
          <w:rFonts w:ascii="Abadi" w:eastAsiaTheme="minorEastAsia" w:hAnsi="Abadi"/>
          <w:kern w:val="0"/>
          <w:sz w:val="21"/>
          <w:szCs w:val="21"/>
          <w:vertAlign w:val="subscript"/>
          <w:lang w:val="es-PE" w:eastAsia="es-PE"/>
          <w14:ligatures w14:val="none"/>
        </w:rPr>
        <w:t>2</w:t>
      </w:r>
      <w:r w:rsidRPr="00E97566">
        <w:rPr>
          <w:rFonts w:ascii="Abadi" w:eastAsiaTheme="minorEastAsia" w:hAnsi="Abadi"/>
          <w:kern w:val="0"/>
          <w:sz w:val="21"/>
          <w:szCs w:val="21"/>
          <w:lang w:val="es-PE" w:eastAsia="es-PE"/>
          <w14:ligatures w14:val="none"/>
        </w:rPr>
        <w:t xml:space="preserve"> kg</w:t>
      </w:r>
      <w:r w:rsidRPr="00E97566">
        <w:rPr>
          <w:rFonts w:ascii="Abadi" w:eastAsiaTheme="minorEastAsia" w:hAnsi="Abadi"/>
          <w:kern w:val="0"/>
          <w:sz w:val="21"/>
          <w:szCs w:val="21"/>
          <w:vertAlign w:val="superscript"/>
          <w:lang w:val="es-PE" w:eastAsia="es-PE"/>
          <w14:ligatures w14:val="none"/>
        </w:rPr>
        <w:t>− 1</w:t>
      </w:r>
      <w:r w:rsidRPr="00E97566">
        <w:rPr>
          <w:rFonts w:ascii="Abadi" w:eastAsiaTheme="minorEastAsia" w:hAnsi="Abadi"/>
          <w:kern w:val="0"/>
          <w:sz w:val="21"/>
          <w:szCs w:val="21"/>
          <w:lang w:val="es-PE" w:eastAsia="es-PE"/>
          <w14:ligatures w14:val="none"/>
        </w:rPr>
        <w:t xml:space="preserve"> pez día</w:t>
      </w:r>
      <w:r w:rsidRPr="00E97566">
        <w:rPr>
          <w:rFonts w:ascii="Abadi" w:eastAsiaTheme="minorEastAsia" w:hAnsi="Abadi"/>
          <w:kern w:val="0"/>
          <w:sz w:val="21"/>
          <w:szCs w:val="21"/>
          <w:vertAlign w:val="superscript"/>
          <w:lang w:val="es-PE" w:eastAsia="es-PE"/>
          <w14:ligatures w14:val="none"/>
        </w:rPr>
        <w:t>−1</w:t>
      </w:r>
      <w:r w:rsidRPr="00E97566">
        <w:rPr>
          <w:rFonts w:ascii="Abadi" w:eastAsiaTheme="minorEastAsia" w:hAnsi="Abadi"/>
          <w:kern w:val="0"/>
          <w:sz w:val="21"/>
          <w:szCs w:val="21"/>
          <w:lang w:val="es-PE" w:eastAsia="es-PE"/>
          <w14:ligatures w14:val="none"/>
        </w:rPr>
        <w:t xml:space="preserve">. </w:t>
      </w:r>
    </w:p>
    <w:p w14:paraId="2063F4A7" w14:textId="76BE8287" w:rsidR="00C9451C" w:rsidRPr="00E97566" w:rsidRDefault="00C9451C" w:rsidP="00E97566">
      <w:pPr>
        <w:pStyle w:val="Prrafodelista"/>
        <w:numPr>
          <w:ilvl w:val="0"/>
          <w:numId w:val="162"/>
        </w:numPr>
        <w:shd w:val="clear" w:color="auto" w:fill="FFFFFF"/>
        <w:spacing w:after="0" w:line="285" w:lineRule="atLeast"/>
        <w:rPr>
          <w:rFonts w:ascii="Abadi" w:eastAsiaTheme="minorEastAsia" w:hAnsi="Abadi"/>
          <w:kern w:val="0"/>
          <w:sz w:val="21"/>
          <w:szCs w:val="21"/>
          <w:lang w:val="es-PE" w:eastAsia="es-PE"/>
          <w14:ligatures w14:val="none"/>
        </w:rPr>
      </w:pPr>
      <w:r w:rsidRPr="00E97566">
        <w:rPr>
          <w:rFonts w:ascii="Abadi" w:eastAsiaTheme="minorEastAsia" w:hAnsi="Abadi"/>
          <w:kern w:val="0"/>
          <w:sz w:val="21"/>
          <w:szCs w:val="21"/>
          <w:lang w:val="es-PE" w:eastAsia="es-PE"/>
          <w14:ligatures w14:val="none"/>
        </w:rPr>
        <w:t>W</w:t>
      </w:r>
      <w:r w:rsidRPr="00E97566">
        <w:rPr>
          <w:rFonts w:ascii="Abadi" w:eastAsiaTheme="minorEastAsia" w:hAnsi="Abadi"/>
          <w:kern w:val="0"/>
          <w:sz w:val="21"/>
          <w:szCs w:val="21"/>
          <w:vertAlign w:val="subscript"/>
          <w:lang w:val="es-PE" w:eastAsia="es-PE"/>
          <w14:ligatures w14:val="none"/>
        </w:rPr>
        <w:t>n</w:t>
      </w:r>
      <w:r w:rsidRPr="00E97566">
        <w:rPr>
          <w:rFonts w:ascii="Abadi" w:eastAsiaTheme="minorEastAsia" w:hAnsi="Abadi"/>
          <w:kern w:val="0"/>
          <w:sz w:val="21"/>
          <w:szCs w:val="21"/>
          <w:lang w:val="es-PE" w:eastAsia="es-PE"/>
          <w14:ligatures w14:val="none"/>
        </w:rPr>
        <w:t xml:space="preserve"> es la biomasa, kg de pez.</w:t>
      </w:r>
    </w:p>
    <w:p w14:paraId="3C514F12" w14:textId="77777777" w:rsidR="00E97566" w:rsidRDefault="00C9451C" w:rsidP="00E97566">
      <w:pPr>
        <w:pStyle w:val="Prrafodelista"/>
        <w:numPr>
          <w:ilvl w:val="0"/>
          <w:numId w:val="162"/>
        </w:numPr>
        <w:shd w:val="clear" w:color="auto" w:fill="FFFFFF"/>
        <w:spacing w:after="0" w:line="285" w:lineRule="atLeast"/>
        <w:rPr>
          <w:rFonts w:ascii="Abadi" w:eastAsiaTheme="minorEastAsia" w:hAnsi="Abadi"/>
          <w:kern w:val="0"/>
          <w:sz w:val="21"/>
          <w:szCs w:val="21"/>
          <w:lang w:val="es-PE" w:eastAsia="es-PE"/>
          <w14:ligatures w14:val="none"/>
        </w:rPr>
      </w:pPr>
      <w:r w:rsidRPr="00E97566">
        <w:rPr>
          <w:rFonts w:ascii="Abadi" w:eastAsiaTheme="minorEastAsia" w:hAnsi="Abadi"/>
          <w:kern w:val="0"/>
          <w:sz w:val="21"/>
          <w:szCs w:val="21"/>
          <w:lang w:val="es-PE" w:eastAsia="es-PE"/>
          <w14:ligatures w14:val="none"/>
        </w:rPr>
        <w:t xml:space="preserve">El ciclo de bombeo de agua fue una fuente de oxígeno añadido al sistema. </w:t>
      </w:r>
    </w:p>
    <w:p w14:paraId="14962830" w14:textId="77777777" w:rsidR="00E97566" w:rsidRDefault="00C9451C" w:rsidP="00E97566">
      <w:pPr>
        <w:pStyle w:val="Prrafodelista"/>
        <w:numPr>
          <w:ilvl w:val="0"/>
          <w:numId w:val="162"/>
        </w:numPr>
        <w:shd w:val="clear" w:color="auto" w:fill="FFFFFF"/>
        <w:spacing w:after="0" w:line="285" w:lineRule="atLeast"/>
        <w:rPr>
          <w:rFonts w:ascii="Abadi" w:eastAsiaTheme="minorEastAsia" w:hAnsi="Abadi"/>
          <w:kern w:val="0"/>
          <w:sz w:val="21"/>
          <w:szCs w:val="21"/>
          <w:lang w:val="es-PE" w:eastAsia="es-PE"/>
          <w14:ligatures w14:val="none"/>
        </w:rPr>
      </w:pPr>
      <w:r w:rsidRPr="00E97566">
        <w:rPr>
          <w:rFonts w:ascii="Abadi" w:eastAsiaTheme="minorEastAsia" w:hAnsi="Abadi"/>
          <w:kern w:val="0"/>
          <w:sz w:val="21"/>
          <w:szCs w:val="21"/>
          <w:lang w:val="es-PE" w:eastAsia="es-PE"/>
          <w14:ligatures w14:val="none"/>
        </w:rPr>
        <w:t xml:space="preserve">La cantidad de oxígeno añadido a través del ciclo de bombeo de agua se calculó cada hora. </w:t>
      </w:r>
    </w:p>
    <w:p w14:paraId="6164558A" w14:textId="66F869E1" w:rsidR="00D65E40" w:rsidRPr="00E97566" w:rsidRDefault="00C9451C" w:rsidP="00E97566">
      <w:pPr>
        <w:pStyle w:val="Prrafodelista"/>
        <w:numPr>
          <w:ilvl w:val="0"/>
          <w:numId w:val="162"/>
        </w:numPr>
        <w:shd w:val="clear" w:color="auto" w:fill="FFFFFF"/>
        <w:spacing w:after="0" w:line="285" w:lineRule="atLeast"/>
        <w:rPr>
          <w:rFonts w:ascii="Abadi" w:eastAsiaTheme="minorEastAsia" w:hAnsi="Abadi"/>
          <w:kern w:val="0"/>
          <w:sz w:val="21"/>
          <w:szCs w:val="21"/>
          <w:lang w:val="es-PE" w:eastAsia="es-PE"/>
          <w14:ligatures w14:val="none"/>
        </w:rPr>
      </w:pPr>
      <w:r w:rsidRPr="00E97566">
        <w:rPr>
          <w:rFonts w:ascii="Abadi" w:eastAsiaTheme="minorEastAsia" w:hAnsi="Abadi"/>
          <w:kern w:val="0"/>
          <w:sz w:val="21"/>
          <w:szCs w:val="21"/>
          <w:lang w:val="es-PE" w:eastAsia="es-PE"/>
          <w14:ligatures w14:val="none"/>
        </w:rPr>
        <w:t>El método para calcular la aireación de una tubería se detalla en la referencia.</w:t>
      </w:r>
    </w:p>
    <w:p w14:paraId="66454660" w14:textId="77777777" w:rsidR="00D65E40" w:rsidRDefault="00D65E40" w:rsidP="00082364">
      <w:pPr>
        <w:shd w:val="clear" w:color="auto" w:fill="FFFFFF"/>
        <w:spacing w:after="0" w:line="285" w:lineRule="atLeast"/>
        <w:rPr>
          <w:rFonts w:ascii="Abadi" w:eastAsiaTheme="minorEastAsia" w:hAnsi="Abadi"/>
          <w:kern w:val="0"/>
          <w:sz w:val="21"/>
          <w:szCs w:val="21"/>
          <w:lang w:val="es-PE" w:eastAsia="es-PE"/>
          <w14:ligatures w14:val="none"/>
        </w:rPr>
      </w:pPr>
    </w:p>
    <w:p w14:paraId="2F0BE658" w14:textId="77777777" w:rsidR="00D65E40" w:rsidRDefault="00D65E40" w:rsidP="00082364">
      <w:pPr>
        <w:shd w:val="clear" w:color="auto" w:fill="FFFFFF"/>
        <w:spacing w:after="0" w:line="285" w:lineRule="atLeast"/>
        <w:rPr>
          <w:rFonts w:ascii="Abadi" w:eastAsiaTheme="minorEastAsia" w:hAnsi="Abadi"/>
          <w:kern w:val="0"/>
          <w:sz w:val="21"/>
          <w:szCs w:val="21"/>
          <w:lang w:val="es-PE" w:eastAsia="es-PE"/>
          <w14:ligatures w14:val="none"/>
        </w:rPr>
      </w:pPr>
    </w:p>
    <w:p w14:paraId="3FC11779" w14:textId="77777777" w:rsidR="00D65E40" w:rsidRDefault="00D65E40" w:rsidP="00082364">
      <w:pPr>
        <w:shd w:val="clear" w:color="auto" w:fill="FFFFFF"/>
        <w:spacing w:after="0" w:line="285" w:lineRule="atLeast"/>
        <w:rPr>
          <w:rFonts w:ascii="Abadi" w:eastAsiaTheme="minorEastAsia" w:hAnsi="Abadi"/>
          <w:kern w:val="0"/>
          <w:sz w:val="21"/>
          <w:szCs w:val="21"/>
          <w:lang w:val="es-PE" w:eastAsia="es-PE"/>
          <w14:ligatures w14:val="none"/>
        </w:rPr>
      </w:pPr>
    </w:p>
    <w:p w14:paraId="23A0A373" w14:textId="6094AC98" w:rsidR="00D65E40" w:rsidRDefault="00000000" w:rsidP="00F42707">
      <w:pPr>
        <w:shd w:val="clear" w:color="auto" w:fill="FFFFFF"/>
        <w:spacing w:after="0" w:line="285" w:lineRule="atLeast"/>
        <w:jc w:val="center"/>
        <w:rPr>
          <w:rFonts w:ascii="Abadi" w:eastAsiaTheme="minorEastAsia" w:hAnsi="Abadi"/>
          <w:kern w:val="0"/>
          <w:sz w:val="21"/>
          <w:szCs w:val="21"/>
          <w:lang w:val="es-PE" w:eastAsia="es-PE"/>
          <w14:ligatures w14:val="none"/>
        </w:rPr>
      </w:pPr>
      <m:oMath>
        <m:sSub>
          <m:sSubPr>
            <m:ctrlPr>
              <w:rPr>
                <w:rFonts w:ascii="Cambria Math" w:eastAsiaTheme="minorEastAsia" w:hAnsi="Cambria Math"/>
                <w:i/>
                <w:kern w:val="0"/>
                <w:sz w:val="21"/>
                <w:szCs w:val="21"/>
                <w:lang w:val="es-PE" w:eastAsia="es-PE"/>
                <w14:ligatures w14:val="none"/>
              </w:rPr>
            </m:ctrlPr>
          </m:sSubPr>
          <m:e>
            <m:r>
              <w:rPr>
                <w:rFonts w:ascii="Cambria Math" w:eastAsiaTheme="minorEastAsia" w:hAnsi="Cambria Math"/>
                <w:kern w:val="0"/>
                <w:sz w:val="21"/>
                <w:szCs w:val="21"/>
                <w:lang w:val="es-PE" w:eastAsia="es-PE"/>
                <w14:ligatures w14:val="none"/>
              </w:rPr>
              <m:t>DO</m:t>
            </m:r>
          </m:e>
          <m:sub>
            <m:r>
              <w:rPr>
                <w:rFonts w:ascii="Cambria Math" w:eastAsiaTheme="minorEastAsia" w:hAnsi="Cambria Math"/>
                <w:kern w:val="0"/>
                <w:sz w:val="21"/>
                <w:szCs w:val="21"/>
                <w:lang w:val="es-PE" w:eastAsia="es-PE"/>
                <w14:ligatures w14:val="none"/>
              </w:rPr>
              <m:t>PF</m:t>
            </m:r>
          </m:sub>
        </m:sSub>
        <m:r>
          <w:rPr>
            <w:rFonts w:ascii="Cambria Math" w:eastAsiaTheme="minorEastAsia" w:hAnsi="Cambria Math"/>
            <w:kern w:val="0"/>
            <w:sz w:val="21"/>
            <w:szCs w:val="21"/>
            <w:lang w:val="es-PE" w:eastAsia="es-PE"/>
            <w14:ligatures w14:val="none"/>
          </w:rPr>
          <m:t>=</m:t>
        </m:r>
        <m:f>
          <m:fPr>
            <m:ctrlPr>
              <w:rPr>
                <w:rFonts w:ascii="Cambria Math" w:eastAsiaTheme="minorEastAsia" w:hAnsi="Cambria Math"/>
                <w:i/>
                <w:kern w:val="0"/>
                <w:sz w:val="21"/>
                <w:szCs w:val="21"/>
                <w:lang w:val="es-PE" w:eastAsia="es-PE"/>
                <w14:ligatures w14:val="none"/>
              </w:rPr>
            </m:ctrlPr>
          </m:fPr>
          <m:num>
            <m:r>
              <w:rPr>
                <w:rFonts w:ascii="Cambria Math" w:eastAsiaTheme="minorEastAsia" w:hAnsi="Cambria Math"/>
                <w:kern w:val="0"/>
                <w:sz w:val="21"/>
                <w:szCs w:val="21"/>
                <w:lang w:val="es-PE" w:eastAsia="es-PE"/>
                <w14:ligatures w14:val="none"/>
              </w:rPr>
              <m:t>PC x fx  Ex OTR</m:t>
            </m:r>
          </m:num>
          <m:den>
            <m:r>
              <w:rPr>
                <w:rFonts w:ascii="Cambria Math" w:eastAsiaTheme="minorEastAsia" w:hAnsi="Cambria Math"/>
                <w:kern w:val="0"/>
                <w:sz w:val="21"/>
                <w:szCs w:val="21"/>
                <w:lang w:val="es-PE" w:eastAsia="es-PE"/>
                <w14:ligatures w14:val="none"/>
              </w:rPr>
              <m:t>V</m:t>
            </m:r>
          </m:den>
        </m:f>
      </m:oMath>
      <w:r w:rsidR="00E97566">
        <w:rPr>
          <w:rFonts w:ascii="Abadi" w:eastAsiaTheme="minorEastAsia" w:hAnsi="Abadi"/>
          <w:kern w:val="0"/>
          <w:sz w:val="21"/>
          <w:szCs w:val="21"/>
          <w:lang w:val="es-PE" w:eastAsia="es-PE"/>
          <w14:ligatures w14:val="none"/>
        </w:rPr>
        <w:t>……………..(11)</w:t>
      </w:r>
    </w:p>
    <w:p w14:paraId="2E2BD9F9" w14:textId="77777777" w:rsidR="002468ED" w:rsidRDefault="002468ED" w:rsidP="00082364">
      <w:pPr>
        <w:shd w:val="clear" w:color="auto" w:fill="FFFFFF"/>
        <w:spacing w:after="0" w:line="285" w:lineRule="atLeast"/>
        <w:rPr>
          <w:rFonts w:ascii="Abadi" w:eastAsiaTheme="minorEastAsia" w:hAnsi="Abadi"/>
          <w:kern w:val="0"/>
          <w:sz w:val="21"/>
          <w:szCs w:val="21"/>
          <w:lang w:val="es-PE" w:eastAsia="es-PE"/>
          <w14:ligatures w14:val="none"/>
        </w:rPr>
      </w:pPr>
      <w:r>
        <w:rPr>
          <w:rFonts w:ascii="Abadi" w:eastAsiaTheme="minorEastAsia" w:hAnsi="Abadi"/>
          <w:kern w:val="0"/>
          <w:sz w:val="21"/>
          <w:szCs w:val="21"/>
          <w:lang w:val="es-PE" w:eastAsia="es-PE"/>
          <w14:ligatures w14:val="none"/>
        </w:rPr>
        <w:t>D</w:t>
      </w:r>
      <w:r w:rsidRPr="002468ED">
        <w:rPr>
          <w:rFonts w:ascii="Abadi" w:eastAsiaTheme="minorEastAsia" w:hAnsi="Abadi"/>
          <w:kern w:val="0"/>
          <w:sz w:val="21"/>
          <w:szCs w:val="21"/>
          <w:lang w:val="es-PE" w:eastAsia="es-PE"/>
          <w14:ligatures w14:val="none"/>
        </w:rPr>
        <w:t xml:space="preserve">onde </w:t>
      </w:r>
    </w:p>
    <w:p w14:paraId="70C34B3C" w14:textId="77777777" w:rsidR="002468ED" w:rsidRPr="002468ED" w:rsidRDefault="002468ED" w:rsidP="002468ED">
      <w:pPr>
        <w:pStyle w:val="Prrafodelista"/>
        <w:numPr>
          <w:ilvl w:val="0"/>
          <w:numId w:val="163"/>
        </w:numPr>
        <w:shd w:val="clear" w:color="auto" w:fill="FFFFFF"/>
        <w:spacing w:after="0" w:line="285" w:lineRule="atLeast"/>
        <w:rPr>
          <w:rFonts w:ascii="Abadi" w:eastAsiaTheme="minorEastAsia" w:hAnsi="Abadi"/>
          <w:kern w:val="0"/>
          <w:sz w:val="21"/>
          <w:szCs w:val="21"/>
          <w:lang w:val="es-PE" w:eastAsia="es-PE"/>
          <w14:ligatures w14:val="none"/>
        </w:rPr>
      </w:pPr>
      <w:r w:rsidRPr="002468ED">
        <w:rPr>
          <w:rFonts w:ascii="Abadi" w:eastAsiaTheme="minorEastAsia" w:hAnsi="Abadi"/>
          <w:kern w:val="0"/>
          <w:sz w:val="21"/>
          <w:szCs w:val="21"/>
          <w:lang w:val="es-PE" w:eastAsia="es-PE"/>
          <w14:ligatures w14:val="none"/>
        </w:rPr>
        <w:t xml:space="preserve">PC es la duración del ciclo de bombeo (h), </w:t>
      </w:r>
    </w:p>
    <w:p w14:paraId="5E7F2845" w14:textId="77777777" w:rsidR="002468ED" w:rsidRPr="002468ED" w:rsidRDefault="002468ED" w:rsidP="002468ED">
      <w:pPr>
        <w:pStyle w:val="Prrafodelista"/>
        <w:numPr>
          <w:ilvl w:val="0"/>
          <w:numId w:val="163"/>
        </w:numPr>
        <w:shd w:val="clear" w:color="auto" w:fill="FFFFFF"/>
        <w:spacing w:after="0" w:line="285" w:lineRule="atLeast"/>
        <w:rPr>
          <w:rFonts w:ascii="Abadi" w:eastAsiaTheme="minorEastAsia" w:hAnsi="Abadi"/>
          <w:kern w:val="0"/>
          <w:sz w:val="21"/>
          <w:szCs w:val="21"/>
          <w:lang w:val="es-PE" w:eastAsia="es-PE"/>
          <w14:ligatures w14:val="none"/>
        </w:rPr>
      </w:pPr>
      <w:r w:rsidRPr="002468ED">
        <w:rPr>
          <w:rFonts w:ascii="Abadi" w:eastAsiaTheme="minorEastAsia" w:hAnsi="Abadi"/>
          <w:kern w:val="0"/>
          <w:sz w:val="21"/>
          <w:szCs w:val="21"/>
          <w:lang w:val="es-PE" w:eastAsia="es-PE"/>
          <w14:ligatures w14:val="none"/>
        </w:rPr>
        <w:t>f es la frecuencia de bombeo (h</w:t>
      </w:r>
      <w:r w:rsidRPr="002468ED">
        <w:rPr>
          <w:rFonts w:ascii="Cambria Math" w:eastAsiaTheme="minorEastAsia" w:hAnsi="Cambria Math" w:cs="Cambria Math"/>
          <w:kern w:val="0"/>
          <w:sz w:val="21"/>
          <w:szCs w:val="21"/>
          <w:lang w:val="es-PE" w:eastAsia="es-PE"/>
          <w14:ligatures w14:val="none"/>
        </w:rPr>
        <w:t>⁻</w:t>
      </w:r>
      <w:r w:rsidRPr="002468ED">
        <w:rPr>
          <w:rFonts w:ascii="Abadi" w:eastAsiaTheme="minorEastAsia" w:hAnsi="Abadi" w:cs="Abadi"/>
          <w:kern w:val="0"/>
          <w:sz w:val="21"/>
          <w:szCs w:val="21"/>
          <w:lang w:val="es-PE" w:eastAsia="es-PE"/>
          <w14:ligatures w14:val="none"/>
        </w:rPr>
        <w:t>¹</w:t>
      </w:r>
      <w:r w:rsidRPr="002468ED">
        <w:rPr>
          <w:rFonts w:ascii="Abadi" w:eastAsiaTheme="minorEastAsia" w:hAnsi="Abadi"/>
          <w:kern w:val="0"/>
          <w:sz w:val="21"/>
          <w:szCs w:val="21"/>
          <w:lang w:val="es-PE" w:eastAsia="es-PE"/>
          <w14:ligatures w14:val="none"/>
        </w:rPr>
        <w:t xml:space="preserve">), </w:t>
      </w:r>
    </w:p>
    <w:p w14:paraId="4E008F1E" w14:textId="77777777" w:rsidR="002468ED" w:rsidRPr="002468ED" w:rsidRDefault="002468ED" w:rsidP="002468ED">
      <w:pPr>
        <w:pStyle w:val="Prrafodelista"/>
        <w:numPr>
          <w:ilvl w:val="0"/>
          <w:numId w:val="163"/>
        </w:numPr>
        <w:shd w:val="clear" w:color="auto" w:fill="FFFFFF"/>
        <w:spacing w:after="0" w:line="285" w:lineRule="atLeast"/>
        <w:rPr>
          <w:rFonts w:ascii="Abadi" w:eastAsiaTheme="minorEastAsia" w:hAnsi="Abadi"/>
          <w:kern w:val="0"/>
          <w:sz w:val="21"/>
          <w:szCs w:val="21"/>
          <w:lang w:val="es-PE" w:eastAsia="es-PE"/>
          <w14:ligatures w14:val="none"/>
        </w:rPr>
      </w:pPr>
      <w:r w:rsidRPr="002468ED">
        <w:rPr>
          <w:rFonts w:ascii="Abadi" w:eastAsiaTheme="minorEastAsia" w:hAnsi="Abadi"/>
          <w:kern w:val="0"/>
          <w:sz w:val="21"/>
          <w:szCs w:val="21"/>
          <w:lang w:val="es-PE" w:eastAsia="es-PE"/>
          <w14:ligatures w14:val="none"/>
        </w:rPr>
        <w:t xml:space="preserve">E es la eficiencia (%). </w:t>
      </w:r>
    </w:p>
    <w:p w14:paraId="356109C9" w14:textId="77777777" w:rsidR="002468ED" w:rsidRDefault="002468ED" w:rsidP="002468ED">
      <w:pPr>
        <w:pStyle w:val="Prrafodelista"/>
        <w:numPr>
          <w:ilvl w:val="0"/>
          <w:numId w:val="163"/>
        </w:numPr>
        <w:shd w:val="clear" w:color="auto" w:fill="FFFFFF"/>
        <w:spacing w:after="0" w:line="285" w:lineRule="atLeast"/>
        <w:rPr>
          <w:rFonts w:ascii="Abadi" w:eastAsiaTheme="minorEastAsia" w:hAnsi="Abadi"/>
          <w:kern w:val="0"/>
          <w:sz w:val="21"/>
          <w:szCs w:val="21"/>
          <w:lang w:val="es-PE" w:eastAsia="es-PE"/>
          <w14:ligatures w14:val="none"/>
        </w:rPr>
      </w:pPr>
      <w:r w:rsidRPr="002468ED">
        <w:rPr>
          <w:rFonts w:ascii="Abadi" w:eastAsiaTheme="minorEastAsia" w:hAnsi="Abadi"/>
          <w:kern w:val="0"/>
          <w:sz w:val="21"/>
          <w:szCs w:val="21"/>
          <w:lang w:val="es-PE" w:eastAsia="es-PE"/>
          <w14:ligatures w14:val="none"/>
        </w:rPr>
        <w:t>OTR es la tasa de transferencia de ox</w:t>
      </w:r>
      <w:r w:rsidRPr="002468ED">
        <w:rPr>
          <w:rFonts w:ascii="Abadi" w:eastAsiaTheme="minorEastAsia" w:hAnsi="Abadi" w:cs="Abadi"/>
          <w:kern w:val="0"/>
          <w:sz w:val="21"/>
          <w:szCs w:val="21"/>
          <w:lang w:val="es-PE" w:eastAsia="es-PE"/>
          <w14:ligatures w14:val="none"/>
        </w:rPr>
        <w:t>í</w:t>
      </w:r>
      <w:r w:rsidRPr="002468ED">
        <w:rPr>
          <w:rFonts w:ascii="Abadi" w:eastAsiaTheme="minorEastAsia" w:hAnsi="Abadi"/>
          <w:kern w:val="0"/>
          <w:sz w:val="21"/>
          <w:szCs w:val="21"/>
          <w:lang w:val="es-PE" w:eastAsia="es-PE"/>
          <w14:ligatures w14:val="none"/>
        </w:rPr>
        <w:t>geno (g O</w:t>
      </w:r>
      <w:r w:rsidRPr="002468ED">
        <w:rPr>
          <w:rFonts w:ascii="Cambria Math" w:eastAsiaTheme="minorEastAsia" w:hAnsi="Cambria Math" w:cs="Cambria Math"/>
          <w:kern w:val="0"/>
          <w:sz w:val="21"/>
          <w:szCs w:val="21"/>
          <w:lang w:val="es-PE" w:eastAsia="es-PE"/>
          <w14:ligatures w14:val="none"/>
        </w:rPr>
        <w:t>₂</w:t>
      </w:r>
      <w:r w:rsidRPr="002468ED">
        <w:rPr>
          <w:rFonts w:ascii="Abadi" w:eastAsiaTheme="minorEastAsia" w:hAnsi="Abadi"/>
          <w:kern w:val="0"/>
          <w:sz w:val="21"/>
          <w:szCs w:val="21"/>
          <w:lang w:val="es-PE" w:eastAsia="es-PE"/>
          <w14:ligatures w14:val="none"/>
        </w:rPr>
        <w:t>h</w:t>
      </w:r>
      <w:r w:rsidRPr="002468ED">
        <w:rPr>
          <w:rFonts w:ascii="Cambria Math" w:eastAsiaTheme="minorEastAsia" w:hAnsi="Cambria Math" w:cs="Cambria Math"/>
          <w:kern w:val="0"/>
          <w:sz w:val="21"/>
          <w:szCs w:val="21"/>
          <w:vertAlign w:val="superscript"/>
          <w:lang w:val="es-PE" w:eastAsia="es-PE"/>
          <w14:ligatures w14:val="none"/>
        </w:rPr>
        <w:t>⁻</w:t>
      </w:r>
      <w:r w:rsidRPr="002468ED">
        <w:rPr>
          <w:rFonts w:ascii="Abadi" w:eastAsiaTheme="minorEastAsia" w:hAnsi="Abadi" w:cs="Abadi"/>
          <w:kern w:val="0"/>
          <w:sz w:val="21"/>
          <w:szCs w:val="21"/>
          <w:vertAlign w:val="superscript"/>
          <w:lang w:val="es-PE" w:eastAsia="es-PE"/>
          <w14:ligatures w14:val="none"/>
        </w:rPr>
        <w:t>¹</w:t>
      </w:r>
      <w:r w:rsidRPr="002468ED">
        <w:rPr>
          <w:rFonts w:ascii="Abadi" w:eastAsiaTheme="minorEastAsia" w:hAnsi="Abadi"/>
          <w:kern w:val="0"/>
          <w:sz w:val="21"/>
          <w:szCs w:val="21"/>
          <w:lang w:val="es-PE" w:eastAsia="es-PE"/>
          <w14:ligatures w14:val="none"/>
        </w:rPr>
        <w:t xml:space="preserve">). </w:t>
      </w:r>
    </w:p>
    <w:p w14:paraId="3D6AEBCE" w14:textId="77777777" w:rsidR="002468ED" w:rsidRPr="002468ED" w:rsidRDefault="002468ED" w:rsidP="002468ED">
      <w:pPr>
        <w:pStyle w:val="Prrafodelista"/>
        <w:shd w:val="clear" w:color="auto" w:fill="FFFFFF"/>
        <w:spacing w:after="0" w:line="285" w:lineRule="atLeast"/>
        <w:rPr>
          <w:rFonts w:ascii="Abadi" w:eastAsiaTheme="minorEastAsia" w:hAnsi="Abadi"/>
          <w:kern w:val="0"/>
          <w:sz w:val="21"/>
          <w:szCs w:val="21"/>
          <w:lang w:val="es-PE" w:eastAsia="es-PE"/>
          <w14:ligatures w14:val="none"/>
        </w:rPr>
      </w:pPr>
    </w:p>
    <w:p w14:paraId="472114D2" w14:textId="77777777" w:rsidR="002468ED" w:rsidRDefault="002468ED" w:rsidP="002468ED">
      <w:pPr>
        <w:shd w:val="clear" w:color="auto" w:fill="FFFFFF"/>
        <w:spacing w:after="0" w:line="285" w:lineRule="atLeast"/>
        <w:jc w:val="both"/>
        <w:rPr>
          <w:rFonts w:ascii="Abadi" w:eastAsiaTheme="minorEastAsia" w:hAnsi="Abadi"/>
          <w:kern w:val="0"/>
          <w:sz w:val="21"/>
          <w:szCs w:val="21"/>
          <w:lang w:val="es-PE" w:eastAsia="es-PE"/>
          <w14:ligatures w14:val="none"/>
        </w:rPr>
      </w:pPr>
      <w:r w:rsidRPr="002468ED">
        <w:rPr>
          <w:rFonts w:ascii="Abadi" w:eastAsiaTheme="minorEastAsia" w:hAnsi="Abadi"/>
          <w:kern w:val="0"/>
          <w:sz w:val="21"/>
          <w:szCs w:val="21"/>
          <w:lang w:val="es-PE" w:eastAsia="es-PE"/>
          <w14:ligatures w14:val="none"/>
        </w:rPr>
        <w:t>Este modelo suma DO</w:t>
      </w:r>
      <w:r w:rsidRPr="002468ED">
        <w:rPr>
          <w:rFonts w:ascii="Abadi" w:eastAsiaTheme="minorEastAsia" w:hAnsi="Abadi"/>
          <w:kern w:val="0"/>
          <w:sz w:val="21"/>
          <w:szCs w:val="21"/>
          <w:vertAlign w:val="subscript"/>
          <w:lang w:val="es-PE" w:eastAsia="es-PE"/>
          <w14:ligatures w14:val="none"/>
        </w:rPr>
        <w:t>FR</w:t>
      </w:r>
      <w:r w:rsidRPr="002468ED">
        <w:rPr>
          <w:rFonts w:ascii="Abadi" w:eastAsiaTheme="minorEastAsia" w:hAnsi="Abadi"/>
          <w:kern w:val="0"/>
          <w:sz w:val="21"/>
          <w:szCs w:val="21"/>
          <w:lang w:val="es-PE" w:eastAsia="es-PE"/>
          <w14:ligatures w14:val="none"/>
        </w:rPr>
        <w:t>, DO</w:t>
      </w:r>
      <w:r w:rsidRPr="002468ED">
        <w:rPr>
          <w:rFonts w:ascii="Abadi" w:eastAsiaTheme="minorEastAsia" w:hAnsi="Abadi"/>
          <w:kern w:val="0"/>
          <w:sz w:val="21"/>
          <w:szCs w:val="21"/>
          <w:vertAlign w:val="subscript"/>
          <w:lang w:val="es-PE" w:eastAsia="es-PE"/>
          <w14:ligatures w14:val="none"/>
        </w:rPr>
        <w:t>B</w:t>
      </w:r>
      <w:r w:rsidRPr="002468ED">
        <w:rPr>
          <w:rFonts w:ascii="Abadi" w:eastAsiaTheme="minorEastAsia" w:hAnsi="Abadi"/>
          <w:kern w:val="0"/>
          <w:sz w:val="21"/>
          <w:szCs w:val="21"/>
          <w:lang w:val="es-PE" w:eastAsia="es-PE"/>
          <w14:ligatures w14:val="none"/>
        </w:rPr>
        <w:t>, DO</w:t>
      </w:r>
      <w:r w:rsidRPr="002468ED">
        <w:rPr>
          <w:rFonts w:ascii="Abadi" w:eastAsiaTheme="minorEastAsia" w:hAnsi="Abadi"/>
          <w:kern w:val="0"/>
          <w:sz w:val="21"/>
          <w:szCs w:val="21"/>
          <w:vertAlign w:val="subscript"/>
          <w:lang w:val="es-PE" w:eastAsia="es-PE"/>
          <w14:ligatures w14:val="none"/>
        </w:rPr>
        <w:t>N</w:t>
      </w:r>
      <w:r w:rsidRPr="002468ED">
        <w:rPr>
          <w:rFonts w:ascii="Abadi" w:eastAsiaTheme="minorEastAsia" w:hAnsi="Abadi"/>
          <w:kern w:val="0"/>
          <w:sz w:val="21"/>
          <w:szCs w:val="21"/>
          <w:lang w:val="es-PE" w:eastAsia="es-PE"/>
          <w14:ligatures w14:val="none"/>
        </w:rPr>
        <w:t xml:space="preserve"> y DO</w:t>
      </w:r>
      <w:r w:rsidRPr="002468ED">
        <w:rPr>
          <w:rFonts w:ascii="Abadi" w:eastAsiaTheme="minorEastAsia" w:hAnsi="Abadi"/>
          <w:kern w:val="0"/>
          <w:sz w:val="21"/>
          <w:szCs w:val="21"/>
          <w:vertAlign w:val="subscript"/>
          <w:lang w:val="es-PE" w:eastAsia="es-PE"/>
          <w14:ligatures w14:val="none"/>
        </w:rPr>
        <w:t>PF</w:t>
      </w:r>
      <w:r w:rsidRPr="002468ED">
        <w:rPr>
          <w:rFonts w:ascii="Abadi" w:eastAsiaTheme="minorEastAsia" w:hAnsi="Abadi"/>
          <w:kern w:val="0"/>
          <w:sz w:val="21"/>
          <w:szCs w:val="21"/>
          <w:lang w:val="es-PE" w:eastAsia="es-PE"/>
          <w14:ligatures w14:val="none"/>
        </w:rPr>
        <w:t xml:space="preserve"> para determinar la demanda suplementaria de ox</w:t>
      </w:r>
      <w:r w:rsidRPr="002468ED">
        <w:rPr>
          <w:rFonts w:ascii="Abadi" w:eastAsiaTheme="minorEastAsia" w:hAnsi="Abadi" w:cs="Abadi"/>
          <w:kern w:val="0"/>
          <w:sz w:val="21"/>
          <w:szCs w:val="21"/>
          <w:lang w:val="es-PE" w:eastAsia="es-PE"/>
          <w14:ligatures w14:val="none"/>
        </w:rPr>
        <w:t>í</w:t>
      </w:r>
      <w:r w:rsidRPr="002468ED">
        <w:rPr>
          <w:rFonts w:ascii="Abadi" w:eastAsiaTheme="minorEastAsia" w:hAnsi="Abadi"/>
          <w:kern w:val="0"/>
          <w:sz w:val="21"/>
          <w:szCs w:val="21"/>
          <w:lang w:val="es-PE" w:eastAsia="es-PE"/>
          <w14:ligatures w14:val="none"/>
        </w:rPr>
        <w:t>geno disuelto (kg h</w:t>
      </w:r>
      <w:r w:rsidRPr="002468ED">
        <w:rPr>
          <w:rFonts w:ascii="Cambria Math" w:eastAsiaTheme="minorEastAsia" w:hAnsi="Cambria Math" w:cs="Cambria Math"/>
          <w:kern w:val="0"/>
          <w:sz w:val="21"/>
          <w:szCs w:val="21"/>
          <w:lang w:val="es-PE" w:eastAsia="es-PE"/>
          <w14:ligatures w14:val="none"/>
        </w:rPr>
        <w:t>⁻</w:t>
      </w:r>
      <w:r w:rsidRPr="002468ED">
        <w:rPr>
          <w:rFonts w:ascii="Abadi" w:eastAsiaTheme="minorEastAsia" w:hAnsi="Abadi" w:cs="Abadi"/>
          <w:kern w:val="0"/>
          <w:sz w:val="21"/>
          <w:szCs w:val="21"/>
          <w:lang w:val="es-PE" w:eastAsia="es-PE"/>
          <w14:ligatures w14:val="none"/>
        </w:rPr>
        <w:t>¹</w:t>
      </w:r>
      <w:r w:rsidRPr="002468ED">
        <w:rPr>
          <w:rFonts w:ascii="Abadi" w:eastAsiaTheme="minorEastAsia" w:hAnsi="Abadi"/>
          <w:kern w:val="0"/>
          <w:sz w:val="21"/>
          <w:szCs w:val="21"/>
          <w:lang w:val="es-PE" w:eastAsia="es-PE"/>
          <w14:ligatures w14:val="none"/>
        </w:rPr>
        <w:t xml:space="preserve">). </w:t>
      </w:r>
    </w:p>
    <w:p w14:paraId="5B8A6BB0" w14:textId="0AAD0A93" w:rsidR="006D2360" w:rsidRDefault="002468ED" w:rsidP="002468ED">
      <w:pPr>
        <w:shd w:val="clear" w:color="auto" w:fill="FFFFFF"/>
        <w:spacing w:after="0" w:line="285" w:lineRule="atLeast"/>
        <w:jc w:val="both"/>
        <w:rPr>
          <w:rFonts w:ascii="Abadi" w:eastAsiaTheme="minorEastAsia" w:hAnsi="Abadi"/>
          <w:kern w:val="0"/>
          <w:sz w:val="21"/>
          <w:szCs w:val="21"/>
          <w:lang w:val="es-PE" w:eastAsia="es-PE"/>
          <w14:ligatures w14:val="none"/>
        </w:rPr>
      </w:pPr>
      <w:r w:rsidRPr="002468ED">
        <w:rPr>
          <w:rFonts w:ascii="Abadi" w:eastAsiaTheme="minorEastAsia" w:hAnsi="Abadi"/>
          <w:kern w:val="0"/>
          <w:sz w:val="21"/>
          <w:szCs w:val="21"/>
          <w:lang w:val="es-PE" w:eastAsia="es-PE"/>
          <w14:ligatures w14:val="none"/>
        </w:rPr>
        <w:t>Este valor puede utilizarse para estimar el consumo de ox</w:t>
      </w:r>
      <w:r w:rsidRPr="002468ED">
        <w:rPr>
          <w:rFonts w:ascii="Abadi" w:eastAsiaTheme="minorEastAsia" w:hAnsi="Abadi" w:cs="Abadi"/>
          <w:kern w:val="0"/>
          <w:sz w:val="21"/>
          <w:szCs w:val="21"/>
          <w:lang w:val="es-PE" w:eastAsia="es-PE"/>
          <w14:ligatures w14:val="none"/>
        </w:rPr>
        <w:t>í</w:t>
      </w:r>
      <w:r w:rsidRPr="002468ED">
        <w:rPr>
          <w:rFonts w:ascii="Abadi" w:eastAsiaTheme="minorEastAsia" w:hAnsi="Abadi"/>
          <w:kern w:val="0"/>
          <w:sz w:val="21"/>
          <w:szCs w:val="21"/>
          <w:lang w:val="es-PE" w:eastAsia="es-PE"/>
          <w14:ligatures w14:val="none"/>
        </w:rPr>
        <w:t>geno si se emplea un sistema de transferencia de ox</w:t>
      </w:r>
      <w:r w:rsidRPr="002468ED">
        <w:rPr>
          <w:rFonts w:ascii="Abadi" w:eastAsiaTheme="minorEastAsia" w:hAnsi="Abadi" w:cs="Abadi"/>
          <w:kern w:val="0"/>
          <w:sz w:val="21"/>
          <w:szCs w:val="21"/>
          <w:lang w:val="es-PE" w:eastAsia="es-PE"/>
          <w14:ligatures w14:val="none"/>
        </w:rPr>
        <w:t>í</w:t>
      </w:r>
      <w:r w:rsidRPr="002468ED">
        <w:rPr>
          <w:rFonts w:ascii="Abadi" w:eastAsiaTheme="minorEastAsia" w:hAnsi="Abadi"/>
          <w:kern w:val="0"/>
          <w:sz w:val="21"/>
          <w:szCs w:val="21"/>
          <w:lang w:val="es-PE" w:eastAsia="es-PE"/>
          <w14:ligatures w14:val="none"/>
        </w:rPr>
        <w:t>geno puro.</w:t>
      </w:r>
    </w:p>
    <w:p w14:paraId="202F467F" w14:textId="4E98EC95" w:rsidR="00BD44FE" w:rsidRPr="00BD44FE" w:rsidRDefault="00BD44FE" w:rsidP="00BD44FE">
      <w:pPr>
        <w:shd w:val="clear" w:color="auto" w:fill="FFFFFF"/>
        <w:spacing w:after="0" w:line="285" w:lineRule="atLeast"/>
        <w:jc w:val="both"/>
        <w:rPr>
          <w:rFonts w:ascii="Abadi" w:eastAsiaTheme="minorEastAsia" w:hAnsi="Abadi"/>
          <w:kern w:val="0"/>
          <w:sz w:val="21"/>
          <w:szCs w:val="21"/>
          <w:lang w:val="es-PE" w:eastAsia="es-PE"/>
          <w14:ligatures w14:val="none"/>
        </w:rPr>
      </w:pPr>
      <w:r w:rsidRPr="00BD44FE">
        <w:rPr>
          <w:rFonts w:ascii="Abadi" w:eastAsiaTheme="minorEastAsia" w:hAnsi="Abadi"/>
          <w:kern w:val="0"/>
          <w:sz w:val="21"/>
          <w:szCs w:val="21"/>
          <w:lang w:val="es-PE" w:eastAsia="es-PE"/>
          <w14:ligatures w14:val="none"/>
        </w:rPr>
        <w:t>El crecimiento de los peces se ve afectado por factores ambientales y físicos, como la temperatura del agua, el oxígeno disuelto, el amoníaco no ionizado, el fotoperiodo, la densidad de población, la disponibilidad de alimento y la calidad del alimento.</w:t>
      </w:r>
    </w:p>
    <w:p w14:paraId="688A1D7B" w14:textId="545EA8F9" w:rsidR="00BD44FE" w:rsidRDefault="00BD44FE" w:rsidP="00BD44FE">
      <w:pPr>
        <w:shd w:val="clear" w:color="auto" w:fill="FFFFFF"/>
        <w:spacing w:after="0" w:line="285" w:lineRule="atLeast"/>
        <w:jc w:val="both"/>
        <w:rPr>
          <w:rFonts w:ascii="Abadi" w:eastAsiaTheme="minorEastAsia" w:hAnsi="Abadi"/>
          <w:kern w:val="0"/>
          <w:sz w:val="21"/>
          <w:szCs w:val="21"/>
          <w:lang w:val="es-PE" w:eastAsia="es-PE"/>
          <w14:ligatures w14:val="none"/>
        </w:rPr>
      </w:pPr>
      <w:r w:rsidRPr="00BD44FE">
        <w:rPr>
          <w:rFonts w:ascii="Abadi" w:eastAsiaTheme="minorEastAsia" w:hAnsi="Abadi"/>
          <w:kern w:val="0"/>
          <w:sz w:val="21"/>
          <w:szCs w:val="21"/>
          <w:lang w:val="es-PE" w:eastAsia="es-PE"/>
          <w14:ligatures w14:val="none"/>
        </w:rPr>
        <w:t>Para calcular la tasa de crecimiento (g día</w:t>
      </w:r>
      <w:r w:rsidRPr="00BD44FE">
        <w:rPr>
          <w:rFonts w:ascii="Cambria Math" w:eastAsiaTheme="minorEastAsia" w:hAnsi="Cambria Math" w:cs="Cambria Math"/>
          <w:kern w:val="0"/>
          <w:sz w:val="21"/>
          <w:szCs w:val="21"/>
          <w:lang w:val="es-PE" w:eastAsia="es-PE"/>
          <w14:ligatures w14:val="none"/>
        </w:rPr>
        <w:t>⁻</w:t>
      </w:r>
      <w:r w:rsidRPr="00BD44FE">
        <w:rPr>
          <w:rFonts w:ascii="Abadi" w:eastAsiaTheme="minorEastAsia" w:hAnsi="Abadi" w:cs="Abadi"/>
          <w:kern w:val="0"/>
          <w:sz w:val="21"/>
          <w:szCs w:val="21"/>
          <w:lang w:val="es-PE" w:eastAsia="es-PE"/>
          <w14:ligatures w14:val="none"/>
        </w:rPr>
        <w:t>¹</w:t>
      </w:r>
      <w:r w:rsidRPr="00BD44FE">
        <w:rPr>
          <w:rFonts w:ascii="Abadi" w:eastAsiaTheme="minorEastAsia" w:hAnsi="Abadi"/>
          <w:kern w:val="0"/>
          <w:sz w:val="21"/>
          <w:szCs w:val="21"/>
          <w:lang w:val="es-PE" w:eastAsia="es-PE"/>
          <w14:ligatures w14:val="none"/>
        </w:rPr>
        <w:t>) de cada pez, se utiliz</w:t>
      </w:r>
      <w:r w:rsidRPr="00BD44FE">
        <w:rPr>
          <w:rFonts w:ascii="Abadi" w:eastAsiaTheme="minorEastAsia" w:hAnsi="Abadi" w:cs="Abadi"/>
          <w:kern w:val="0"/>
          <w:sz w:val="21"/>
          <w:szCs w:val="21"/>
          <w:lang w:val="es-PE" w:eastAsia="es-PE"/>
          <w14:ligatures w14:val="none"/>
        </w:rPr>
        <w:t>ó</w:t>
      </w:r>
      <w:r w:rsidRPr="00BD44FE">
        <w:rPr>
          <w:rFonts w:ascii="Abadi" w:eastAsiaTheme="minorEastAsia" w:hAnsi="Abadi"/>
          <w:kern w:val="0"/>
          <w:sz w:val="21"/>
          <w:szCs w:val="21"/>
          <w:lang w:val="es-PE" w:eastAsia="es-PE"/>
          <w14:ligatures w14:val="none"/>
        </w:rPr>
        <w:t xml:space="preserve"> el siguiente modelo, ya que incluye los principales factores ambientales que influyen en el crecimiento de los peces: la temperatura, el ox</w:t>
      </w:r>
      <w:r w:rsidRPr="00BD44FE">
        <w:rPr>
          <w:rFonts w:ascii="Abadi" w:eastAsiaTheme="minorEastAsia" w:hAnsi="Abadi" w:cs="Abadi"/>
          <w:kern w:val="0"/>
          <w:sz w:val="21"/>
          <w:szCs w:val="21"/>
          <w:lang w:val="es-PE" w:eastAsia="es-PE"/>
          <w14:ligatures w14:val="none"/>
        </w:rPr>
        <w:t>í</w:t>
      </w:r>
      <w:r w:rsidRPr="00BD44FE">
        <w:rPr>
          <w:rFonts w:ascii="Abadi" w:eastAsiaTheme="minorEastAsia" w:hAnsi="Abadi"/>
          <w:kern w:val="0"/>
          <w:sz w:val="21"/>
          <w:szCs w:val="21"/>
          <w:lang w:val="es-PE" w:eastAsia="es-PE"/>
          <w14:ligatures w14:val="none"/>
        </w:rPr>
        <w:t>geno disuelto y el amon</w:t>
      </w:r>
      <w:r w:rsidRPr="00BD44FE">
        <w:rPr>
          <w:rFonts w:ascii="Abadi" w:eastAsiaTheme="minorEastAsia" w:hAnsi="Abadi" w:cs="Abadi"/>
          <w:kern w:val="0"/>
          <w:sz w:val="21"/>
          <w:szCs w:val="21"/>
          <w:lang w:val="es-PE" w:eastAsia="es-PE"/>
          <w14:ligatures w14:val="none"/>
        </w:rPr>
        <w:t>í</w:t>
      </w:r>
      <w:r w:rsidRPr="00BD44FE">
        <w:rPr>
          <w:rFonts w:ascii="Abadi" w:eastAsiaTheme="minorEastAsia" w:hAnsi="Abadi"/>
          <w:kern w:val="0"/>
          <w:sz w:val="21"/>
          <w:szCs w:val="21"/>
          <w:lang w:val="es-PE" w:eastAsia="es-PE"/>
          <w14:ligatures w14:val="none"/>
        </w:rPr>
        <w:t>aco no ionizado</w:t>
      </w:r>
      <w:r w:rsidR="006D2360">
        <w:rPr>
          <w:rFonts w:ascii="Abadi" w:eastAsiaTheme="minorEastAsia" w:hAnsi="Abadi"/>
          <w:kern w:val="0"/>
          <w:sz w:val="21"/>
          <w:szCs w:val="21"/>
          <w:lang w:val="es-PE" w:eastAsia="es-PE"/>
          <w14:ligatures w14:val="none"/>
        </w:rPr>
        <w:t xml:space="preserve"> </w:t>
      </w:r>
      <w:r w:rsidR="006D2360">
        <w:rPr>
          <w:rFonts w:ascii="Abadi" w:eastAsiaTheme="minorEastAsia" w:hAnsi="Abadi"/>
          <w:kern w:val="0"/>
          <w:sz w:val="21"/>
          <w:szCs w:val="21"/>
          <w:lang w:val="es-PE" w:eastAsia="es-PE"/>
          <w14:ligatures w14:val="none"/>
        </w:rPr>
        <w:fldChar w:fldCharType="begin" w:fldLock="1"/>
      </w:r>
      <w:r w:rsidR="006C09B8">
        <w:rPr>
          <w:rFonts w:ascii="Abadi" w:eastAsiaTheme="minorEastAsia" w:hAnsi="Abadi"/>
          <w:kern w:val="0"/>
          <w:sz w:val="21"/>
          <w:szCs w:val="21"/>
          <w:lang w:val="es-PE" w:eastAsia="es-PE"/>
          <w14:ligatures w14:val="none"/>
        </w:rPr>
        <w:instrText>ADDIN CSL_CITATION {"citationItems":[{"id":"ITEM-1","itemData":{"DOI":"10.1016/S0144-8609(98)00028-4","ISSN":"01448609","abstract":"A bioenergetics growth model for Nile tilapia in fertilized ponds, which linked Nile tilapia growth with limiting nutrients in pond water, was developed. The model incorporated six key variables affecting Nile tilapia growth in fertilized ponds: body size, water temperature, photoperiod, dissolved oxygen, unionized ammonia and food availability. In the model, food availability was estimated by a relative feeding level parameter, which was a function of potential net primary productivity based on limiting nutrients, and standing crop of Nile tilapia. The model was validated using growth data of Nile tilapia in 30 fertilized ponds, and successfully detected growth variations among ponds receiving the same nitrogen and phosphorus inputs. The model described 76% of the variance in growth in these ponds, and the relationship between predicted and observed growth rates had a slope of 0.93 and an intercept of 11.51, not significantly different from one and zero, respectively. The model indicated that the growth variations were caused by carbon limiting primary production during 55-99% of the culture period. Sensitivity analysis indicated that the paramters related to net energy from feeding were more sensitive than those related to fasting catabolism, and that the growth was most sensitive to photoperiod and then food availability when DO was above its critical limit (1.0 mg l-1), but was most sensitive to DO when it was below the critical limit. Tilapia growth was more sensitive to DO and UIA. Initial tilapia size was the least sensitive variable when UIA was above the critical limit in the model. Compared with previous models, this study provides a more reasonable and accurate way to estimate relative feeding level (f) based on fish standing crop and potential net primary productivity derived by a limiting nutrient.","author":[{"dropping-particle":"","family":"Yi","given":"Yang","non-dropping-particle":"","parse-names":false,"suffix":""}],"container-title":"Aquacultural Engineering","id":"ITEM-1","issue":"3","issued":{"date-parts":[["1998"]]},"page":"157-173","title":"A bioenergetics growth model for Nile tilapia (Oreochromis niloticus) based on limiting nutrients and fish standing crop in fertilized ponds","type":"article-journal","volume":"18"},"uris":["http://www.mendeley.com/documents/?uuid=2ee23721-4e34-44ca-ac80-1328f019b8a0"]}],"mendeley":{"formattedCitation":"(Yi, 1998)","plainTextFormattedCitation":"(Yi, 1998)","previouslyFormattedCitation":"(Yi, 1998)"},"properties":{"noteIndex":0},"schema":"https://github.com/citation-style-language/schema/raw/master/csl-citation.json"}</w:instrText>
      </w:r>
      <w:r w:rsidR="006D2360">
        <w:rPr>
          <w:rFonts w:ascii="Abadi" w:eastAsiaTheme="minorEastAsia" w:hAnsi="Abadi"/>
          <w:kern w:val="0"/>
          <w:sz w:val="21"/>
          <w:szCs w:val="21"/>
          <w:lang w:val="es-PE" w:eastAsia="es-PE"/>
          <w14:ligatures w14:val="none"/>
        </w:rPr>
        <w:fldChar w:fldCharType="separate"/>
      </w:r>
      <w:r w:rsidR="006D2360" w:rsidRPr="006D2360">
        <w:rPr>
          <w:rFonts w:ascii="Abadi" w:eastAsiaTheme="minorEastAsia" w:hAnsi="Abadi"/>
          <w:noProof/>
          <w:kern w:val="0"/>
          <w:sz w:val="21"/>
          <w:szCs w:val="21"/>
          <w:lang w:val="es-PE" w:eastAsia="es-PE"/>
          <w14:ligatures w14:val="none"/>
        </w:rPr>
        <w:t>(</w:t>
      </w:r>
      <w:r w:rsidR="006D2360" w:rsidRPr="006D2360">
        <w:rPr>
          <w:rFonts w:ascii="Abadi" w:eastAsiaTheme="minorEastAsia" w:hAnsi="Abadi"/>
          <w:noProof/>
          <w:color w:val="0070C0"/>
          <w:kern w:val="0"/>
          <w:sz w:val="21"/>
          <w:szCs w:val="21"/>
          <w:lang w:val="es-PE" w:eastAsia="es-PE"/>
          <w14:ligatures w14:val="none"/>
        </w:rPr>
        <w:t>Yi, 1998</w:t>
      </w:r>
      <w:r w:rsidR="006D2360" w:rsidRPr="006D2360">
        <w:rPr>
          <w:rFonts w:ascii="Abadi" w:eastAsiaTheme="minorEastAsia" w:hAnsi="Abadi"/>
          <w:noProof/>
          <w:kern w:val="0"/>
          <w:sz w:val="21"/>
          <w:szCs w:val="21"/>
          <w:lang w:val="es-PE" w:eastAsia="es-PE"/>
          <w14:ligatures w14:val="none"/>
        </w:rPr>
        <w:t>)</w:t>
      </w:r>
      <w:r w:rsidR="006D2360">
        <w:rPr>
          <w:rFonts w:ascii="Abadi" w:eastAsiaTheme="minorEastAsia" w:hAnsi="Abadi"/>
          <w:kern w:val="0"/>
          <w:sz w:val="21"/>
          <w:szCs w:val="21"/>
          <w:lang w:val="es-PE" w:eastAsia="es-PE"/>
          <w14:ligatures w14:val="none"/>
        </w:rPr>
        <w:fldChar w:fldCharType="end"/>
      </w:r>
      <w:r w:rsidRPr="00BD44FE">
        <w:rPr>
          <w:rFonts w:ascii="Abadi" w:eastAsiaTheme="minorEastAsia" w:hAnsi="Abadi"/>
          <w:kern w:val="0"/>
          <w:sz w:val="21"/>
          <w:szCs w:val="21"/>
          <w:lang w:val="es-PE" w:eastAsia="es-PE"/>
          <w14:ligatures w14:val="none"/>
        </w:rPr>
        <w:t>.</w:t>
      </w:r>
    </w:p>
    <w:p w14:paraId="3F429039" w14:textId="42AE22D4" w:rsidR="00BD44FE" w:rsidRDefault="00BD44FE" w:rsidP="00F42707">
      <w:pPr>
        <w:shd w:val="clear" w:color="auto" w:fill="FFFFFF"/>
        <w:spacing w:after="0" w:line="285" w:lineRule="atLeast"/>
        <w:jc w:val="center"/>
        <w:rPr>
          <w:rFonts w:ascii="Abadi" w:eastAsiaTheme="minorEastAsia" w:hAnsi="Abadi"/>
          <w:kern w:val="0"/>
          <w:sz w:val="21"/>
          <w:szCs w:val="21"/>
          <w:lang w:val="es-PE" w:eastAsia="es-PE"/>
          <w14:ligatures w14:val="none"/>
        </w:rPr>
      </w:pPr>
      <m:oMath>
        <m:r>
          <w:rPr>
            <w:rFonts w:ascii="Cambria Math" w:eastAsiaTheme="minorEastAsia" w:hAnsi="Cambria Math"/>
            <w:kern w:val="0"/>
            <w:sz w:val="21"/>
            <w:szCs w:val="21"/>
            <w:lang w:val="es-PE" w:eastAsia="es-PE"/>
            <w14:ligatures w14:val="none"/>
          </w:rPr>
          <m:t>FGR=</m:t>
        </m:r>
        <m:d>
          <m:dPr>
            <m:ctrlPr>
              <w:rPr>
                <w:rFonts w:ascii="Cambria Math" w:eastAsiaTheme="minorEastAsia" w:hAnsi="Cambria Math"/>
                <w:i/>
                <w:kern w:val="0"/>
                <w:sz w:val="21"/>
                <w:szCs w:val="21"/>
                <w:lang w:val="es-PE" w:eastAsia="es-PE"/>
                <w14:ligatures w14:val="none"/>
              </w:rPr>
            </m:ctrlPr>
          </m:dPr>
          <m:e>
            <m:r>
              <w:rPr>
                <w:rFonts w:ascii="Cambria Math" w:eastAsiaTheme="minorEastAsia" w:hAnsi="Cambria Math"/>
                <w:kern w:val="0"/>
                <w:sz w:val="21"/>
                <w:szCs w:val="21"/>
                <w:lang w:val="es-PE" w:eastAsia="es-PE"/>
                <w14:ligatures w14:val="none"/>
              </w:rPr>
              <m:t>0.2919</m:t>
            </m:r>
            <m:r>
              <w:rPr>
                <w:rFonts w:ascii="Cambria Math" w:eastAsiaTheme="minorEastAsia" w:hAnsi="Cambria Math"/>
                <w:color w:val="EE0000"/>
                <w:kern w:val="0"/>
                <w:sz w:val="21"/>
                <w:szCs w:val="21"/>
                <w:lang w:val="es-PE" w:eastAsia="es-PE"/>
                <w14:ligatures w14:val="none"/>
              </w:rPr>
              <m:t>τ</m:t>
            </m:r>
            <m:r>
              <w:rPr>
                <w:rFonts w:ascii="Cambria Math" w:eastAsiaTheme="minorEastAsia" w:hAnsi="Cambria Math"/>
                <w:color w:val="0070C0"/>
                <w:kern w:val="0"/>
                <w:sz w:val="21"/>
                <w:szCs w:val="21"/>
                <w:lang w:val="es-PE" w:eastAsia="es-PE"/>
                <w14:ligatures w14:val="none"/>
              </w:rPr>
              <m:t>κ</m:t>
            </m:r>
            <m:r>
              <w:rPr>
                <w:rFonts w:ascii="Cambria Math" w:eastAsiaTheme="minorEastAsia" w:hAnsi="Cambria Math"/>
                <w:color w:val="3A7C22" w:themeColor="accent6" w:themeShade="BF"/>
                <w:kern w:val="0"/>
                <w:sz w:val="21"/>
                <w:szCs w:val="21"/>
                <w:lang w:val="es-PE" w:eastAsia="es-PE"/>
                <w14:ligatures w14:val="none"/>
              </w:rPr>
              <m:t>δ</m:t>
            </m:r>
            <m:r>
              <w:rPr>
                <w:rFonts w:ascii="Cambria Math" w:eastAsiaTheme="minorEastAsia" w:hAnsi="Cambria Math"/>
                <w:kern w:val="0"/>
                <w:sz w:val="21"/>
                <w:szCs w:val="21"/>
                <w:lang w:val="es-PE" w:eastAsia="es-PE"/>
                <w14:ligatures w14:val="none"/>
              </w:rPr>
              <m:t>φhf</m:t>
            </m:r>
            <m:sSup>
              <m:sSupPr>
                <m:ctrlPr>
                  <w:rPr>
                    <w:rFonts w:ascii="Cambria Math" w:eastAsiaTheme="minorEastAsia" w:hAnsi="Cambria Math"/>
                    <w:i/>
                    <w:kern w:val="0"/>
                    <w:sz w:val="21"/>
                    <w:szCs w:val="21"/>
                    <w:lang w:val="es-PE" w:eastAsia="es-PE"/>
                    <w14:ligatures w14:val="none"/>
                  </w:rPr>
                </m:ctrlPr>
              </m:sSupPr>
              <m:e>
                <m:r>
                  <w:rPr>
                    <w:rFonts w:ascii="Cambria Math" w:eastAsiaTheme="minorEastAsia" w:hAnsi="Cambria Math"/>
                    <w:kern w:val="0"/>
                    <w:sz w:val="21"/>
                    <w:szCs w:val="21"/>
                    <w:lang w:val="es-PE" w:eastAsia="es-PE"/>
                    <w14:ligatures w14:val="none"/>
                  </w:rPr>
                  <m:t>W</m:t>
                </m:r>
              </m:e>
              <m:sup>
                <m:r>
                  <w:rPr>
                    <w:rFonts w:ascii="Cambria Math" w:eastAsiaTheme="minorEastAsia" w:hAnsi="Cambria Math"/>
                    <w:kern w:val="0"/>
                    <w:sz w:val="21"/>
                    <w:szCs w:val="21"/>
                    <w:lang w:val="es-PE" w:eastAsia="es-PE"/>
                    <w14:ligatures w14:val="none"/>
                  </w:rPr>
                  <m:t>m</m:t>
                </m:r>
              </m:sup>
            </m:sSup>
          </m:e>
        </m:d>
        <m:r>
          <w:rPr>
            <w:rFonts w:ascii="Cambria Math" w:eastAsiaTheme="minorEastAsia" w:hAnsi="Cambria Math"/>
            <w:kern w:val="0"/>
            <w:sz w:val="21"/>
            <w:szCs w:val="21"/>
            <w:lang w:val="es-PE" w:eastAsia="es-PE"/>
            <w14:ligatures w14:val="none"/>
          </w:rPr>
          <m:t>-k.</m:t>
        </m:r>
        <m:sSup>
          <m:sSupPr>
            <m:ctrlPr>
              <w:rPr>
                <w:rFonts w:ascii="Cambria Math" w:eastAsiaTheme="minorEastAsia" w:hAnsi="Cambria Math"/>
                <w:i/>
                <w:kern w:val="0"/>
                <w:sz w:val="21"/>
                <w:szCs w:val="21"/>
                <w:lang w:val="es-PE" w:eastAsia="es-PE"/>
                <w14:ligatures w14:val="none"/>
              </w:rPr>
            </m:ctrlPr>
          </m:sSupPr>
          <m:e>
            <m:r>
              <w:rPr>
                <w:rFonts w:ascii="Cambria Math" w:eastAsiaTheme="minorEastAsia" w:hAnsi="Cambria Math"/>
                <w:kern w:val="0"/>
                <w:sz w:val="21"/>
                <w:szCs w:val="21"/>
                <w:lang w:val="es-PE" w:eastAsia="es-PE"/>
                <w14:ligatures w14:val="none"/>
              </w:rPr>
              <m:t>W</m:t>
            </m:r>
          </m:e>
          <m:sup>
            <m:r>
              <w:rPr>
                <w:rFonts w:ascii="Cambria Math" w:eastAsiaTheme="minorEastAsia" w:hAnsi="Cambria Math"/>
                <w:kern w:val="0"/>
                <w:sz w:val="21"/>
                <w:szCs w:val="21"/>
                <w:lang w:val="es-PE" w:eastAsia="es-PE"/>
                <w14:ligatures w14:val="none"/>
              </w:rPr>
              <m:t>n</m:t>
            </m:r>
          </m:sup>
        </m:sSup>
      </m:oMath>
      <w:r w:rsidR="00747DBB">
        <w:rPr>
          <w:rFonts w:ascii="Abadi" w:eastAsiaTheme="minorEastAsia" w:hAnsi="Abadi"/>
          <w:kern w:val="0"/>
          <w:sz w:val="21"/>
          <w:szCs w:val="21"/>
          <w:lang w:val="es-PE" w:eastAsia="es-PE"/>
          <w14:ligatures w14:val="none"/>
        </w:rPr>
        <w:t>………….(12)</w:t>
      </w:r>
    </w:p>
    <w:p w14:paraId="5E3571D3" w14:textId="255B697B" w:rsidR="00BD44FE" w:rsidRDefault="00747DBB" w:rsidP="002468ED">
      <w:pPr>
        <w:shd w:val="clear" w:color="auto" w:fill="FFFFFF"/>
        <w:spacing w:after="0" w:line="285" w:lineRule="atLeast"/>
        <w:jc w:val="both"/>
        <w:rPr>
          <w:rFonts w:ascii="Abadi" w:eastAsiaTheme="minorEastAsia" w:hAnsi="Abadi"/>
          <w:kern w:val="0"/>
          <w:sz w:val="21"/>
          <w:szCs w:val="21"/>
          <w:lang w:val="es-PE" w:eastAsia="es-PE"/>
          <w14:ligatures w14:val="none"/>
        </w:rPr>
      </w:pPr>
      <w:r w:rsidRPr="00747DBB">
        <w:rPr>
          <w:rFonts w:ascii="Abadi" w:eastAsiaTheme="minorEastAsia" w:hAnsi="Abadi"/>
          <w:kern w:val="0"/>
          <w:sz w:val="21"/>
          <w:szCs w:val="21"/>
          <w:lang w:val="es-PE" w:eastAsia="es-PE"/>
          <w14:ligatures w14:val="none"/>
        </w:rPr>
        <w:t>Donde FGR es la tasa de crecimiento de los peces, g día</w:t>
      </w:r>
      <w:r w:rsidRPr="00747DBB">
        <w:rPr>
          <w:rFonts w:ascii="Abadi" w:eastAsiaTheme="minorEastAsia" w:hAnsi="Abadi"/>
          <w:kern w:val="0"/>
          <w:sz w:val="21"/>
          <w:szCs w:val="21"/>
          <w:vertAlign w:val="superscript"/>
          <w:lang w:val="es-PE" w:eastAsia="es-PE"/>
          <w14:ligatures w14:val="none"/>
        </w:rPr>
        <w:t>− 1</w:t>
      </w:r>
    </w:p>
    <w:p w14:paraId="4FD6004E" w14:textId="2EDD64B4" w:rsidR="00BD44FE" w:rsidRDefault="00747DBB" w:rsidP="00747DBB">
      <w:pPr>
        <w:pStyle w:val="Prrafodelista"/>
        <w:numPr>
          <w:ilvl w:val="0"/>
          <w:numId w:val="164"/>
        </w:numPr>
        <w:shd w:val="clear" w:color="auto" w:fill="FFFFFF"/>
        <w:spacing w:after="0" w:line="285" w:lineRule="atLeast"/>
        <w:jc w:val="both"/>
        <w:rPr>
          <w:rFonts w:ascii="Abadi" w:eastAsiaTheme="minorEastAsia" w:hAnsi="Abadi"/>
          <w:kern w:val="0"/>
          <w:sz w:val="21"/>
          <w:szCs w:val="21"/>
          <w:lang w:val="es-PE" w:eastAsia="es-PE"/>
          <w14:ligatures w14:val="none"/>
        </w:rPr>
      </w:pPr>
      <w:r w:rsidRPr="00747DBB">
        <w:rPr>
          <w:rFonts w:ascii="Calibri" w:eastAsiaTheme="minorEastAsia" w:hAnsi="Calibri" w:cs="Calibri"/>
          <w:color w:val="EE0000"/>
          <w:kern w:val="0"/>
          <w:sz w:val="21"/>
          <w:szCs w:val="21"/>
          <w:lang w:val="es-PE" w:eastAsia="es-PE"/>
          <w14:ligatures w14:val="none"/>
        </w:rPr>
        <w:t>τ</w:t>
      </w:r>
      <w:r w:rsidRPr="00747DBB">
        <w:rPr>
          <w:rFonts w:ascii="Abadi" w:eastAsiaTheme="minorEastAsia" w:hAnsi="Abadi"/>
          <w:kern w:val="0"/>
          <w:sz w:val="21"/>
          <w:szCs w:val="21"/>
          <w:lang w:val="es-PE" w:eastAsia="es-PE"/>
          <w14:ligatures w14:val="none"/>
        </w:rPr>
        <w:t xml:space="preserve"> es el factor de temperatura (0 &gt; </w:t>
      </w:r>
      <w:r w:rsidRPr="00747DBB">
        <w:rPr>
          <w:rFonts w:ascii="Calibri" w:eastAsiaTheme="minorEastAsia" w:hAnsi="Calibri" w:cs="Calibri"/>
          <w:kern w:val="0"/>
          <w:sz w:val="21"/>
          <w:szCs w:val="21"/>
          <w:lang w:val="es-PE" w:eastAsia="es-PE"/>
          <w14:ligatures w14:val="none"/>
        </w:rPr>
        <w:t>τ</w:t>
      </w:r>
      <w:r w:rsidRPr="00747DBB">
        <w:rPr>
          <w:rFonts w:ascii="Abadi" w:eastAsiaTheme="minorEastAsia" w:hAnsi="Abadi"/>
          <w:kern w:val="0"/>
          <w:sz w:val="21"/>
          <w:szCs w:val="21"/>
          <w:lang w:val="es-PE" w:eastAsia="es-PE"/>
          <w14:ligatures w14:val="none"/>
        </w:rPr>
        <w:t xml:space="preserve"> &lt; 1, adimensional).</w:t>
      </w:r>
    </w:p>
    <w:p w14:paraId="6B365251" w14:textId="5A9CA6D1" w:rsidR="00747DBB" w:rsidRDefault="00747DBB" w:rsidP="00747DBB">
      <w:pPr>
        <w:pStyle w:val="Prrafodelista"/>
        <w:numPr>
          <w:ilvl w:val="0"/>
          <w:numId w:val="164"/>
        </w:numPr>
        <w:shd w:val="clear" w:color="auto" w:fill="FFFFFF"/>
        <w:spacing w:after="0" w:line="285" w:lineRule="atLeast"/>
        <w:jc w:val="both"/>
        <w:rPr>
          <w:rFonts w:ascii="Abadi" w:eastAsiaTheme="minorEastAsia" w:hAnsi="Abadi"/>
          <w:kern w:val="0"/>
          <w:sz w:val="21"/>
          <w:szCs w:val="21"/>
          <w:lang w:val="es-PE" w:eastAsia="es-PE"/>
          <w14:ligatures w14:val="none"/>
        </w:rPr>
      </w:pPr>
      <w:r w:rsidRPr="00747DBB">
        <w:rPr>
          <w:rFonts w:ascii="Abadi" w:eastAsiaTheme="minorEastAsia" w:hAnsi="Abadi"/>
          <w:color w:val="0070C0"/>
          <w:kern w:val="0"/>
          <w:sz w:val="21"/>
          <w:szCs w:val="21"/>
          <w:lang w:val="es-PE" w:eastAsia="es-PE"/>
          <w14:ligatures w14:val="none"/>
        </w:rPr>
        <w:t>k</w:t>
      </w:r>
      <w:r w:rsidRPr="00747DBB">
        <w:rPr>
          <w:rFonts w:ascii="Abadi" w:eastAsiaTheme="minorEastAsia" w:hAnsi="Abadi"/>
          <w:kern w:val="0"/>
          <w:sz w:val="21"/>
          <w:szCs w:val="21"/>
          <w:lang w:val="es-PE" w:eastAsia="es-PE"/>
          <w14:ligatures w14:val="none"/>
        </w:rPr>
        <w:t xml:space="preserve"> es el factor de fotoperiodo (0 &gt; k &lt; 1, adimensional).</w:t>
      </w:r>
    </w:p>
    <w:p w14:paraId="1947F813" w14:textId="6582A976" w:rsidR="00B111D6" w:rsidRDefault="00B111D6" w:rsidP="00747DBB">
      <w:pPr>
        <w:pStyle w:val="Prrafodelista"/>
        <w:numPr>
          <w:ilvl w:val="0"/>
          <w:numId w:val="164"/>
        </w:numPr>
        <w:shd w:val="clear" w:color="auto" w:fill="FFFFFF"/>
        <w:spacing w:after="0" w:line="285" w:lineRule="atLeast"/>
        <w:jc w:val="both"/>
        <w:rPr>
          <w:rFonts w:ascii="Abadi" w:eastAsiaTheme="minorEastAsia" w:hAnsi="Abadi"/>
          <w:kern w:val="0"/>
          <w:sz w:val="21"/>
          <w:szCs w:val="21"/>
          <w:lang w:val="es-PE" w:eastAsia="es-PE"/>
          <w14:ligatures w14:val="none"/>
        </w:rPr>
      </w:pPr>
      <w:r w:rsidRPr="00B111D6">
        <w:rPr>
          <w:rFonts w:ascii="Calibri" w:eastAsiaTheme="minorEastAsia" w:hAnsi="Calibri" w:cs="Calibri"/>
          <w:color w:val="3A7C22" w:themeColor="accent6" w:themeShade="BF"/>
          <w:kern w:val="0"/>
          <w:sz w:val="21"/>
          <w:szCs w:val="21"/>
          <w:lang w:val="es-PE" w:eastAsia="es-PE"/>
          <w14:ligatures w14:val="none"/>
        </w:rPr>
        <w:t>δ</w:t>
      </w:r>
      <w:r w:rsidRPr="00B111D6">
        <w:rPr>
          <w:rFonts w:ascii="Abadi" w:eastAsiaTheme="minorEastAsia" w:hAnsi="Abadi"/>
          <w:kern w:val="0"/>
          <w:sz w:val="21"/>
          <w:szCs w:val="21"/>
          <w:lang w:val="es-PE" w:eastAsia="es-PE"/>
          <w14:ligatures w14:val="none"/>
        </w:rPr>
        <w:t xml:space="preserve"> es el factor de ox</w:t>
      </w:r>
      <w:r w:rsidRPr="00B111D6">
        <w:rPr>
          <w:rFonts w:ascii="Abadi" w:eastAsiaTheme="minorEastAsia" w:hAnsi="Abadi" w:cs="Abadi"/>
          <w:kern w:val="0"/>
          <w:sz w:val="21"/>
          <w:szCs w:val="21"/>
          <w:lang w:val="es-PE" w:eastAsia="es-PE"/>
          <w14:ligatures w14:val="none"/>
        </w:rPr>
        <w:t>í</w:t>
      </w:r>
      <w:r w:rsidRPr="00B111D6">
        <w:rPr>
          <w:rFonts w:ascii="Abadi" w:eastAsiaTheme="minorEastAsia" w:hAnsi="Abadi"/>
          <w:kern w:val="0"/>
          <w:sz w:val="21"/>
          <w:szCs w:val="21"/>
          <w:lang w:val="es-PE" w:eastAsia="es-PE"/>
          <w14:ligatures w14:val="none"/>
        </w:rPr>
        <w:t xml:space="preserve">geno disuelto (0 &gt; </w:t>
      </w:r>
      <w:r w:rsidRPr="00B111D6">
        <w:rPr>
          <w:rFonts w:ascii="Calibri" w:eastAsiaTheme="minorEastAsia" w:hAnsi="Calibri" w:cs="Calibri"/>
          <w:kern w:val="0"/>
          <w:sz w:val="21"/>
          <w:szCs w:val="21"/>
          <w:lang w:val="es-PE" w:eastAsia="es-PE"/>
          <w14:ligatures w14:val="none"/>
        </w:rPr>
        <w:t>δ</w:t>
      </w:r>
      <w:r w:rsidRPr="00B111D6">
        <w:rPr>
          <w:rFonts w:ascii="Abadi" w:eastAsiaTheme="minorEastAsia" w:hAnsi="Abadi"/>
          <w:kern w:val="0"/>
          <w:sz w:val="21"/>
          <w:szCs w:val="21"/>
          <w:lang w:val="es-PE" w:eastAsia="es-PE"/>
          <w14:ligatures w14:val="none"/>
        </w:rPr>
        <w:t xml:space="preserve"> &lt; 1, adimensional)</w:t>
      </w:r>
    </w:p>
    <w:p w14:paraId="7ED42E68" w14:textId="5264F8E5" w:rsidR="00B111D6" w:rsidRDefault="00B111D6" w:rsidP="00747DBB">
      <w:pPr>
        <w:pStyle w:val="Prrafodelista"/>
        <w:numPr>
          <w:ilvl w:val="0"/>
          <w:numId w:val="164"/>
        </w:numPr>
        <w:shd w:val="clear" w:color="auto" w:fill="FFFFFF"/>
        <w:spacing w:after="0" w:line="285" w:lineRule="atLeast"/>
        <w:jc w:val="both"/>
        <w:rPr>
          <w:rFonts w:ascii="Abadi" w:eastAsiaTheme="minorEastAsia" w:hAnsi="Abadi"/>
          <w:kern w:val="0"/>
          <w:sz w:val="21"/>
          <w:szCs w:val="21"/>
          <w:lang w:val="es-PE" w:eastAsia="es-PE"/>
          <w14:ligatures w14:val="none"/>
        </w:rPr>
      </w:pPr>
      <w:r w:rsidRPr="00B111D6">
        <w:rPr>
          <w:rFonts w:ascii="Calibri" w:eastAsiaTheme="minorEastAsia" w:hAnsi="Calibri" w:cs="Calibri"/>
          <w:kern w:val="0"/>
          <w:sz w:val="21"/>
          <w:szCs w:val="21"/>
          <w:lang w:val="es-PE" w:eastAsia="es-PE"/>
          <w14:ligatures w14:val="none"/>
        </w:rPr>
        <w:t>φ</w:t>
      </w:r>
      <w:r w:rsidRPr="00B111D6">
        <w:rPr>
          <w:rFonts w:ascii="Abadi" w:eastAsiaTheme="minorEastAsia" w:hAnsi="Abadi"/>
          <w:kern w:val="0"/>
          <w:sz w:val="21"/>
          <w:szCs w:val="21"/>
          <w:lang w:val="es-PE" w:eastAsia="es-PE"/>
          <w14:ligatures w14:val="none"/>
        </w:rPr>
        <w:t xml:space="preserve"> es el factor de amon</w:t>
      </w:r>
      <w:r w:rsidRPr="00B111D6">
        <w:rPr>
          <w:rFonts w:ascii="Abadi" w:eastAsiaTheme="minorEastAsia" w:hAnsi="Abadi" w:cs="Abadi"/>
          <w:kern w:val="0"/>
          <w:sz w:val="21"/>
          <w:szCs w:val="21"/>
          <w:lang w:val="es-PE" w:eastAsia="es-PE"/>
          <w14:ligatures w14:val="none"/>
        </w:rPr>
        <w:t>í</w:t>
      </w:r>
      <w:r w:rsidRPr="00B111D6">
        <w:rPr>
          <w:rFonts w:ascii="Abadi" w:eastAsiaTheme="minorEastAsia" w:hAnsi="Abadi"/>
          <w:kern w:val="0"/>
          <w:sz w:val="21"/>
          <w:szCs w:val="21"/>
          <w:lang w:val="es-PE" w:eastAsia="es-PE"/>
          <w14:ligatures w14:val="none"/>
        </w:rPr>
        <w:t xml:space="preserve">aco no ionizado (0 &gt; </w:t>
      </w:r>
      <w:r w:rsidRPr="00B111D6">
        <w:rPr>
          <w:rFonts w:ascii="Calibri" w:eastAsiaTheme="minorEastAsia" w:hAnsi="Calibri" w:cs="Calibri"/>
          <w:kern w:val="0"/>
          <w:sz w:val="21"/>
          <w:szCs w:val="21"/>
          <w:lang w:val="es-PE" w:eastAsia="es-PE"/>
          <w14:ligatures w14:val="none"/>
        </w:rPr>
        <w:t>φ</w:t>
      </w:r>
      <w:r w:rsidRPr="00B111D6">
        <w:rPr>
          <w:rFonts w:ascii="Abadi" w:eastAsiaTheme="minorEastAsia" w:hAnsi="Abadi"/>
          <w:kern w:val="0"/>
          <w:sz w:val="21"/>
          <w:szCs w:val="21"/>
          <w:lang w:val="es-PE" w:eastAsia="es-PE"/>
          <w14:ligatures w14:val="none"/>
        </w:rPr>
        <w:t xml:space="preserve"> &lt; 1, adimensional).</w:t>
      </w:r>
    </w:p>
    <w:p w14:paraId="41670AC4" w14:textId="76855E2C" w:rsidR="00B111D6" w:rsidRDefault="00B111D6" w:rsidP="00747DBB">
      <w:pPr>
        <w:pStyle w:val="Prrafodelista"/>
        <w:numPr>
          <w:ilvl w:val="0"/>
          <w:numId w:val="164"/>
        </w:numPr>
        <w:shd w:val="clear" w:color="auto" w:fill="FFFFFF"/>
        <w:spacing w:after="0" w:line="285" w:lineRule="atLeast"/>
        <w:jc w:val="both"/>
        <w:rPr>
          <w:rFonts w:ascii="Abadi" w:eastAsiaTheme="minorEastAsia" w:hAnsi="Abadi"/>
          <w:kern w:val="0"/>
          <w:sz w:val="21"/>
          <w:szCs w:val="21"/>
          <w:lang w:val="es-PE" w:eastAsia="es-PE"/>
          <w14:ligatures w14:val="none"/>
        </w:rPr>
      </w:pPr>
      <w:r w:rsidRPr="00B111D6">
        <w:rPr>
          <w:rFonts w:ascii="Abadi" w:eastAsiaTheme="minorEastAsia" w:hAnsi="Abadi"/>
          <w:kern w:val="0"/>
          <w:sz w:val="21"/>
          <w:szCs w:val="21"/>
          <w:lang w:val="es-PE" w:eastAsia="es-PE"/>
          <w14:ligatures w14:val="none"/>
        </w:rPr>
        <w:t>h es el coeficiente de consumo de alimentos (g/m³ día</w:t>
      </w:r>
      <w:r w:rsidRPr="00B111D6">
        <w:rPr>
          <w:rFonts w:ascii="Cambria Math" w:eastAsiaTheme="minorEastAsia" w:hAnsi="Cambria Math" w:cs="Cambria Math"/>
          <w:kern w:val="0"/>
          <w:sz w:val="21"/>
          <w:szCs w:val="21"/>
          <w:lang w:val="es-PE" w:eastAsia="es-PE"/>
          <w14:ligatures w14:val="none"/>
        </w:rPr>
        <w:t>⁻</w:t>
      </w:r>
      <w:r w:rsidRPr="00B111D6">
        <w:rPr>
          <w:rFonts w:ascii="Abadi" w:eastAsiaTheme="minorEastAsia" w:hAnsi="Abadi" w:cs="Abadi"/>
          <w:kern w:val="0"/>
          <w:sz w:val="21"/>
          <w:szCs w:val="21"/>
          <w:lang w:val="es-PE" w:eastAsia="es-PE"/>
          <w14:ligatures w14:val="none"/>
        </w:rPr>
        <w:t>¹</w:t>
      </w:r>
      <w:r w:rsidRPr="00B111D6">
        <w:rPr>
          <w:rFonts w:ascii="Abadi" w:eastAsiaTheme="minorEastAsia" w:hAnsi="Abadi"/>
          <w:kern w:val="0"/>
          <w:sz w:val="21"/>
          <w:szCs w:val="21"/>
          <w:lang w:val="es-PE" w:eastAsia="es-PE"/>
          <w14:ligatures w14:val="none"/>
        </w:rPr>
        <w:t>)</w:t>
      </w:r>
    </w:p>
    <w:p w14:paraId="7D2793EA" w14:textId="19639BF7" w:rsidR="00B111D6" w:rsidRDefault="00B111D6" w:rsidP="00747DBB">
      <w:pPr>
        <w:pStyle w:val="Prrafodelista"/>
        <w:numPr>
          <w:ilvl w:val="0"/>
          <w:numId w:val="164"/>
        </w:numPr>
        <w:shd w:val="clear" w:color="auto" w:fill="FFFFFF"/>
        <w:spacing w:after="0" w:line="285" w:lineRule="atLeast"/>
        <w:jc w:val="both"/>
        <w:rPr>
          <w:rFonts w:ascii="Abadi" w:eastAsiaTheme="minorEastAsia" w:hAnsi="Abadi"/>
          <w:kern w:val="0"/>
          <w:sz w:val="21"/>
          <w:szCs w:val="21"/>
          <w:lang w:val="es-PE" w:eastAsia="es-PE"/>
          <w14:ligatures w14:val="none"/>
        </w:rPr>
      </w:pPr>
      <w:r w:rsidRPr="00B111D6">
        <w:rPr>
          <w:rFonts w:ascii="Abadi" w:eastAsiaTheme="minorEastAsia" w:hAnsi="Abadi"/>
          <w:kern w:val="0"/>
          <w:sz w:val="21"/>
          <w:szCs w:val="21"/>
          <w:lang w:val="es-PE" w:eastAsia="es-PE"/>
          <w14:ligatures w14:val="none"/>
        </w:rPr>
        <w:t>ƒ es el nivel de alimentación relativo (0 &gt; ƒ &lt; 1, adimensional)</w:t>
      </w:r>
    </w:p>
    <w:p w14:paraId="7A201A5D" w14:textId="0C5CE6D1" w:rsidR="00B111D6" w:rsidRPr="00747DBB" w:rsidRDefault="00B111D6" w:rsidP="00747DBB">
      <w:pPr>
        <w:pStyle w:val="Prrafodelista"/>
        <w:numPr>
          <w:ilvl w:val="0"/>
          <w:numId w:val="164"/>
        </w:numPr>
        <w:shd w:val="clear" w:color="auto" w:fill="FFFFFF"/>
        <w:spacing w:after="0" w:line="285" w:lineRule="atLeast"/>
        <w:jc w:val="both"/>
        <w:rPr>
          <w:rFonts w:ascii="Abadi" w:eastAsiaTheme="minorEastAsia" w:hAnsi="Abadi"/>
          <w:kern w:val="0"/>
          <w:sz w:val="21"/>
          <w:szCs w:val="21"/>
          <w:lang w:val="es-PE" w:eastAsia="es-PE"/>
          <w14:ligatures w14:val="none"/>
        </w:rPr>
      </w:pPr>
      <w:r w:rsidRPr="00B111D6">
        <w:rPr>
          <w:rFonts w:ascii="Abadi" w:eastAsiaTheme="minorEastAsia" w:hAnsi="Abadi"/>
          <w:kern w:val="0"/>
          <w:sz w:val="21"/>
          <w:szCs w:val="21"/>
          <w:lang w:val="es-PE" w:eastAsia="es-PE"/>
          <w14:ligatures w14:val="none"/>
        </w:rPr>
        <w:t>K es el coeficiente de catabolismo. h, m, n son constantes.</w:t>
      </w:r>
    </w:p>
    <w:p w14:paraId="3CB46019" w14:textId="7C8E0358" w:rsidR="00BD44FE" w:rsidRDefault="00B111D6" w:rsidP="00B111D6">
      <w:pPr>
        <w:shd w:val="clear" w:color="auto" w:fill="FFFFFF"/>
        <w:spacing w:after="0" w:line="285" w:lineRule="atLeast"/>
        <w:jc w:val="both"/>
        <w:rPr>
          <w:rFonts w:ascii="Abadi" w:eastAsiaTheme="minorEastAsia" w:hAnsi="Abadi"/>
          <w:kern w:val="0"/>
          <w:sz w:val="21"/>
          <w:szCs w:val="21"/>
          <w:lang w:val="es-PE" w:eastAsia="es-PE"/>
          <w14:ligatures w14:val="none"/>
        </w:rPr>
      </w:pPr>
      <w:r w:rsidRPr="00B111D6">
        <w:rPr>
          <w:rFonts w:ascii="Abadi" w:eastAsiaTheme="minorEastAsia" w:hAnsi="Abadi"/>
          <w:kern w:val="0"/>
          <w:sz w:val="21"/>
          <w:szCs w:val="21"/>
          <w:lang w:val="es-PE" w:eastAsia="es-PE"/>
          <w14:ligatures w14:val="none"/>
        </w:rPr>
        <w:t>La temperatura del agua afecta la ingesta de alimento.</w:t>
      </w:r>
      <w:r>
        <w:rPr>
          <w:rFonts w:ascii="Abadi" w:eastAsiaTheme="minorEastAsia" w:hAnsi="Abadi"/>
          <w:kern w:val="0"/>
          <w:sz w:val="21"/>
          <w:szCs w:val="21"/>
          <w:lang w:val="es-PE" w:eastAsia="es-PE"/>
          <w14:ligatures w14:val="none"/>
        </w:rPr>
        <w:t xml:space="preserve"> </w:t>
      </w:r>
      <w:r w:rsidRPr="00B111D6">
        <w:rPr>
          <w:rFonts w:ascii="Abadi" w:eastAsiaTheme="minorEastAsia" w:hAnsi="Abadi"/>
          <w:kern w:val="0"/>
          <w:sz w:val="21"/>
          <w:szCs w:val="21"/>
          <w:lang w:val="es-PE" w:eastAsia="es-PE"/>
          <w14:ligatures w14:val="none"/>
        </w:rPr>
        <w:t>Caulton describió la relación entre la temperatura y la ingesta de alimento en las tilapias.</w:t>
      </w:r>
      <w:r>
        <w:rPr>
          <w:rFonts w:ascii="Abadi" w:eastAsiaTheme="minorEastAsia" w:hAnsi="Abadi"/>
          <w:kern w:val="0"/>
          <w:sz w:val="21"/>
          <w:szCs w:val="21"/>
          <w:lang w:val="es-PE" w:eastAsia="es-PE"/>
          <w14:ligatures w14:val="none"/>
        </w:rPr>
        <w:t xml:space="preserve"> </w:t>
      </w:r>
      <w:r w:rsidRPr="00B111D6">
        <w:rPr>
          <w:rFonts w:ascii="Abadi" w:eastAsiaTheme="minorEastAsia" w:hAnsi="Abadi"/>
          <w:kern w:val="0"/>
          <w:sz w:val="21"/>
          <w:szCs w:val="21"/>
          <w:lang w:val="es-PE" w:eastAsia="es-PE"/>
          <w14:ligatures w14:val="none"/>
        </w:rPr>
        <w:t>La tasa de ingesta de alimentos alcanza su valor máximo cuando la temperatura se encuentra dentro de un rango óptimo. Si la temperatura está fuera del rango óptimo, la tasa de ingesta de alimentos disminuye.</w:t>
      </w:r>
      <w:r w:rsidR="00572214">
        <w:rPr>
          <w:rFonts w:ascii="Abadi" w:eastAsiaTheme="minorEastAsia" w:hAnsi="Abadi"/>
          <w:kern w:val="0"/>
          <w:sz w:val="21"/>
          <w:szCs w:val="21"/>
          <w:lang w:val="es-PE" w:eastAsia="es-PE"/>
          <w14:ligatures w14:val="none"/>
        </w:rPr>
        <w:t xml:space="preserve"> </w:t>
      </w:r>
      <w:r w:rsidR="00572214" w:rsidRPr="00572214">
        <w:rPr>
          <w:rFonts w:ascii="Abadi" w:eastAsiaTheme="minorEastAsia" w:hAnsi="Abadi"/>
          <w:kern w:val="0"/>
          <w:sz w:val="21"/>
          <w:szCs w:val="21"/>
          <w:lang w:val="es-PE" w:eastAsia="es-PE"/>
          <w14:ligatures w14:val="none"/>
        </w:rPr>
        <w:t>La ingesta de alimentos se detiene cuando la temperatura alcanza el rango límite. El factor de temperatura (de 0 a 1) se puede describir como:</w:t>
      </w:r>
    </w:p>
    <w:p w14:paraId="781FD198" w14:textId="15251D74" w:rsidR="00572214" w:rsidRDefault="00572214" w:rsidP="00572214">
      <w:pPr>
        <w:shd w:val="clear" w:color="auto" w:fill="FFFFFF"/>
        <w:spacing w:after="0" w:line="285" w:lineRule="atLeast"/>
        <w:jc w:val="center"/>
        <w:rPr>
          <w:rFonts w:ascii="Abadi" w:eastAsiaTheme="minorEastAsia" w:hAnsi="Abadi"/>
          <w:kern w:val="0"/>
          <w:sz w:val="21"/>
          <w:szCs w:val="21"/>
          <w:lang w:val="es-PE" w:eastAsia="es-PE"/>
          <w14:ligatures w14:val="none"/>
        </w:rPr>
      </w:pPr>
      <m:oMath>
        <m:r>
          <w:rPr>
            <w:rFonts w:ascii="Cambria Math" w:eastAsiaTheme="minorEastAsia" w:hAnsi="Cambria Math"/>
            <w:kern w:val="0"/>
            <w:sz w:val="21"/>
            <w:szCs w:val="21"/>
            <w:lang w:val="es-PE" w:eastAsia="es-PE"/>
            <w14:ligatures w14:val="none"/>
          </w:rPr>
          <m:t>τ=EXP</m:t>
        </m:r>
        <m:d>
          <m:dPr>
            <m:begChr m:val="{"/>
            <m:endChr m:val="}"/>
            <m:ctrlPr>
              <w:rPr>
                <w:rFonts w:ascii="Cambria Math" w:eastAsiaTheme="minorEastAsia" w:hAnsi="Cambria Math"/>
                <w:i/>
                <w:kern w:val="0"/>
                <w:sz w:val="21"/>
                <w:szCs w:val="21"/>
                <w:lang w:val="es-PE" w:eastAsia="es-PE"/>
                <w14:ligatures w14:val="none"/>
              </w:rPr>
            </m:ctrlPr>
          </m:dPr>
          <m:e>
            <m:r>
              <w:rPr>
                <w:rFonts w:ascii="Cambria Math" w:eastAsiaTheme="minorEastAsia" w:hAnsi="Cambria Math"/>
                <w:kern w:val="0"/>
                <w:sz w:val="21"/>
                <w:szCs w:val="21"/>
                <w:lang w:val="es-PE" w:eastAsia="es-PE"/>
                <w14:ligatures w14:val="none"/>
              </w:rPr>
              <m:t>-4.6</m:t>
            </m:r>
            <m:sSup>
              <m:sSupPr>
                <m:ctrlPr>
                  <w:rPr>
                    <w:rFonts w:ascii="Cambria Math" w:eastAsiaTheme="minorEastAsia" w:hAnsi="Cambria Math"/>
                    <w:i/>
                    <w:kern w:val="0"/>
                    <w:sz w:val="21"/>
                    <w:szCs w:val="21"/>
                    <w:lang w:val="es-PE" w:eastAsia="es-PE"/>
                    <w14:ligatures w14:val="none"/>
                  </w:rPr>
                </m:ctrlPr>
              </m:sSupPr>
              <m:e>
                <m:d>
                  <m:dPr>
                    <m:begChr m:val="["/>
                    <m:endChr m:val="]"/>
                    <m:ctrlPr>
                      <w:rPr>
                        <w:rFonts w:ascii="Cambria Math" w:eastAsiaTheme="minorEastAsia" w:hAnsi="Cambria Math"/>
                        <w:i/>
                        <w:kern w:val="0"/>
                        <w:sz w:val="21"/>
                        <w:szCs w:val="21"/>
                        <w:lang w:val="es-PE" w:eastAsia="es-PE"/>
                        <w14:ligatures w14:val="none"/>
                      </w:rPr>
                    </m:ctrlPr>
                  </m:dPr>
                  <m:e>
                    <m:f>
                      <m:fPr>
                        <m:ctrlPr>
                          <w:rPr>
                            <w:rFonts w:ascii="Cambria Math" w:eastAsiaTheme="minorEastAsia" w:hAnsi="Cambria Math"/>
                            <w:i/>
                            <w:kern w:val="0"/>
                            <w:sz w:val="21"/>
                            <w:szCs w:val="21"/>
                            <w:lang w:val="es-PE" w:eastAsia="es-PE"/>
                            <w14:ligatures w14:val="none"/>
                          </w:rPr>
                        </m:ctrlPr>
                      </m:fPr>
                      <m:num>
                        <m:sSub>
                          <m:sSubPr>
                            <m:ctrlPr>
                              <w:rPr>
                                <w:rFonts w:ascii="Cambria Math" w:eastAsiaTheme="minorEastAsia" w:hAnsi="Cambria Math"/>
                                <w:i/>
                                <w:kern w:val="0"/>
                                <w:sz w:val="21"/>
                                <w:szCs w:val="21"/>
                                <w:lang w:val="es-PE" w:eastAsia="es-PE"/>
                                <w14:ligatures w14:val="none"/>
                              </w:rPr>
                            </m:ctrlPr>
                          </m:sSubPr>
                          <m:e>
                            <m:r>
                              <w:rPr>
                                <w:rFonts w:ascii="Cambria Math" w:eastAsiaTheme="minorEastAsia" w:hAnsi="Cambria Math"/>
                                <w:kern w:val="0"/>
                                <w:sz w:val="21"/>
                                <w:szCs w:val="21"/>
                                <w:lang w:val="es-PE" w:eastAsia="es-PE"/>
                                <w14:ligatures w14:val="none"/>
                              </w:rPr>
                              <m:t>T</m:t>
                            </m:r>
                          </m:e>
                          <m:sub>
                            <m:r>
                              <w:rPr>
                                <w:rFonts w:ascii="Cambria Math" w:eastAsiaTheme="minorEastAsia" w:hAnsi="Cambria Math"/>
                                <w:kern w:val="0"/>
                                <w:sz w:val="21"/>
                                <w:szCs w:val="21"/>
                                <w:lang w:val="es-PE" w:eastAsia="es-PE"/>
                                <w14:ligatures w14:val="none"/>
                              </w:rPr>
                              <m:t>opti</m:t>
                            </m:r>
                          </m:sub>
                        </m:sSub>
                        <m:r>
                          <w:rPr>
                            <w:rFonts w:ascii="Cambria Math" w:eastAsiaTheme="minorEastAsia" w:hAnsi="Cambria Math"/>
                            <w:kern w:val="0"/>
                            <w:sz w:val="21"/>
                            <w:szCs w:val="21"/>
                            <w:lang w:val="es-PE" w:eastAsia="es-PE"/>
                            <w14:ligatures w14:val="none"/>
                          </w:rPr>
                          <m:t>-T</m:t>
                        </m:r>
                      </m:num>
                      <m:den>
                        <m:sSub>
                          <m:sSubPr>
                            <m:ctrlPr>
                              <w:rPr>
                                <w:rFonts w:ascii="Cambria Math" w:eastAsiaTheme="minorEastAsia" w:hAnsi="Cambria Math"/>
                                <w:i/>
                                <w:kern w:val="0"/>
                                <w:sz w:val="21"/>
                                <w:szCs w:val="21"/>
                                <w:lang w:val="es-PE" w:eastAsia="es-PE"/>
                                <w14:ligatures w14:val="none"/>
                              </w:rPr>
                            </m:ctrlPr>
                          </m:sSubPr>
                          <m:e>
                            <m:r>
                              <w:rPr>
                                <w:rFonts w:ascii="Cambria Math" w:eastAsiaTheme="minorEastAsia" w:hAnsi="Cambria Math"/>
                                <w:kern w:val="0"/>
                                <w:sz w:val="21"/>
                                <w:szCs w:val="21"/>
                                <w:lang w:val="es-PE" w:eastAsia="es-PE"/>
                                <w14:ligatures w14:val="none"/>
                              </w:rPr>
                              <m:t>T</m:t>
                            </m:r>
                          </m:e>
                          <m:sub>
                            <m:r>
                              <w:rPr>
                                <w:rFonts w:ascii="Cambria Math" w:eastAsiaTheme="minorEastAsia" w:hAnsi="Cambria Math"/>
                                <w:kern w:val="0"/>
                                <w:sz w:val="21"/>
                                <w:szCs w:val="21"/>
                                <w:lang w:val="es-PE" w:eastAsia="es-PE"/>
                                <w14:ligatures w14:val="none"/>
                              </w:rPr>
                              <m:t>opti</m:t>
                            </m:r>
                          </m:sub>
                        </m:sSub>
                        <m:r>
                          <w:rPr>
                            <w:rFonts w:ascii="Cambria Math" w:eastAsiaTheme="minorEastAsia" w:hAnsi="Cambria Math"/>
                            <w:kern w:val="0"/>
                            <w:sz w:val="21"/>
                            <w:szCs w:val="21"/>
                            <w:lang w:val="es-PE" w:eastAsia="es-PE"/>
                            <w14:ligatures w14:val="none"/>
                          </w:rPr>
                          <m:t>-</m:t>
                        </m:r>
                        <m:sSub>
                          <m:sSubPr>
                            <m:ctrlPr>
                              <w:rPr>
                                <w:rFonts w:ascii="Cambria Math" w:eastAsiaTheme="minorEastAsia" w:hAnsi="Cambria Math"/>
                                <w:i/>
                                <w:kern w:val="0"/>
                                <w:sz w:val="21"/>
                                <w:szCs w:val="21"/>
                                <w:lang w:val="es-PE" w:eastAsia="es-PE"/>
                                <w14:ligatures w14:val="none"/>
                              </w:rPr>
                            </m:ctrlPr>
                          </m:sSubPr>
                          <m:e>
                            <m:r>
                              <w:rPr>
                                <w:rFonts w:ascii="Cambria Math" w:eastAsiaTheme="minorEastAsia" w:hAnsi="Cambria Math"/>
                                <w:kern w:val="0"/>
                                <w:sz w:val="21"/>
                                <w:szCs w:val="21"/>
                                <w:lang w:val="es-PE" w:eastAsia="es-PE"/>
                                <w14:ligatures w14:val="none"/>
                              </w:rPr>
                              <m:t>T</m:t>
                            </m:r>
                          </m:e>
                          <m:sub>
                            <m:r>
                              <w:rPr>
                                <w:rFonts w:ascii="Cambria Math" w:eastAsiaTheme="minorEastAsia" w:hAnsi="Cambria Math"/>
                                <w:kern w:val="0"/>
                                <w:sz w:val="21"/>
                                <w:szCs w:val="21"/>
                                <w:lang w:val="es-PE" w:eastAsia="es-PE"/>
                                <w14:ligatures w14:val="none"/>
                              </w:rPr>
                              <m:t>max</m:t>
                            </m:r>
                          </m:sub>
                        </m:sSub>
                      </m:den>
                    </m:f>
                  </m:e>
                </m:d>
              </m:e>
              <m:sup>
                <m:r>
                  <w:rPr>
                    <w:rFonts w:ascii="Cambria Math" w:eastAsiaTheme="minorEastAsia" w:hAnsi="Cambria Math"/>
                    <w:kern w:val="0"/>
                    <w:sz w:val="21"/>
                    <w:szCs w:val="21"/>
                    <w:lang w:val="es-PE" w:eastAsia="es-PE"/>
                    <w14:ligatures w14:val="none"/>
                  </w:rPr>
                  <m:t>4</m:t>
                </m:r>
              </m:sup>
            </m:sSup>
          </m:e>
        </m:d>
        <m:r>
          <w:rPr>
            <w:rFonts w:ascii="Cambria Math" w:eastAsiaTheme="minorEastAsia" w:hAnsi="Cambria Math"/>
            <w:kern w:val="0"/>
            <w:sz w:val="21"/>
            <w:szCs w:val="21"/>
            <w:lang w:val="es-PE" w:eastAsia="es-PE"/>
            <w14:ligatures w14:val="none"/>
          </w:rPr>
          <m:t xml:space="preserve"> if  T&lt;</m:t>
        </m:r>
        <m:sSub>
          <m:sSubPr>
            <m:ctrlPr>
              <w:rPr>
                <w:rFonts w:ascii="Cambria Math" w:eastAsiaTheme="minorEastAsia" w:hAnsi="Cambria Math"/>
                <w:i/>
                <w:kern w:val="0"/>
                <w:sz w:val="21"/>
                <w:szCs w:val="21"/>
                <w:lang w:val="es-PE" w:eastAsia="es-PE"/>
                <w14:ligatures w14:val="none"/>
              </w:rPr>
            </m:ctrlPr>
          </m:sSubPr>
          <m:e>
            <m:r>
              <w:rPr>
                <w:rFonts w:ascii="Cambria Math" w:eastAsiaTheme="minorEastAsia" w:hAnsi="Cambria Math"/>
                <w:kern w:val="0"/>
                <w:sz w:val="21"/>
                <w:szCs w:val="21"/>
                <w:lang w:val="es-PE" w:eastAsia="es-PE"/>
                <w14:ligatures w14:val="none"/>
              </w:rPr>
              <m:t>T</m:t>
            </m:r>
          </m:e>
          <m:sub>
            <m:r>
              <w:rPr>
                <w:rFonts w:ascii="Cambria Math" w:eastAsiaTheme="minorEastAsia" w:hAnsi="Cambria Math"/>
                <w:kern w:val="0"/>
                <w:sz w:val="21"/>
                <w:szCs w:val="21"/>
                <w:lang w:val="es-PE" w:eastAsia="es-PE"/>
                <w14:ligatures w14:val="none"/>
              </w:rPr>
              <m:t>opti</m:t>
            </m:r>
          </m:sub>
        </m:sSub>
      </m:oMath>
      <w:r>
        <w:rPr>
          <w:rFonts w:ascii="Abadi" w:eastAsiaTheme="minorEastAsia" w:hAnsi="Abadi"/>
          <w:kern w:val="0"/>
          <w:sz w:val="21"/>
          <w:szCs w:val="21"/>
          <w:lang w:val="es-PE" w:eastAsia="es-PE"/>
          <w14:ligatures w14:val="none"/>
        </w:rPr>
        <w:t>…………..(13)</w:t>
      </w:r>
    </w:p>
    <w:p w14:paraId="593E5883" w14:textId="77777777" w:rsidR="00572214" w:rsidRDefault="00572214" w:rsidP="00572214">
      <w:pPr>
        <w:shd w:val="clear" w:color="auto" w:fill="FFFFFF"/>
        <w:spacing w:after="0" w:line="285" w:lineRule="atLeast"/>
        <w:jc w:val="center"/>
        <w:rPr>
          <w:rFonts w:ascii="Abadi" w:eastAsiaTheme="minorEastAsia" w:hAnsi="Abadi"/>
          <w:kern w:val="0"/>
          <w:sz w:val="21"/>
          <w:szCs w:val="21"/>
          <w:lang w:val="es-PE" w:eastAsia="es-PE"/>
          <w14:ligatures w14:val="none"/>
        </w:rPr>
      </w:pPr>
    </w:p>
    <w:p w14:paraId="2E59E54F" w14:textId="0E76502F" w:rsidR="00572214" w:rsidRDefault="00572214" w:rsidP="00572214">
      <w:pPr>
        <w:shd w:val="clear" w:color="auto" w:fill="FFFFFF"/>
        <w:spacing w:after="0" w:line="285" w:lineRule="atLeast"/>
        <w:jc w:val="center"/>
        <w:rPr>
          <w:rFonts w:ascii="Abadi" w:eastAsiaTheme="minorEastAsia" w:hAnsi="Abadi"/>
          <w:kern w:val="0"/>
          <w:sz w:val="21"/>
          <w:szCs w:val="21"/>
          <w:lang w:val="es-PE" w:eastAsia="es-PE"/>
          <w14:ligatures w14:val="none"/>
        </w:rPr>
      </w:pPr>
      <m:oMath>
        <m:r>
          <w:rPr>
            <w:rFonts w:ascii="Cambria Math" w:eastAsiaTheme="minorEastAsia" w:hAnsi="Cambria Math"/>
            <w:kern w:val="0"/>
            <w:sz w:val="21"/>
            <w:szCs w:val="21"/>
            <w:lang w:val="es-PE" w:eastAsia="es-PE"/>
            <w14:ligatures w14:val="none"/>
          </w:rPr>
          <m:t>τ=EXP</m:t>
        </m:r>
        <m:d>
          <m:dPr>
            <m:begChr m:val="{"/>
            <m:endChr m:val="}"/>
            <m:ctrlPr>
              <w:rPr>
                <w:rFonts w:ascii="Cambria Math" w:eastAsiaTheme="minorEastAsia" w:hAnsi="Cambria Math"/>
                <w:i/>
                <w:kern w:val="0"/>
                <w:sz w:val="21"/>
                <w:szCs w:val="21"/>
                <w:lang w:val="es-PE" w:eastAsia="es-PE"/>
                <w14:ligatures w14:val="none"/>
              </w:rPr>
            </m:ctrlPr>
          </m:dPr>
          <m:e>
            <m:r>
              <w:rPr>
                <w:rFonts w:ascii="Cambria Math" w:eastAsiaTheme="minorEastAsia" w:hAnsi="Cambria Math"/>
                <w:kern w:val="0"/>
                <w:sz w:val="21"/>
                <w:szCs w:val="21"/>
                <w:lang w:val="es-PE" w:eastAsia="es-PE"/>
                <w14:ligatures w14:val="none"/>
              </w:rPr>
              <m:t>-4.6</m:t>
            </m:r>
            <m:sSup>
              <m:sSupPr>
                <m:ctrlPr>
                  <w:rPr>
                    <w:rFonts w:ascii="Cambria Math" w:eastAsiaTheme="minorEastAsia" w:hAnsi="Cambria Math"/>
                    <w:i/>
                    <w:kern w:val="0"/>
                    <w:sz w:val="21"/>
                    <w:szCs w:val="21"/>
                    <w:lang w:val="es-PE" w:eastAsia="es-PE"/>
                    <w14:ligatures w14:val="none"/>
                  </w:rPr>
                </m:ctrlPr>
              </m:sSupPr>
              <m:e>
                <m:d>
                  <m:dPr>
                    <m:begChr m:val="["/>
                    <m:endChr m:val="]"/>
                    <m:ctrlPr>
                      <w:rPr>
                        <w:rFonts w:ascii="Cambria Math" w:eastAsiaTheme="minorEastAsia" w:hAnsi="Cambria Math"/>
                        <w:i/>
                        <w:kern w:val="0"/>
                        <w:sz w:val="21"/>
                        <w:szCs w:val="21"/>
                        <w:lang w:val="es-PE" w:eastAsia="es-PE"/>
                        <w14:ligatures w14:val="none"/>
                      </w:rPr>
                    </m:ctrlPr>
                  </m:dPr>
                  <m:e>
                    <m:f>
                      <m:fPr>
                        <m:ctrlPr>
                          <w:rPr>
                            <w:rFonts w:ascii="Cambria Math" w:eastAsiaTheme="minorEastAsia" w:hAnsi="Cambria Math"/>
                            <w:i/>
                            <w:kern w:val="0"/>
                            <w:sz w:val="21"/>
                            <w:szCs w:val="21"/>
                            <w:lang w:val="es-PE" w:eastAsia="es-PE"/>
                            <w14:ligatures w14:val="none"/>
                          </w:rPr>
                        </m:ctrlPr>
                      </m:fPr>
                      <m:num>
                        <m:r>
                          <w:rPr>
                            <w:rFonts w:ascii="Cambria Math" w:eastAsiaTheme="minorEastAsia" w:hAnsi="Cambria Math"/>
                            <w:kern w:val="0"/>
                            <w:sz w:val="21"/>
                            <w:szCs w:val="21"/>
                            <w:lang w:val="es-PE" w:eastAsia="es-PE"/>
                            <w14:ligatures w14:val="none"/>
                          </w:rPr>
                          <m:t>T-</m:t>
                        </m:r>
                        <m:sSub>
                          <m:sSubPr>
                            <m:ctrlPr>
                              <w:rPr>
                                <w:rFonts w:ascii="Cambria Math" w:eastAsiaTheme="minorEastAsia" w:hAnsi="Cambria Math"/>
                                <w:i/>
                                <w:kern w:val="0"/>
                                <w:sz w:val="21"/>
                                <w:szCs w:val="21"/>
                                <w:lang w:val="es-PE" w:eastAsia="es-PE"/>
                                <w14:ligatures w14:val="none"/>
                              </w:rPr>
                            </m:ctrlPr>
                          </m:sSubPr>
                          <m:e>
                            <m:r>
                              <w:rPr>
                                <w:rFonts w:ascii="Cambria Math" w:eastAsiaTheme="minorEastAsia" w:hAnsi="Cambria Math"/>
                                <w:kern w:val="0"/>
                                <w:sz w:val="21"/>
                                <w:szCs w:val="21"/>
                                <w:lang w:val="es-PE" w:eastAsia="es-PE"/>
                                <w14:ligatures w14:val="none"/>
                              </w:rPr>
                              <m:t>T</m:t>
                            </m:r>
                          </m:e>
                          <m:sub>
                            <m:r>
                              <w:rPr>
                                <w:rFonts w:ascii="Cambria Math" w:eastAsiaTheme="minorEastAsia" w:hAnsi="Cambria Math"/>
                                <w:kern w:val="0"/>
                                <w:sz w:val="21"/>
                                <w:szCs w:val="21"/>
                                <w:lang w:val="es-PE" w:eastAsia="es-PE"/>
                                <w14:ligatures w14:val="none"/>
                              </w:rPr>
                              <m:t>opti</m:t>
                            </m:r>
                          </m:sub>
                        </m:sSub>
                      </m:num>
                      <m:den>
                        <m:sSub>
                          <m:sSubPr>
                            <m:ctrlPr>
                              <w:rPr>
                                <w:rFonts w:ascii="Cambria Math" w:eastAsiaTheme="minorEastAsia" w:hAnsi="Cambria Math"/>
                                <w:i/>
                                <w:kern w:val="0"/>
                                <w:sz w:val="21"/>
                                <w:szCs w:val="21"/>
                                <w:lang w:val="es-PE" w:eastAsia="es-PE"/>
                                <w14:ligatures w14:val="none"/>
                              </w:rPr>
                            </m:ctrlPr>
                          </m:sSubPr>
                          <m:e>
                            <m:r>
                              <w:rPr>
                                <w:rFonts w:ascii="Cambria Math" w:eastAsiaTheme="minorEastAsia" w:hAnsi="Cambria Math"/>
                                <w:kern w:val="0"/>
                                <w:sz w:val="21"/>
                                <w:szCs w:val="21"/>
                                <w:lang w:val="es-PE" w:eastAsia="es-PE"/>
                                <w14:ligatures w14:val="none"/>
                              </w:rPr>
                              <m:t>T</m:t>
                            </m:r>
                          </m:e>
                          <m:sub>
                            <m:r>
                              <w:rPr>
                                <w:rFonts w:ascii="Cambria Math" w:eastAsiaTheme="minorEastAsia" w:hAnsi="Cambria Math"/>
                                <w:kern w:val="0"/>
                                <w:sz w:val="21"/>
                                <w:szCs w:val="21"/>
                                <w:lang w:val="es-PE" w:eastAsia="es-PE"/>
                                <w14:ligatures w14:val="none"/>
                              </w:rPr>
                              <m:t>max</m:t>
                            </m:r>
                          </m:sub>
                        </m:sSub>
                        <m:r>
                          <w:rPr>
                            <w:rFonts w:ascii="Cambria Math" w:eastAsiaTheme="minorEastAsia" w:hAnsi="Cambria Math"/>
                            <w:kern w:val="0"/>
                            <w:sz w:val="21"/>
                            <w:szCs w:val="21"/>
                            <w:lang w:val="es-PE" w:eastAsia="es-PE"/>
                            <w14:ligatures w14:val="none"/>
                          </w:rPr>
                          <m:t>-</m:t>
                        </m:r>
                        <m:sSub>
                          <m:sSubPr>
                            <m:ctrlPr>
                              <w:rPr>
                                <w:rFonts w:ascii="Cambria Math" w:eastAsiaTheme="minorEastAsia" w:hAnsi="Cambria Math"/>
                                <w:i/>
                                <w:kern w:val="0"/>
                                <w:sz w:val="21"/>
                                <w:szCs w:val="21"/>
                                <w:lang w:val="es-PE" w:eastAsia="es-PE"/>
                                <w14:ligatures w14:val="none"/>
                              </w:rPr>
                            </m:ctrlPr>
                          </m:sSubPr>
                          <m:e>
                            <m:r>
                              <w:rPr>
                                <w:rFonts w:ascii="Cambria Math" w:eastAsiaTheme="minorEastAsia" w:hAnsi="Cambria Math"/>
                                <w:kern w:val="0"/>
                                <w:sz w:val="21"/>
                                <w:szCs w:val="21"/>
                                <w:lang w:val="es-PE" w:eastAsia="es-PE"/>
                                <w14:ligatures w14:val="none"/>
                              </w:rPr>
                              <m:t>T</m:t>
                            </m:r>
                          </m:e>
                          <m:sub>
                            <m:r>
                              <w:rPr>
                                <w:rFonts w:ascii="Cambria Math" w:eastAsiaTheme="minorEastAsia" w:hAnsi="Cambria Math"/>
                                <w:kern w:val="0"/>
                                <w:sz w:val="21"/>
                                <w:szCs w:val="21"/>
                                <w:lang w:val="es-PE" w:eastAsia="es-PE"/>
                                <w14:ligatures w14:val="none"/>
                              </w:rPr>
                              <m:t>opti</m:t>
                            </m:r>
                          </m:sub>
                        </m:sSub>
                      </m:den>
                    </m:f>
                  </m:e>
                </m:d>
              </m:e>
              <m:sup>
                <m:r>
                  <w:rPr>
                    <w:rFonts w:ascii="Cambria Math" w:eastAsiaTheme="minorEastAsia" w:hAnsi="Cambria Math"/>
                    <w:kern w:val="0"/>
                    <w:sz w:val="21"/>
                    <w:szCs w:val="21"/>
                    <w:lang w:val="es-PE" w:eastAsia="es-PE"/>
                    <w14:ligatures w14:val="none"/>
                  </w:rPr>
                  <m:t>4</m:t>
                </m:r>
              </m:sup>
            </m:sSup>
          </m:e>
        </m:d>
        <m:r>
          <w:rPr>
            <w:rFonts w:ascii="Cambria Math" w:eastAsiaTheme="minorEastAsia" w:hAnsi="Cambria Math"/>
            <w:kern w:val="0"/>
            <w:sz w:val="21"/>
            <w:szCs w:val="21"/>
            <w:lang w:val="es-PE" w:eastAsia="es-PE"/>
            <w14:ligatures w14:val="none"/>
          </w:rPr>
          <m:t xml:space="preserve"> if  T≥</m:t>
        </m:r>
        <m:sSub>
          <m:sSubPr>
            <m:ctrlPr>
              <w:rPr>
                <w:rFonts w:ascii="Cambria Math" w:eastAsiaTheme="minorEastAsia" w:hAnsi="Cambria Math"/>
                <w:i/>
                <w:kern w:val="0"/>
                <w:sz w:val="21"/>
                <w:szCs w:val="21"/>
                <w:lang w:val="es-PE" w:eastAsia="es-PE"/>
                <w14:ligatures w14:val="none"/>
              </w:rPr>
            </m:ctrlPr>
          </m:sSubPr>
          <m:e>
            <m:r>
              <w:rPr>
                <w:rFonts w:ascii="Cambria Math" w:eastAsiaTheme="minorEastAsia" w:hAnsi="Cambria Math"/>
                <w:kern w:val="0"/>
                <w:sz w:val="21"/>
                <w:szCs w:val="21"/>
                <w:lang w:val="es-PE" w:eastAsia="es-PE"/>
                <w14:ligatures w14:val="none"/>
              </w:rPr>
              <m:t>T</m:t>
            </m:r>
          </m:e>
          <m:sub>
            <m:r>
              <w:rPr>
                <w:rFonts w:ascii="Cambria Math" w:eastAsiaTheme="minorEastAsia" w:hAnsi="Cambria Math"/>
                <w:kern w:val="0"/>
                <w:sz w:val="21"/>
                <w:szCs w:val="21"/>
                <w:lang w:val="es-PE" w:eastAsia="es-PE"/>
                <w14:ligatures w14:val="none"/>
              </w:rPr>
              <m:t>opti</m:t>
            </m:r>
          </m:sub>
        </m:sSub>
      </m:oMath>
      <w:r>
        <w:rPr>
          <w:rFonts w:ascii="Abadi" w:eastAsiaTheme="minorEastAsia" w:hAnsi="Abadi"/>
          <w:kern w:val="0"/>
          <w:sz w:val="21"/>
          <w:szCs w:val="21"/>
          <w:lang w:val="es-PE" w:eastAsia="es-PE"/>
          <w14:ligatures w14:val="none"/>
        </w:rPr>
        <w:t>…………..(14)</w:t>
      </w:r>
    </w:p>
    <w:p w14:paraId="595F0BF0" w14:textId="77777777" w:rsidR="00572214" w:rsidRDefault="00572214" w:rsidP="00572214">
      <w:pPr>
        <w:shd w:val="clear" w:color="auto" w:fill="FFFFFF"/>
        <w:spacing w:after="0" w:line="285" w:lineRule="atLeast"/>
        <w:jc w:val="center"/>
        <w:rPr>
          <w:rFonts w:ascii="Abadi" w:eastAsiaTheme="minorEastAsia" w:hAnsi="Abadi"/>
          <w:kern w:val="0"/>
          <w:sz w:val="21"/>
          <w:szCs w:val="21"/>
          <w:lang w:val="es-PE" w:eastAsia="es-PE"/>
          <w14:ligatures w14:val="none"/>
        </w:rPr>
      </w:pPr>
    </w:p>
    <w:p w14:paraId="5AD0ECB5" w14:textId="3D263B17" w:rsidR="00BD44FE" w:rsidRDefault="00572214" w:rsidP="002468ED">
      <w:pPr>
        <w:shd w:val="clear" w:color="auto" w:fill="FFFFFF"/>
        <w:spacing w:after="0" w:line="285" w:lineRule="atLeast"/>
        <w:jc w:val="both"/>
        <w:rPr>
          <w:rFonts w:ascii="Abadi" w:eastAsiaTheme="minorEastAsia" w:hAnsi="Abadi"/>
          <w:kern w:val="0"/>
          <w:sz w:val="21"/>
          <w:szCs w:val="21"/>
          <w:lang w:val="es-PE" w:eastAsia="es-PE"/>
          <w14:ligatures w14:val="none"/>
        </w:rPr>
      </w:pPr>
      <w:r>
        <w:rPr>
          <w:rFonts w:ascii="Abadi" w:eastAsiaTheme="minorEastAsia" w:hAnsi="Abadi"/>
          <w:kern w:val="0"/>
          <w:sz w:val="21"/>
          <w:szCs w:val="21"/>
          <w:lang w:val="es-PE" w:eastAsia="es-PE"/>
          <w14:ligatures w14:val="none"/>
        </w:rPr>
        <w:t>D</w:t>
      </w:r>
      <w:r w:rsidRPr="00572214">
        <w:rPr>
          <w:rFonts w:ascii="Abadi" w:eastAsiaTheme="minorEastAsia" w:hAnsi="Abadi"/>
          <w:kern w:val="0"/>
          <w:sz w:val="21"/>
          <w:szCs w:val="21"/>
          <w:lang w:val="es-PE" w:eastAsia="es-PE"/>
          <w14:ligatures w14:val="none"/>
        </w:rPr>
        <w:t>onde T</w:t>
      </w:r>
      <w:r w:rsidRPr="00572214">
        <w:rPr>
          <w:rFonts w:ascii="Abadi" w:eastAsiaTheme="minorEastAsia" w:hAnsi="Abadi"/>
          <w:kern w:val="0"/>
          <w:sz w:val="21"/>
          <w:szCs w:val="21"/>
          <w:vertAlign w:val="subscript"/>
          <w:lang w:val="es-PE" w:eastAsia="es-PE"/>
          <w14:ligatures w14:val="none"/>
        </w:rPr>
        <w:t>min</w:t>
      </w:r>
      <w:r w:rsidRPr="00572214">
        <w:rPr>
          <w:rFonts w:ascii="Abadi" w:eastAsiaTheme="minorEastAsia" w:hAnsi="Abadi"/>
          <w:kern w:val="0"/>
          <w:sz w:val="21"/>
          <w:szCs w:val="21"/>
          <w:lang w:val="es-PE" w:eastAsia="es-PE"/>
          <w14:ligatures w14:val="none"/>
        </w:rPr>
        <w:t xml:space="preserve"> es la temperatura por debajo de la cual los peces dejan de comer (°C). T</w:t>
      </w:r>
      <w:r w:rsidRPr="00572214">
        <w:rPr>
          <w:rFonts w:ascii="Abadi" w:eastAsiaTheme="minorEastAsia" w:hAnsi="Abadi"/>
          <w:kern w:val="0"/>
          <w:sz w:val="21"/>
          <w:szCs w:val="21"/>
          <w:vertAlign w:val="subscript"/>
          <w:lang w:val="es-PE" w:eastAsia="es-PE"/>
          <w14:ligatures w14:val="none"/>
        </w:rPr>
        <w:t>max</w:t>
      </w:r>
      <w:r w:rsidRPr="00572214">
        <w:rPr>
          <w:rFonts w:ascii="Abadi" w:eastAsiaTheme="minorEastAsia" w:hAnsi="Abadi"/>
          <w:kern w:val="0"/>
          <w:sz w:val="21"/>
          <w:szCs w:val="21"/>
          <w:lang w:val="es-PE" w:eastAsia="es-PE"/>
          <w14:ligatures w14:val="none"/>
        </w:rPr>
        <w:t xml:space="preserve"> es la temperatura por encima de la cual los peces dejan de comer (°C). T</w:t>
      </w:r>
      <w:r w:rsidRPr="00572214">
        <w:rPr>
          <w:rFonts w:ascii="Abadi" w:eastAsiaTheme="minorEastAsia" w:hAnsi="Abadi"/>
          <w:kern w:val="0"/>
          <w:sz w:val="21"/>
          <w:szCs w:val="21"/>
          <w:vertAlign w:val="subscript"/>
          <w:lang w:val="es-PE" w:eastAsia="es-PE"/>
          <w14:ligatures w14:val="none"/>
        </w:rPr>
        <w:t xml:space="preserve">opti </w:t>
      </w:r>
      <w:r w:rsidRPr="00572214">
        <w:rPr>
          <w:rFonts w:ascii="Abadi" w:eastAsiaTheme="minorEastAsia" w:hAnsi="Abadi"/>
          <w:kern w:val="0"/>
          <w:sz w:val="21"/>
          <w:szCs w:val="21"/>
          <w:lang w:val="es-PE" w:eastAsia="es-PE"/>
          <w14:ligatures w14:val="none"/>
        </w:rPr>
        <w:t>es la temperatura óptima para que los peces se alimenten (°C).</w:t>
      </w:r>
    </w:p>
    <w:p w14:paraId="74233D4F" w14:textId="77777777" w:rsidR="00F42707" w:rsidRDefault="00F42707" w:rsidP="002468ED">
      <w:pPr>
        <w:shd w:val="clear" w:color="auto" w:fill="FFFFFF"/>
        <w:spacing w:after="0" w:line="285" w:lineRule="atLeast"/>
        <w:jc w:val="both"/>
        <w:rPr>
          <w:rFonts w:ascii="Abadi" w:eastAsiaTheme="minorEastAsia" w:hAnsi="Abadi"/>
          <w:kern w:val="0"/>
          <w:sz w:val="21"/>
          <w:szCs w:val="21"/>
          <w:lang w:val="es-PE" w:eastAsia="es-PE"/>
          <w14:ligatures w14:val="none"/>
        </w:rPr>
      </w:pPr>
    </w:p>
    <w:p w14:paraId="0A28FFC5" w14:textId="3FFC3876" w:rsidR="00BD44FE" w:rsidRDefault="00F42707" w:rsidP="002468ED">
      <w:pPr>
        <w:shd w:val="clear" w:color="auto" w:fill="FFFFFF"/>
        <w:spacing w:after="0" w:line="285" w:lineRule="atLeast"/>
        <w:jc w:val="both"/>
        <w:rPr>
          <w:rFonts w:ascii="Abadi" w:eastAsiaTheme="minorEastAsia" w:hAnsi="Abadi"/>
          <w:kern w:val="0"/>
          <w:sz w:val="21"/>
          <w:szCs w:val="21"/>
          <w:lang w:val="es-PE" w:eastAsia="es-PE"/>
          <w14:ligatures w14:val="none"/>
        </w:rPr>
      </w:pPr>
      <w:r w:rsidRPr="00F42707">
        <w:rPr>
          <w:rFonts w:ascii="Abadi" w:eastAsiaTheme="minorEastAsia" w:hAnsi="Abadi"/>
          <w:kern w:val="0"/>
          <w:sz w:val="21"/>
          <w:szCs w:val="21"/>
          <w:lang w:val="es-PE" w:eastAsia="es-PE"/>
          <w14:ligatures w14:val="none"/>
        </w:rPr>
        <w:t>El término catabolismo también se ve afectado por la temperatura. El efecto se describe como:</w:t>
      </w:r>
    </w:p>
    <w:p w14:paraId="3EF7D087" w14:textId="77777777" w:rsidR="00BD44FE" w:rsidRDefault="00BD44FE" w:rsidP="002468ED">
      <w:pPr>
        <w:shd w:val="clear" w:color="auto" w:fill="FFFFFF"/>
        <w:spacing w:after="0" w:line="285" w:lineRule="atLeast"/>
        <w:jc w:val="both"/>
        <w:rPr>
          <w:rFonts w:ascii="Abadi" w:eastAsiaTheme="minorEastAsia" w:hAnsi="Abadi"/>
          <w:kern w:val="0"/>
          <w:sz w:val="21"/>
          <w:szCs w:val="21"/>
          <w:lang w:val="es-PE" w:eastAsia="es-PE"/>
          <w14:ligatures w14:val="none"/>
        </w:rPr>
      </w:pPr>
    </w:p>
    <w:p w14:paraId="74D17DD2" w14:textId="4C47260F" w:rsidR="00BD44FE" w:rsidRDefault="00F42707" w:rsidP="00F42707">
      <w:pPr>
        <w:shd w:val="clear" w:color="auto" w:fill="FFFFFF"/>
        <w:spacing w:after="0" w:line="285" w:lineRule="atLeast"/>
        <w:jc w:val="center"/>
        <w:rPr>
          <w:rFonts w:ascii="Abadi" w:eastAsiaTheme="minorEastAsia" w:hAnsi="Abadi"/>
          <w:kern w:val="0"/>
          <w:sz w:val="21"/>
          <w:szCs w:val="21"/>
          <w:lang w:val="es-PE" w:eastAsia="es-PE"/>
          <w14:ligatures w14:val="none"/>
        </w:rPr>
      </w:pPr>
      <w:r w:rsidRPr="00F42707">
        <w:rPr>
          <w:rFonts w:ascii="Abadi" w:eastAsiaTheme="minorEastAsia" w:hAnsi="Abadi"/>
          <w:kern w:val="0"/>
          <w:sz w:val="21"/>
          <w:szCs w:val="21"/>
          <w:lang w:val="es-PE" w:eastAsia="es-PE"/>
          <w14:ligatures w14:val="none"/>
        </w:rPr>
        <w:t>K = K</w:t>
      </w:r>
      <w:r w:rsidRPr="00F42707">
        <w:rPr>
          <w:rFonts w:ascii="Abadi" w:eastAsiaTheme="minorEastAsia" w:hAnsi="Abadi"/>
          <w:kern w:val="0"/>
          <w:sz w:val="21"/>
          <w:szCs w:val="21"/>
          <w:vertAlign w:val="subscript"/>
          <w:lang w:val="es-PE" w:eastAsia="es-PE"/>
          <w14:ligatures w14:val="none"/>
        </w:rPr>
        <w:t>min</w:t>
      </w:r>
      <w:r w:rsidRPr="00F42707">
        <w:rPr>
          <w:rFonts w:ascii="Abadi" w:eastAsiaTheme="minorEastAsia" w:hAnsi="Abadi"/>
          <w:kern w:val="0"/>
          <w:sz w:val="21"/>
          <w:szCs w:val="21"/>
          <w:lang w:val="es-PE" w:eastAsia="es-PE"/>
          <w14:ligatures w14:val="none"/>
        </w:rPr>
        <w:t xml:space="preserve"> exp[s(T − T</w:t>
      </w:r>
      <w:r w:rsidRPr="00F42707">
        <w:rPr>
          <w:rFonts w:ascii="Abadi" w:eastAsiaTheme="minorEastAsia" w:hAnsi="Abadi"/>
          <w:kern w:val="0"/>
          <w:sz w:val="21"/>
          <w:szCs w:val="21"/>
          <w:vertAlign w:val="subscript"/>
          <w:lang w:val="es-PE" w:eastAsia="es-PE"/>
          <w14:ligatures w14:val="none"/>
        </w:rPr>
        <w:t>min</w:t>
      </w:r>
      <w:r w:rsidRPr="00F42707">
        <w:rPr>
          <w:rFonts w:ascii="Abadi" w:eastAsiaTheme="minorEastAsia" w:hAnsi="Abadi"/>
          <w:kern w:val="0"/>
          <w:sz w:val="21"/>
          <w:szCs w:val="21"/>
          <w:lang w:val="es-PE" w:eastAsia="es-PE"/>
          <w14:ligatures w14:val="none"/>
        </w:rPr>
        <w:t>)]</w:t>
      </w:r>
      <w:r>
        <w:rPr>
          <w:rFonts w:ascii="Abadi" w:eastAsiaTheme="minorEastAsia" w:hAnsi="Abadi"/>
          <w:kern w:val="0"/>
          <w:sz w:val="21"/>
          <w:szCs w:val="21"/>
          <w:lang w:val="es-PE" w:eastAsia="es-PE"/>
          <w14:ligatures w14:val="none"/>
        </w:rPr>
        <w:t>……………(15)</w:t>
      </w:r>
    </w:p>
    <w:p w14:paraId="249EE001" w14:textId="77777777" w:rsidR="00F42707" w:rsidRDefault="00F42707" w:rsidP="00F42707">
      <w:pPr>
        <w:shd w:val="clear" w:color="auto" w:fill="FFFFFF"/>
        <w:spacing w:after="0" w:line="285" w:lineRule="atLeast"/>
        <w:jc w:val="both"/>
        <w:rPr>
          <w:rFonts w:ascii="Abadi" w:eastAsiaTheme="minorEastAsia" w:hAnsi="Abadi"/>
          <w:kern w:val="0"/>
          <w:sz w:val="21"/>
          <w:szCs w:val="21"/>
          <w:lang w:val="es-PE" w:eastAsia="es-PE"/>
          <w14:ligatures w14:val="none"/>
        </w:rPr>
      </w:pPr>
      <w:r>
        <w:rPr>
          <w:rFonts w:ascii="Abadi" w:eastAsiaTheme="minorEastAsia" w:hAnsi="Abadi"/>
          <w:kern w:val="0"/>
          <w:sz w:val="21"/>
          <w:szCs w:val="21"/>
          <w:lang w:val="es-PE" w:eastAsia="es-PE"/>
          <w14:ligatures w14:val="none"/>
        </w:rPr>
        <w:t>D</w:t>
      </w:r>
      <w:r w:rsidRPr="00F42707">
        <w:rPr>
          <w:rFonts w:ascii="Abadi" w:eastAsiaTheme="minorEastAsia" w:hAnsi="Abadi"/>
          <w:kern w:val="0"/>
          <w:sz w:val="21"/>
          <w:szCs w:val="21"/>
          <w:lang w:val="es-PE" w:eastAsia="es-PE"/>
          <w14:ligatures w14:val="none"/>
        </w:rPr>
        <w:t>onde</w:t>
      </w:r>
      <w:r>
        <w:rPr>
          <w:rFonts w:ascii="Abadi" w:eastAsiaTheme="minorEastAsia" w:hAnsi="Abadi"/>
          <w:kern w:val="0"/>
          <w:sz w:val="21"/>
          <w:szCs w:val="21"/>
          <w:lang w:val="es-PE" w:eastAsia="es-PE"/>
          <w14:ligatures w14:val="none"/>
        </w:rPr>
        <w:t>:</w:t>
      </w:r>
    </w:p>
    <w:p w14:paraId="68E33D6E" w14:textId="77777777" w:rsidR="00F42707" w:rsidRDefault="00F42707" w:rsidP="00F42707">
      <w:pPr>
        <w:pStyle w:val="Prrafodelista"/>
        <w:numPr>
          <w:ilvl w:val="0"/>
          <w:numId w:val="165"/>
        </w:numPr>
        <w:shd w:val="clear" w:color="auto" w:fill="FFFFFF"/>
        <w:spacing w:after="0" w:line="285" w:lineRule="atLeast"/>
        <w:jc w:val="both"/>
        <w:rPr>
          <w:rFonts w:ascii="Abadi" w:eastAsiaTheme="minorEastAsia" w:hAnsi="Abadi"/>
          <w:kern w:val="0"/>
          <w:sz w:val="21"/>
          <w:szCs w:val="21"/>
          <w:lang w:val="es-PE" w:eastAsia="es-PE"/>
          <w14:ligatures w14:val="none"/>
        </w:rPr>
      </w:pPr>
      <w:r w:rsidRPr="00F42707">
        <w:rPr>
          <w:rFonts w:ascii="Abadi" w:eastAsiaTheme="minorEastAsia" w:hAnsi="Abadi"/>
          <w:kern w:val="0"/>
          <w:sz w:val="21"/>
          <w:szCs w:val="21"/>
          <w:lang w:val="es-PE" w:eastAsia="es-PE"/>
          <w14:ligatures w14:val="none"/>
        </w:rPr>
        <w:t>K</w:t>
      </w:r>
      <w:r w:rsidRPr="00F42707">
        <w:rPr>
          <w:rFonts w:ascii="Abadi" w:eastAsiaTheme="minorEastAsia" w:hAnsi="Abadi"/>
          <w:kern w:val="0"/>
          <w:sz w:val="21"/>
          <w:szCs w:val="21"/>
          <w:vertAlign w:val="subscript"/>
          <w:lang w:val="es-PE" w:eastAsia="es-PE"/>
          <w14:ligatures w14:val="none"/>
        </w:rPr>
        <w:t>min</w:t>
      </w:r>
      <w:r w:rsidRPr="00F42707">
        <w:rPr>
          <w:rFonts w:ascii="Abadi" w:eastAsiaTheme="minorEastAsia" w:hAnsi="Abadi"/>
          <w:kern w:val="0"/>
          <w:sz w:val="21"/>
          <w:szCs w:val="21"/>
          <w:lang w:val="es-PE" w:eastAsia="es-PE"/>
          <w14:ligatures w14:val="none"/>
        </w:rPr>
        <w:t xml:space="preserve"> es el coeficiente de catabolismo en ayunas a T</w:t>
      </w:r>
      <w:r w:rsidRPr="00F42707">
        <w:rPr>
          <w:rFonts w:ascii="Abadi" w:eastAsiaTheme="minorEastAsia" w:hAnsi="Abadi"/>
          <w:kern w:val="0"/>
          <w:sz w:val="21"/>
          <w:szCs w:val="21"/>
          <w:vertAlign w:val="subscript"/>
          <w:lang w:val="es-PE" w:eastAsia="es-PE"/>
          <w14:ligatures w14:val="none"/>
        </w:rPr>
        <w:t>min</w:t>
      </w:r>
      <w:r w:rsidRPr="00F42707">
        <w:rPr>
          <w:rFonts w:ascii="Abadi" w:eastAsiaTheme="minorEastAsia" w:hAnsi="Abadi"/>
          <w:kern w:val="0"/>
          <w:sz w:val="21"/>
          <w:szCs w:val="21"/>
          <w:lang w:val="es-PE" w:eastAsia="es-PE"/>
          <w14:ligatures w14:val="none"/>
        </w:rPr>
        <w:t>, g</w:t>
      </w:r>
      <w:r w:rsidRPr="00F42707">
        <w:rPr>
          <w:rFonts w:ascii="Abadi" w:eastAsiaTheme="minorEastAsia" w:hAnsi="Abadi"/>
          <w:kern w:val="0"/>
          <w:sz w:val="21"/>
          <w:szCs w:val="21"/>
          <w:vertAlign w:val="superscript"/>
          <w:lang w:val="es-PE" w:eastAsia="es-PE"/>
          <w14:ligatures w14:val="none"/>
        </w:rPr>
        <w:t xml:space="preserve">1−n </w:t>
      </w:r>
      <w:r w:rsidRPr="00F42707">
        <w:rPr>
          <w:rFonts w:ascii="Abadi" w:eastAsiaTheme="minorEastAsia" w:hAnsi="Abadi"/>
          <w:kern w:val="0"/>
          <w:sz w:val="21"/>
          <w:szCs w:val="21"/>
          <w:lang w:val="es-PE" w:eastAsia="es-PE"/>
          <w14:ligatures w14:val="none"/>
        </w:rPr>
        <w:t>h</w:t>
      </w:r>
      <w:r w:rsidRPr="00F42707">
        <w:rPr>
          <w:rFonts w:ascii="Abadi" w:eastAsiaTheme="minorEastAsia" w:hAnsi="Abadi"/>
          <w:kern w:val="0"/>
          <w:sz w:val="21"/>
          <w:szCs w:val="21"/>
          <w:vertAlign w:val="superscript"/>
          <w:lang w:val="es-PE" w:eastAsia="es-PE"/>
          <w14:ligatures w14:val="none"/>
        </w:rPr>
        <w:t>−1</w:t>
      </w:r>
      <w:r w:rsidRPr="00F42707">
        <w:rPr>
          <w:rFonts w:ascii="Abadi" w:eastAsiaTheme="minorEastAsia" w:hAnsi="Abadi"/>
          <w:kern w:val="0"/>
          <w:sz w:val="21"/>
          <w:szCs w:val="21"/>
          <w:lang w:val="es-PE" w:eastAsia="es-PE"/>
          <w14:ligatures w14:val="none"/>
        </w:rPr>
        <w:t xml:space="preserve">. s es una constante. </w:t>
      </w:r>
    </w:p>
    <w:p w14:paraId="748E65FB" w14:textId="77777777" w:rsidR="00F42707" w:rsidRDefault="00F42707" w:rsidP="00F42707">
      <w:pPr>
        <w:pStyle w:val="Prrafodelista"/>
        <w:numPr>
          <w:ilvl w:val="0"/>
          <w:numId w:val="165"/>
        </w:numPr>
        <w:shd w:val="clear" w:color="auto" w:fill="FFFFFF"/>
        <w:spacing w:after="0" w:line="285" w:lineRule="atLeast"/>
        <w:jc w:val="both"/>
        <w:rPr>
          <w:rFonts w:ascii="Abadi" w:eastAsiaTheme="minorEastAsia" w:hAnsi="Abadi"/>
          <w:kern w:val="0"/>
          <w:sz w:val="21"/>
          <w:szCs w:val="21"/>
          <w:lang w:val="es-PE" w:eastAsia="es-PE"/>
          <w14:ligatures w14:val="none"/>
        </w:rPr>
      </w:pPr>
      <w:r w:rsidRPr="00F42707">
        <w:rPr>
          <w:rFonts w:ascii="Abadi" w:eastAsiaTheme="minorEastAsia" w:hAnsi="Abadi"/>
          <w:kern w:val="0"/>
          <w:sz w:val="21"/>
          <w:szCs w:val="21"/>
          <w:lang w:val="es-PE" w:eastAsia="es-PE"/>
          <w14:ligatures w14:val="none"/>
        </w:rPr>
        <w:lastRenderedPageBreak/>
        <w:t xml:space="preserve">El efecto del OD en el crecimiento de los peces se describe en tres etapas. </w:t>
      </w:r>
    </w:p>
    <w:p w14:paraId="1840D088" w14:textId="77777777" w:rsidR="00F42707" w:rsidRDefault="00F42707" w:rsidP="00F42707">
      <w:pPr>
        <w:pStyle w:val="Prrafodelista"/>
        <w:numPr>
          <w:ilvl w:val="0"/>
          <w:numId w:val="165"/>
        </w:numPr>
        <w:shd w:val="clear" w:color="auto" w:fill="FFFFFF"/>
        <w:spacing w:after="0" w:line="285" w:lineRule="atLeast"/>
        <w:jc w:val="both"/>
        <w:rPr>
          <w:rFonts w:ascii="Abadi" w:eastAsiaTheme="minorEastAsia" w:hAnsi="Abadi"/>
          <w:kern w:val="0"/>
          <w:sz w:val="21"/>
          <w:szCs w:val="21"/>
          <w:lang w:val="es-PE" w:eastAsia="es-PE"/>
          <w14:ligatures w14:val="none"/>
        </w:rPr>
      </w:pPr>
      <w:r w:rsidRPr="00F42707">
        <w:rPr>
          <w:rFonts w:ascii="Abadi" w:eastAsiaTheme="minorEastAsia" w:hAnsi="Abadi"/>
          <w:kern w:val="0"/>
          <w:sz w:val="21"/>
          <w:szCs w:val="21"/>
          <w:lang w:val="es-PE" w:eastAsia="es-PE"/>
          <w14:ligatures w14:val="none"/>
        </w:rPr>
        <w:t>Cuando el OD está por debajo del nivel límite mínimo,</w:t>
      </w:r>
      <w:r>
        <w:rPr>
          <w:rFonts w:ascii="Abadi" w:eastAsiaTheme="minorEastAsia" w:hAnsi="Abadi"/>
          <w:kern w:val="0"/>
          <w:sz w:val="21"/>
          <w:szCs w:val="21"/>
          <w:lang w:val="es-PE" w:eastAsia="es-PE"/>
          <w14:ligatures w14:val="none"/>
        </w:rPr>
        <w:t xml:space="preserve"> </w:t>
      </w:r>
      <w:r w:rsidRPr="00F42707">
        <w:rPr>
          <w:rFonts w:ascii="Abadi" w:eastAsiaTheme="minorEastAsia" w:hAnsi="Abadi"/>
          <w:kern w:val="0"/>
          <w:sz w:val="21"/>
          <w:szCs w:val="21"/>
          <w:lang w:val="es-PE" w:eastAsia="es-PE"/>
          <w14:ligatures w14:val="none"/>
        </w:rPr>
        <w:t>DO</w:t>
      </w:r>
      <w:r w:rsidRPr="00F42707">
        <w:rPr>
          <w:rFonts w:ascii="Abadi" w:eastAsiaTheme="minorEastAsia" w:hAnsi="Abadi"/>
          <w:kern w:val="0"/>
          <w:sz w:val="21"/>
          <w:szCs w:val="21"/>
          <w:vertAlign w:val="subscript"/>
          <w:lang w:val="es-PE" w:eastAsia="es-PE"/>
          <w14:ligatures w14:val="none"/>
        </w:rPr>
        <w:t>min</w:t>
      </w:r>
      <w:r w:rsidRPr="00F42707">
        <w:rPr>
          <w:rFonts w:ascii="Abadi" w:eastAsiaTheme="minorEastAsia" w:hAnsi="Abadi"/>
          <w:kern w:val="0"/>
          <w:sz w:val="21"/>
          <w:szCs w:val="21"/>
          <w:lang w:val="es-PE" w:eastAsia="es-PE"/>
          <w14:ligatures w14:val="none"/>
        </w:rPr>
        <w:t xml:space="preserve">, la alimentación de los peces se detiene. </w:t>
      </w:r>
    </w:p>
    <w:p w14:paraId="734807A6" w14:textId="77777777" w:rsidR="00F42707" w:rsidRDefault="00F42707" w:rsidP="00F42707">
      <w:pPr>
        <w:pStyle w:val="Prrafodelista"/>
        <w:numPr>
          <w:ilvl w:val="0"/>
          <w:numId w:val="165"/>
        </w:numPr>
        <w:shd w:val="clear" w:color="auto" w:fill="FFFFFF"/>
        <w:spacing w:after="0" w:line="285" w:lineRule="atLeast"/>
        <w:jc w:val="both"/>
        <w:rPr>
          <w:rFonts w:ascii="Abadi" w:eastAsiaTheme="minorEastAsia" w:hAnsi="Abadi"/>
          <w:kern w:val="0"/>
          <w:sz w:val="21"/>
          <w:szCs w:val="21"/>
          <w:lang w:val="es-PE" w:eastAsia="es-PE"/>
          <w14:ligatures w14:val="none"/>
        </w:rPr>
      </w:pPr>
      <w:r w:rsidRPr="00F42707">
        <w:rPr>
          <w:rFonts w:ascii="Abadi" w:eastAsiaTheme="minorEastAsia" w:hAnsi="Abadi"/>
          <w:kern w:val="0"/>
          <w:sz w:val="21"/>
          <w:szCs w:val="21"/>
          <w:lang w:val="es-PE" w:eastAsia="es-PE"/>
          <w14:ligatures w14:val="none"/>
        </w:rPr>
        <w:t>Cuando el OD está por encima de un nivel crítico, DO</w:t>
      </w:r>
      <w:r w:rsidRPr="00F42707">
        <w:rPr>
          <w:rFonts w:ascii="Abadi" w:eastAsiaTheme="minorEastAsia" w:hAnsi="Abadi"/>
          <w:kern w:val="0"/>
          <w:sz w:val="21"/>
          <w:szCs w:val="21"/>
          <w:vertAlign w:val="subscript"/>
          <w:lang w:val="es-PE" w:eastAsia="es-PE"/>
          <w14:ligatures w14:val="none"/>
        </w:rPr>
        <w:t>crit</w:t>
      </w:r>
      <w:r w:rsidRPr="00F42707">
        <w:rPr>
          <w:rFonts w:ascii="Abadi" w:eastAsiaTheme="minorEastAsia" w:hAnsi="Abadi"/>
          <w:kern w:val="0"/>
          <w:sz w:val="21"/>
          <w:szCs w:val="21"/>
          <w:lang w:val="es-PE" w:eastAsia="es-PE"/>
          <w14:ligatures w14:val="none"/>
        </w:rPr>
        <w:t xml:space="preserve">, el OD no tiene efecto sobre la alimentación. </w:t>
      </w:r>
    </w:p>
    <w:p w14:paraId="59C801D1" w14:textId="765B5973" w:rsidR="00BD44FE" w:rsidRDefault="00F42707" w:rsidP="00F42707">
      <w:pPr>
        <w:pStyle w:val="Prrafodelista"/>
        <w:numPr>
          <w:ilvl w:val="0"/>
          <w:numId w:val="165"/>
        </w:numPr>
        <w:shd w:val="clear" w:color="auto" w:fill="FFFFFF"/>
        <w:spacing w:after="0" w:line="285" w:lineRule="atLeast"/>
        <w:jc w:val="both"/>
        <w:rPr>
          <w:rFonts w:ascii="Abadi" w:eastAsiaTheme="minorEastAsia" w:hAnsi="Abadi"/>
          <w:kern w:val="0"/>
          <w:sz w:val="21"/>
          <w:szCs w:val="21"/>
          <w:lang w:val="es-PE" w:eastAsia="es-PE"/>
          <w14:ligatures w14:val="none"/>
        </w:rPr>
      </w:pPr>
      <w:r w:rsidRPr="00F42707">
        <w:rPr>
          <w:rFonts w:ascii="Abadi" w:eastAsiaTheme="minorEastAsia" w:hAnsi="Abadi"/>
          <w:kern w:val="0"/>
          <w:sz w:val="21"/>
          <w:szCs w:val="21"/>
          <w:lang w:val="es-PE" w:eastAsia="es-PE"/>
          <w14:ligatures w14:val="none"/>
        </w:rPr>
        <w:t>Cuando el OD está</w:t>
      </w:r>
      <w:r>
        <w:rPr>
          <w:rFonts w:ascii="Abadi" w:eastAsiaTheme="minorEastAsia" w:hAnsi="Abadi"/>
          <w:kern w:val="0"/>
          <w:sz w:val="21"/>
          <w:szCs w:val="21"/>
          <w:lang w:val="es-PE" w:eastAsia="es-PE"/>
          <w14:ligatures w14:val="none"/>
        </w:rPr>
        <w:t xml:space="preserve"> </w:t>
      </w:r>
      <w:r w:rsidRPr="00F42707">
        <w:rPr>
          <w:rFonts w:ascii="Abadi" w:eastAsiaTheme="minorEastAsia" w:hAnsi="Abadi"/>
          <w:kern w:val="0"/>
          <w:sz w:val="21"/>
          <w:szCs w:val="21"/>
          <w:lang w:val="es-PE" w:eastAsia="es-PE"/>
          <w14:ligatures w14:val="none"/>
        </w:rPr>
        <w:t>entre DO</w:t>
      </w:r>
      <w:r w:rsidRPr="00F42707">
        <w:rPr>
          <w:rFonts w:ascii="Abadi" w:eastAsiaTheme="minorEastAsia" w:hAnsi="Abadi"/>
          <w:kern w:val="0"/>
          <w:sz w:val="21"/>
          <w:szCs w:val="21"/>
          <w:vertAlign w:val="subscript"/>
          <w:lang w:val="es-PE" w:eastAsia="es-PE"/>
          <w14:ligatures w14:val="none"/>
        </w:rPr>
        <w:t>min</w:t>
      </w:r>
      <w:r w:rsidRPr="00F42707">
        <w:rPr>
          <w:rFonts w:ascii="Abadi" w:eastAsiaTheme="minorEastAsia" w:hAnsi="Abadi"/>
          <w:kern w:val="0"/>
          <w:sz w:val="21"/>
          <w:szCs w:val="21"/>
          <w:lang w:val="es-PE" w:eastAsia="es-PE"/>
          <w14:ligatures w14:val="none"/>
        </w:rPr>
        <w:t xml:space="preserve"> y DOc</w:t>
      </w:r>
      <w:r w:rsidRPr="00F42707">
        <w:rPr>
          <w:rFonts w:ascii="Abadi" w:eastAsiaTheme="minorEastAsia" w:hAnsi="Abadi"/>
          <w:kern w:val="0"/>
          <w:sz w:val="21"/>
          <w:szCs w:val="21"/>
          <w:vertAlign w:val="subscript"/>
          <w:lang w:val="es-PE" w:eastAsia="es-PE"/>
          <w14:ligatures w14:val="none"/>
        </w:rPr>
        <w:t>rit</w:t>
      </w:r>
      <w:r w:rsidRPr="00F42707">
        <w:rPr>
          <w:rFonts w:ascii="Abadi" w:eastAsiaTheme="minorEastAsia" w:hAnsi="Abadi"/>
          <w:kern w:val="0"/>
          <w:sz w:val="21"/>
          <w:szCs w:val="21"/>
          <w:lang w:val="es-PE" w:eastAsia="es-PE"/>
          <w14:ligatures w14:val="none"/>
        </w:rPr>
        <w:t>, la alimentación se ve afectada por el OD.</w:t>
      </w:r>
    </w:p>
    <w:p w14:paraId="37AE3B4F" w14:textId="77777777" w:rsidR="00F42707" w:rsidRDefault="00F42707" w:rsidP="00F42707">
      <w:pPr>
        <w:shd w:val="clear" w:color="auto" w:fill="FFFFFF"/>
        <w:spacing w:after="0" w:line="285" w:lineRule="atLeast"/>
        <w:ind w:left="360"/>
        <w:jc w:val="both"/>
        <w:rPr>
          <w:rFonts w:ascii="Abadi" w:eastAsiaTheme="minorEastAsia" w:hAnsi="Abadi"/>
          <w:kern w:val="0"/>
          <w:sz w:val="21"/>
          <w:szCs w:val="21"/>
          <w:lang w:val="es-PE" w:eastAsia="es-PE"/>
          <w14:ligatures w14:val="none"/>
        </w:rPr>
      </w:pPr>
    </w:p>
    <w:p w14:paraId="33D1D3B1" w14:textId="53F51772" w:rsidR="00F42707" w:rsidRPr="00F42707" w:rsidRDefault="00F42707" w:rsidP="00F42707">
      <w:pPr>
        <w:shd w:val="clear" w:color="auto" w:fill="FFFFFF"/>
        <w:spacing w:after="0" w:line="285" w:lineRule="atLeast"/>
        <w:ind w:left="360"/>
        <w:jc w:val="center"/>
        <w:rPr>
          <w:rFonts w:ascii="Abadi" w:eastAsiaTheme="minorEastAsia" w:hAnsi="Abadi"/>
          <w:kern w:val="0"/>
          <w:sz w:val="21"/>
          <w:szCs w:val="21"/>
          <w:lang w:val="es-PE" w:eastAsia="es-PE"/>
          <w14:ligatures w14:val="none"/>
        </w:rPr>
      </w:pPr>
      <m:oMath>
        <m:r>
          <w:rPr>
            <w:rFonts w:ascii="Cambria Math" w:eastAsiaTheme="minorEastAsia" w:hAnsi="Cambria Math"/>
            <w:kern w:val="0"/>
            <w:sz w:val="21"/>
            <w:szCs w:val="21"/>
            <w:lang w:val="es-PE" w:eastAsia="es-PE"/>
            <w14:ligatures w14:val="none"/>
          </w:rPr>
          <m:t>δ=1.0   if DO &gt;</m:t>
        </m:r>
        <m:sSub>
          <m:sSubPr>
            <m:ctrlPr>
              <w:rPr>
                <w:rFonts w:ascii="Cambria Math" w:eastAsiaTheme="minorEastAsia" w:hAnsi="Cambria Math"/>
                <w:i/>
                <w:kern w:val="0"/>
                <w:sz w:val="21"/>
                <w:szCs w:val="21"/>
                <w:lang w:val="es-PE" w:eastAsia="es-PE"/>
                <w14:ligatures w14:val="none"/>
              </w:rPr>
            </m:ctrlPr>
          </m:sSubPr>
          <m:e>
            <m:r>
              <w:rPr>
                <w:rFonts w:ascii="Cambria Math" w:eastAsiaTheme="minorEastAsia" w:hAnsi="Cambria Math"/>
                <w:kern w:val="0"/>
                <w:sz w:val="21"/>
                <w:szCs w:val="21"/>
                <w:lang w:val="es-PE" w:eastAsia="es-PE"/>
                <w14:ligatures w14:val="none"/>
              </w:rPr>
              <m:t>DO</m:t>
            </m:r>
          </m:e>
          <m:sub>
            <m:r>
              <w:rPr>
                <w:rFonts w:ascii="Cambria Math" w:eastAsiaTheme="minorEastAsia" w:hAnsi="Cambria Math"/>
                <w:kern w:val="0"/>
                <w:sz w:val="21"/>
                <w:szCs w:val="21"/>
                <w:lang w:val="es-PE" w:eastAsia="es-PE"/>
                <w14:ligatures w14:val="none"/>
              </w:rPr>
              <m:t>crit</m:t>
            </m:r>
          </m:sub>
        </m:sSub>
      </m:oMath>
      <w:r>
        <w:rPr>
          <w:rFonts w:ascii="Abadi" w:eastAsiaTheme="minorEastAsia" w:hAnsi="Abadi"/>
          <w:kern w:val="0"/>
          <w:sz w:val="21"/>
          <w:szCs w:val="21"/>
          <w:lang w:val="es-PE" w:eastAsia="es-PE"/>
          <w14:ligatures w14:val="none"/>
        </w:rPr>
        <w:t>…………(16)</w:t>
      </w:r>
    </w:p>
    <w:p w14:paraId="72C790AB" w14:textId="77777777" w:rsidR="002468ED" w:rsidRDefault="002468ED" w:rsidP="002468ED">
      <w:pPr>
        <w:shd w:val="clear" w:color="auto" w:fill="FFFFFF"/>
        <w:spacing w:after="0" w:line="285" w:lineRule="atLeast"/>
        <w:jc w:val="both"/>
        <w:rPr>
          <w:rFonts w:ascii="Abadi" w:eastAsiaTheme="minorEastAsia" w:hAnsi="Abadi"/>
          <w:kern w:val="0"/>
          <w:sz w:val="21"/>
          <w:szCs w:val="21"/>
          <w:lang w:val="es-PE" w:eastAsia="es-PE"/>
          <w14:ligatures w14:val="none"/>
        </w:rPr>
      </w:pPr>
    </w:p>
    <w:p w14:paraId="53A47231" w14:textId="21749196" w:rsidR="00082364" w:rsidRDefault="00496CA6" w:rsidP="00496CA6">
      <w:pPr>
        <w:shd w:val="clear" w:color="auto" w:fill="FFFFFF"/>
        <w:spacing w:after="0" w:line="285" w:lineRule="atLeast"/>
        <w:jc w:val="center"/>
        <w:rPr>
          <w:rFonts w:ascii="Abadi" w:eastAsiaTheme="minorEastAsia" w:hAnsi="Abadi"/>
          <w:kern w:val="0"/>
          <w:sz w:val="21"/>
          <w:szCs w:val="21"/>
          <w:lang w:val="es-PE" w:eastAsia="es-PE"/>
          <w14:ligatures w14:val="none"/>
        </w:rPr>
      </w:pPr>
      <m:oMath>
        <m:r>
          <w:rPr>
            <w:rFonts w:ascii="Cambria Math" w:eastAsiaTheme="minorEastAsia" w:hAnsi="Cambria Math"/>
            <w:kern w:val="0"/>
            <w:sz w:val="21"/>
            <w:szCs w:val="21"/>
            <w:lang w:val="es-PE" w:eastAsia="es-PE"/>
            <w14:ligatures w14:val="none"/>
          </w:rPr>
          <m:t>δ=</m:t>
        </m:r>
        <m:f>
          <m:fPr>
            <m:ctrlPr>
              <w:rPr>
                <w:rFonts w:ascii="Cambria Math" w:eastAsiaTheme="minorEastAsia" w:hAnsi="Cambria Math"/>
                <w:i/>
                <w:kern w:val="0"/>
                <w:sz w:val="21"/>
                <w:szCs w:val="21"/>
                <w:lang w:val="es-PE" w:eastAsia="es-PE"/>
                <w14:ligatures w14:val="none"/>
              </w:rPr>
            </m:ctrlPr>
          </m:fPr>
          <m:num>
            <m:r>
              <w:rPr>
                <w:rFonts w:ascii="Cambria Math" w:eastAsiaTheme="minorEastAsia" w:hAnsi="Cambria Math"/>
                <w:kern w:val="0"/>
                <w:sz w:val="21"/>
                <w:szCs w:val="21"/>
                <w:lang w:val="es-PE" w:eastAsia="es-PE"/>
                <w14:ligatures w14:val="none"/>
              </w:rPr>
              <m:t>DO-</m:t>
            </m:r>
            <m:sSub>
              <m:sSubPr>
                <m:ctrlPr>
                  <w:rPr>
                    <w:rFonts w:ascii="Cambria Math" w:eastAsiaTheme="minorEastAsia" w:hAnsi="Cambria Math"/>
                    <w:i/>
                    <w:kern w:val="0"/>
                    <w:sz w:val="21"/>
                    <w:szCs w:val="21"/>
                    <w:lang w:val="es-PE" w:eastAsia="es-PE"/>
                    <w14:ligatures w14:val="none"/>
                  </w:rPr>
                </m:ctrlPr>
              </m:sSubPr>
              <m:e>
                <m:r>
                  <w:rPr>
                    <w:rFonts w:ascii="Cambria Math" w:eastAsiaTheme="minorEastAsia" w:hAnsi="Cambria Math"/>
                    <w:kern w:val="0"/>
                    <w:sz w:val="21"/>
                    <w:szCs w:val="21"/>
                    <w:lang w:val="es-PE" w:eastAsia="es-PE"/>
                    <w14:ligatures w14:val="none"/>
                  </w:rPr>
                  <m:t>DO</m:t>
                </m:r>
              </m:e>
              <m:sub>
                <m:r>
                  <w:rPr>
                    <w:rFonts w:ascii="Cambria Math" w:eastAsiaTheme="minorEastAsia" w:hAnsi="Cambria Math"/>
                    <w:kern w:val="0"/>
                    <w:sz w:val="21"/>
                    <w:szCs w:val="21"/>
                    <w:lang w:val="es-PE" w:eastAsia="es-PE"/>
                    <w14:ligatures w14:val="none"/>
                  </w:rPr>
                  <m:t>min</m:t>
                </m:r>
              </m:sub>
            </m:sSub>
          </m:num>
          <m:den>
            <m:sSub>
              <m:sSubPr>
                <m:ctrlPr>
                  <w:rPr>
                    <w:rFonts w:ascii="Cambria Math" w:eastAsiaTheme="minorEastAsia" w:hAnsi="Cambria Math"/>
                    <w:i/>
                    <w:kern w:val="0"/>
                    <w:sz w:val="21"/>
                    <w:szCs w:val="21"/>
                    <w:lang w:val="es-PE" w:eastAsia="es-PE"/>
                    <w14:ligatures w14:val="none"/>
                  </w:rPr>
                </m:ctrlPr>
              </m:sSubPr>
              <m:e>
                <m:r>
                  <w:rPr>
                    <w:rFonts w:ascii="Cambria Math" w:eastAsiaTheme="minorEastAsia" w:hAnsi="Cambria Math"/>
                    <w:kern w:val="0"/>
                    <w:sz w:val="21"/>
                    <w:szCs w:val="21"/>
                    <w:lang w:val="es-PE" w:eastAsia="es-PE"/>
                    <w14:ligatures w14:val="none"/>
                  </w:rPr>
                  <m:t>DO</m:t>
                </m:r>
              </m:e>
              <m:sub>
                <m:r>
                  <w:rPr>
                    <w:rFonts w:ascii="Cambria Math" w:eastAsiaTheme="minorEastAsia" w:hAnsi="Cambria Math"/>
                    <w:kern w:val="0"/>
                    <w:sz w:val="21"/>
                    <w:szCs w:val="21"/>
                    <w:lang w:val="es-PE" w:eastAsia="es-PE"/>
                    <w14:ligatures w14:val="none"/>
                  </w:rPr>
                  <m:t>crit</m:t>
                </m:r>
              </m:sub>
            </m:sSub>
            <m:r>
              <w:rPr>
                <w:rFonts w:ascii="Cambria Math" w:eastAsiaTheme="minorEastAsia" w:hAnsi="Cambria Math"/>
                <w:kern w:val="0"/>
                <w:sz w:val="21"/>
                <w:szCs w:val="21"/>
                <w:lang w:val="es-PE" w:eastAsia="es-PE"/>
                <w14:ligatures w14:val="none"/>
              </w:rPr>
              <m:t>-</m:t>
            </m:r>
            <m:sSub>
              <m:sSubPr>
                <m:ctrlPr>
                  <w:rPr>
                    <w:rFonts w:ascii="Cambria Math" w:eastAsiaTheme="minorEastAsia" w:hAnsi="Cambria Math"/>
                    <w:i/>
                    <w:kern w:val="0"/>
                    <w:sz w:val="21"/>
                    <w:szCs w:val="21"/>
                    <w:lang w:val="es-PE" w:eastAsia="es-PE"/>
                    <w14:ligatures w14:val="none"/>
                  </w:rPr>
                </m:ctrlPr>
              </m:sSubPr>
              <m:e>
                <m:r>
                  <w:rPr>
                    <w:rFonts w:ascii="Cambria Math" w:eastAsiaTheme="minorEastAsia" w:hAnsi="Cambria Math"/>
                    <w:kern w:val="0"/>
                    <w:sz w:val="21"/>
                    <w:szCs w:val="21"/>
                    <w:lang w:val="es-PE" w:eastAsia="es-PE"/>
                    <w14:ligatures w14:val="none"/>
                  </w:rPr>
                  <m:t>DO</m:t>
                </m:r>
              </m:e>
              <m:sub>
                <m:r>
                  <w:rPr>
                    <w:rFonts w:ascii="Cambria Math" w:eastAsiaTheme="minorEastAsia" w:hAnsi="Cambria Math"/>
                    <w:kern w:val="0"/>
                    <w:sz w:val="21"/>
                    <w:szCs w:val="21"/>
                    <w:lang w:val="es-PE" w:eastAsia="es-PE"/>
                    <w14:ligatures w14:val="none"/>
                  </w:rPr>
                  <m:t>min</m:t>
                </m:r>
              </m:sub>
            </m:sSub>
          </m:den>
        </m:f>
        <m:r>
          <w:rPr>
            <w:rFonts w:ascii="Cambria Math" w:eastAsiaTheme="minorEastAsia" w:hAnsi="Cambria Math"/>
            <w:kern w:val="0"/>
            <w:sz w:val="21"/>
            <w:szCs w:val="21"/>
            <w:lang w:val="es-PE" w:eastAsia="es-PE"/>
            <w14:ligatures w14:val="none"/>
          </w:rPr>
          <m:t xml:space="preserve">    if   </m:t>
        </m:r>
        <m:sSub>
          <m:sSubPr>
            <m:ctrlPr>
              <w:rPr>
                <w:rFonts w:ascii="Cambria Math" w:eastAsiaTheme="minorEastAsia" w:hAnsi="Cambria Math"/>
                <w:i/>
                <w:kern w:val="0"/>
                <w:sz w:val="21"/>
                <w:szCs w:val="21"/>
                <w:lang w:val="es-PE" w:eastAsia="es-PE"/>
                <w14:ligatures w14:val="none"/>
              </w:rPr>
            </m:ctrlPr>
          </m:sSubPr>
          <m:e>
            <m:r>
              <w:rPr>
                <w:rFonts w:ascii="Cambria Math" w:eastAsiaTheme="minorEastAsia" w:hAnsi="Cambria Math"/>
                <w:kern w:val="0"/>
                <w:sz w:val="21"/>
                <w:szCs w:val="21"/>
                <w:lang w:val="es-PE" w:eastAsia="es-PE"/>
                <w14:ligatures w14:val="none"/>
              </w:rPr>
              <m:t>DO</m:t>
            </m:r>
          </m:e>
          <m:sub>
            <m:r>
              <w:rPr>
                <w:rFonts w:ascii="Cambria Math" w:eastAsiaTheme="minorEastAsia" w:hAnsi="Cambria Math"/>
                <w:kern w:val="0"/>
                <w:sz w:val="21"/>
                <w:szCs w:val="21"/>
                <w:lang w:val="es-PE" w:eastAsia="es-PE"/>
                <w14:ligatures w14:val="none"/>
              </w:rPr>
              <m:t>min</m:t>
            </m:r>
          </m:sub>
        </m:sSub>
        <m:r>
          <w:rPr>
            <w:rFonts w:ascii="Cambria Math" w:eastAsiaTheme="minorEastAsia" w:hAnsi="Cambria Math"/>
            <w:kern w:val="0"/>
            <w:sz w:val="21"/>
            <w:szCs w:val="21"/>
            <w:lang w:val="es-PE" w:eastAsia="es-PE"/>
            <w14:ligatures w14:val="none"/>
          </w:rPr>
          <m:t>≤DO≤</m:t>
        </m:r>
        <m:sSub>
          <m:sSubPr>
            <m:ctrlPr>
              <w:rPr>
                <w:rFonts w:ascii="Cambria Math" w:eastAsiaTheme="minorEastAsia" w:hAnsi="Cambria Math"/>
                <w:i/>
                <w:kern w:val="0"/>
                <w:sz w:val="21"/>
                <w:szCs w:val="21"/>
                <w:lang w:val="es-PE" w:eastAsia="es-PE"/>
                <w14:ligatures w14:val="none"/>
              </w:rPr>
            </m:ctrlPr>
          </m:sSubPr>
          <m:e>
            <m:r>
              <w:rPr>
                <w:rFonts w:ascii="Cambria Math" w:eastAsiaTheme="minorEastAsia" w:hAnsi="Cambria Math"/>
                <w:kern w:val="0"/>
                <w:sz w:val="21"/>
                <w:szCs w:val="21"/>
                <w:lang w:val="es-PE" w:eastAsia="es-PE"/>
                <w14:ligatures w14:val="none"/>
              </w:rPr>
              <m:t>DO</m:t>
            </m:r>
          </m:e>
          <m:sub>
            <m:r>
              <w:rPr>
                <w:rFonts w:ascii="Cambria Math" w:eastAsiaTheme="minorEastAsia" w:hAnsi="Cambria Math"/>
                <w:kern w:val="0"/>
                <w:sz w:val="21"/>
                <w:szCs w:val="21"/>
                <w:lang w:val="es-PE" w:eastAsia="es-PE"/>
                <w14:ligatures w14:val="none"/>
              </w:rPr>
              <m:t>crit</m:t>
            </m:r>
          </m:sub>
        </m:sSub>
      </m:oMath>
      <w:r>
        <w:rPr>
          <w:rFonts w:ascii="Abadi" w:eastAsiaTheme="minorEastAsia" w:hAnsi="Abadi"/>
          <w:kern w:val="0"/>
          <w:sz w:val="21"/>
          <w:szCs w:val="21"/>
          <w:lang w:val="es-PE" w:eastAsia="es-PE"/>
          <w14:ligatures w14:val="none"/>
        </w:rPr>
        <w:t>…………….(17)</w:t>
      </w:r>
    </w:p>
    <w:p w14:paraId="7C1D61C0" w14:textId="77777777" w:rsidR="00496CA6" w:rsidRDefault="00496CA6" w:rsidP="00496CA6">
      <w:pPr>
        <w:shd w:val="clear" w:color="auto" w:fill="FFFFFF"/>
        <w:spacing w:after="0" w:line="285" w:lineRule="atLeast"/>
        <w:jc w:val="center"/>
        <w:rPr>
          <w:rFonts w:ascii="Abadi" w:eastAsiaTheme="minorEastAsia" w:hAnsi="Abadi"/>
          <w:kern w:val="0"/>
          <w:sz w:val="21"/>
          <w:szCs w:val="21"/>
          <w:lang w:val="es-PE" w:eastAsia="es-PE"/>
          <w14:ligatures w14:val="none"/>
        </w:rPr>
      </w:pPr>
    </w:p>
    <w:p w14:paraId="6D3F0CC2" w14:textId="22273ABD" w:rsidR="00F42707" w:rsidRDefault="00496CA6" w:rsidP="005C79A5">
      <w:pPr>
        <w:shd w:val="clear" w:color="auto" w:fill="FFFFFF"/>
        <w:spacing w:after="0" w:line="285" w:lineRule="atLeast"/>
        <w:jc w:val="center"/>
        <w:rPr>
          <w:rFonts w:ascii="Abadi" w:eastAsiaTheme="minorEastAsia" w:hAnsi="Abadi"/>
          <w:kern w:val="0"/>
          <w:sz w:val="21"/>
          <w:szCs w:val="21"/>
          <w:lang w:val="es-PE" w:eastAsia="es-PE"/>
          <w14:ligatures w14:val="none"/>
        </w:rPr>
      </w:pPr>
      <m:oMathPara>
        <m:oMath>
          <m:r>
            <w:rPr>
              <w:rFonts w:ascii="Cambria Math" w:eastAsiaTheme="minorEastAsia" w:hAnsi="Cambria Math"/>
              <w:kern w:val="0"/>
              <w:sz w:val="21"/>
              <w:szCs w:val="21"/>
              <w:lang w:val="es-PE" w:eastAsia="es-PE"/>
              <w14:ligatures w14:val="none"/>
            </w:rPr>
            <m:t>δ=0.0   if DO&lt;</m:t>
          </m:r>
          <m:sSub>
            <m:sSubPr>
              <m:ctrlPr>
                <w:rPr>
                  <w:rFonts w:ascii="Cambria Math" w:eastAsiaTheme="minorEastAsia" w:hAnsi="Cambria Math"/>
                  <w:i/>
                  <w:kern w:val="0"/>
                  <w:sz w:val="21"/>
                  <w:szCs w:val="21"/>
                  <w:lang w:val="es-PE" w:eastAsia="es-PE"/>
                  <w14:ligatures w14:val="none"/>
                </w:rPr>
              </m:ctrlPr>
            </m:sSubPr>
            <m:e>
              <m:r>
                <w:rPr>
                  <w:rFonts w:ascii="Cambria Math" w:eastAsiaTheme="minorEastAsia" w:hAnsi="Cambria Math"/>
                  <w:kern w:val="0"/>
                  <w:sz w:val="21"/>
                  <w:szCs w:val="21"/>
                  <w:lang w:val="es-PE" w:eastAsia="es-PE"/>
                  <w14:ligatures w14:val="none"/>
                </w:rPr>
                <m:t>DO</m:t>
              </m:r>
            </m:e>
            <m:sub>
              <m:r>
                <w:rPr>
                  <w:rFonts w:ascii="Cambria Math" w:eastAsiaTheme="minorEastAsia" w:hAnsi="Cambria Math"/>
                  <w:kern w:val="0"/>
                  <w:sz w:val="21"/>
                  <w:szCs w:val="21"/>
                  <w:lang w:val="es-PE" w:eastAsia="es-PE"/>
                  <w14:ligatures w14:val="none"/>
                </w:rPr>
                <m:t>crit</m:t>
              </m:r>
            </m:sub>
          </m:sSub>
        </m:oMath>
      </m:oMathPara>
    </w:p>
    <w:p w14:paraId="7A0B4DE9" w14:textId="6B6307D9" w:rsidR="00F42707" w:rsidRDefault="00264A76" w:rsidP="00264A76">
      <w:pPr>
        <w:shd w:val="clear" w:color="auto" w:fill="FFFFFF"/>
        <w:spacing w:after="0" w:line="285" w:lineRule="atLeast"/>
        <w:jc w:val="both"/>
        <w:rPr>
          <w:rFonts w:ascii="Abadi" w:eastAsiaTheme="minorEastAsia" w:hAnsi="Abadi"/>
          <w:kern w:val="0"/>
          <w:sz w:val="21"/>
          <w:szCs w:val="21"/>
          <w:lang w:val="es-PE" w:eastAsia="es-PE"/>
          <w14:ligatures w14:val="none"/>
        </w:rPr>
      </w:pPr>
      <w:r w:rsidRPr="00264A76">
        <w:rPr>
          <w:rFonts w:ascii="Abadi" w:eastAsiaTheme="minorEastAsia" w:hAnsi="Abadi"/>
          <w:kern w:val="0"/>
          <w:sz w:val="21"/>
          <w:szCs w:val="21"/>
          <w:lang w:val="es-PE" w:eastAsia="es-PE"/>
          <w14:ligatures w14:val="none"/>
        </w:rPr>
        <w:t xml:space="preserve">Todos los cálculos del modelo se realizaron utilizando una hoja de cálculo de Excel. El programa informático se diseñó para realizar un balance de masas con el fin de predecir el oxígeno disuelto consumido en el sistema de recirculación acuícola. La Figura </w:t>
      </w:r>
      <w:r>
        <w:rPr>
          <w:rFonts w:ascii="Abadi" w:eastAsiaTheme="minorEastAsia" w:hAnsi="Abadi"/>
          <w:kern w:val="0"/>
          <w:sz w:val="21"/>
          <w:szCs w:val="21"/>
          <w:lang w:val="es-PE" w:eastAsia="es-PE"/>
          <w14:ligatures w14:val="none"/>
        </w:rPr>
        <w:t>5</w:t>
      </w:r>
      <w:r w:rsidRPr="00264A76">
        <w:rPr>
          <w:rFonts w:ascii="Abadi" w:eastAsiaTheme="minorEastAsia" w:hAnsi="Abadi"/>
          <w:kern w:val="0"/>
          <w:sz w:val="21"/>
          <w:szCs w:val="21"/>
          <w:lang w:val="es-PE" w:eastAsia="es-PE"/>
          <w14:ligatures w14:val="none"/>
        </w:rPr>
        <w:t xml:space="preserve"> muestra el diagrama de flujo del modelo. Los parámetros utilizados en el modelo, obtenidos de la bibliografía, se enumeran en la Tabla 1.</w:t>
      </w:r>
    </w:p>
    <w:p w14:paraId="03711253" w14:textId="080F3CAF" w:rsidR="00F42707" w:rsidRDefault="005C79A5" w:rsidP="005C79A5">
      <w:pPr>
        <w:shd w:val="clear" w:color="auto" w:fill="FFFFFF"/>
        <w:spacing w:after="0" w:line="285" w:lineRule="atLeast"/>
        <w:jc w:val="center"/>
        <w:rPr>
          <w:rFonts w:ascii="Abadi" w:eastAsiaTheme="minorEastAsia" w:hAnsi="Abadi"/>
          <w:kern w:val="0"/>
          <w:sz w:val="21"/>
          <w:szCs w:val="21"/>
          <w:lang w:val="es-PE" w:eastAsia="es-PE"/>
          <w14:ligatures w14:val="none"/>
        </w:rPr>
      </w:pPr>
      <w:r>
        <w:rPr>
          <w:rFonts w:ascii="Abadi" w:eastAsiaTheme="minorEastAsia" w:hAnsi="Abadi"/>
          <w:noProof/>
          <w:kern w:val="0"/>
          <w:sz w:val="21"/>
          <w:szCs w:val="21"/>
          <w:lang w:val="es-PE" w:eastAsia="es-PE"/>
          <w14:ligatures w14:val="none"/>
        </w:rPr>
        <w:drawing>
          <wp:inline distT="0" distB="0" distL="0" distR="0" wp14:anchorId="7FC80112" wp14:editId="5027A53C">
            <wp:extent cx="3101008" cy="2394706"/>
            <wp:effectExtent l="0" t="0" r="4445" b="5715"/>
            <wp:docPr id="20699315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126985" cy="2414766"/>
                    </a:xfrm>
                    <a:prstGeom prst="rect">
                      <a:avLst/>
                    </a:prstGeom>
                    <a:noFill/>
                    <a:ln>
                      <a:noFill/>
                    </a:ln>
                  </pic:spPr>
                </pic:pic>
              </a:graphicData>
            </a:graphic>
          </wp:inline>
        </w:drawing>
      </w:r>
    </w:p>
    <w:p w14:paraId="29769BB7" w14:textId="26150B5B" w:rsidR="005C79A5" w:rsidRDefault="005C79A5" w:rsidP="005C79A5">
      <w:pPr>
        <w:shd w:val="clear" w:color="auto" w:fill="FFFFFF"/>
        <w:spacing w:after="0" w:line="285" w:lineRule="atLeast"/>
        <w:jc w:val="center"/>
        <w:rPr>
          <w:rFonts w:ascii="Abadi" w:eastAsiaTheme="minorEastAsia" w:hAnsi="Abadi"/>
          <w:kern w:val="0"/>
          <w:sz w:val="21"/>
          <w:szCs w:val="21"/>
          <w:lang w:val="es-PE" w:eastAsia="es-PE"/>
          <w14:ligatures w14:val="none"/>
        </w:rPr>
      </w:pPr>
      <w:r>
        <w:rPr>
          <w:rFonts w:ascii="Abadi" w:eastAsiaTheme="minorEastAsia" w:hAnsi="Abadi"/>
          <w:kern w:val="0"/>
          <w:sz w:val="21"/>
          <w:szCs w:val="21"/>
          <w:lang w:val="es-PE" w:eastAsia="es-PE"/>
          <w14:ligatures w14:val="none"/>
        </w:rPr>
        <w:t>Figura 5. Diagrama de flujo del modelo</w:t>
      </w:r>
    </w:p>
    <w:p w14:paraId="4CE29021" w14:textId="0E766256" w:rsidR="00F42707" w:rsidRDefault="005C79A5" w:rsidP="00082364">
      <w:pPr>
        <w:shd w:val="clear" w:color="auto" w:fill="FFFFFF"/>
        <w:spacing w:after="0" w:line="285" w:lineRule="atLeast"/>
        <w:rPr>
          <w:rFonts w:ascii="Abadi" w:eastAsiaTheme="minorEastAsia" w:hAnsi="Abadi"/>
          <w:kern w:val="0"/>
          <w:sz w:val="21"/>
          <w:szCs w:val="21"/>
          <w:lang w:val="es-PE" w:eastAsia="es-PE"/>
          <w14:ligatures w14:val="none"/>
        </w:rPr>
      </w:pPr>
      <w:r>
        <w:rPr>
          <w:rFonts w:ascii="Abadi" w:eastAsiaTheme="minorEastAsia" w:hAnsi="Abadi"/>
          <w:kern w:val="0"/>
          <w:sz w:val="21"/>
          <w:szCs w:val="21"/>
          <w:lang w:val="es-PE" w:eastAsia="es-PE"/>
          <w14:ligatures w14:val="none"/>
        </w:rPr>
        <w:t xml:space="preserve">Tabla 1: </w:t>
      </w:r>
      <w:r w:rsidRPr="005C79A5">
        <w:rPr>
          <w:rFonts w:ascii="Abadi" w:eastAsiaTheme="minorEastAsia" w:hAnsi="Abadi"/>
          <w:kern w:val="0"/>
          <w:sz w:val="21"/>
          <w:szCs w:val="21"/>
          <w:lang w:val="es-PE" w:eastAsia="es-PE"/>
          <w14:ligatures w14:val="none"/>
        </w:rPr>
        <w:t>Los parámetros utilizados en el balance de masas</w:t>
      </w:r>
    </w:p>
    <w:p w14:paraId="2C618E81" w14:textId="3E1F6DBB" w:rsidR="00F42707" w:rsidRDefault="005C79A5" w:rsidP="00962A50">
      <w:pPr>
        <w:shd w:val="clear" w:color="auto" w:fill="FFFFFF"/>
        <w:spacing w:after="0" w:line="285" w:lineRule="atLeast"/>
        <w:jc w:val="center"/>
        <w:rPr>
          <w:rFonts w:ascii="Abadi" w:eastAsiaTheme="minorEastAsia" w:hAnsi="Abadi"/>
          <w:kern w:val="0"/>
          <w:sz w:val="21"/>
          <w:szCs w:val="21"/>
          <w:lang w:val="es-PE" w:eastAsia="es-PE"/>
          <w14:ligatures w14:val="none"/>
        </w:rPr>
      </w:pPr>
      <w:r>
        <w:rPr>
          <w:rFonts w:ascii="Abadi" w:eastAsiaTheme="minorEastAsia" w:hAnsi="Abadi"/>
          <w:noProof/>
          <w:kern w:val="0"/>
          <w:sz w:val="21"/>
          <w:szCs w:val="21"/>
          <w:lang w:val="es-PE" w:eastAsia="es-PE"/>
          <w14:ligatures w14:val="none"/>
        </w:rPr>
        <w:drawing>
          <wp:inline distT="0" distB="0" distL="0" distR="0" wp14:anchorId="34AFF641" wp14:editId="71459689">
            <wp:extent cx="1884459" cy="2503271"/>
            <wp:effectExtent l="0" t="0" r="1905" b="0"/>
            <wp:docPr id="98480930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94971" cy="2517235"/>
                    </a:xfrm>
                    <a:prstGeom prst="rect">
                      <a:avLst/>
                    </a:prstGeom>
                    <a:noFill/>
                    <a:ln>
                      <a:noFill/>
                    </a:ln>
                  </pic:spPr>
                </pic:pic>
              </a:graphicData>
            </a:graphic>
          </wp:inline>
        </w:drawing>
      </w:r>
    </w:p>
    <w:p w14:paraId="2AA9BC3C" w14:textId="77777777" w:rsidR="00B11110" w:rsidRDefault="00B11110" w:rsidP="00962A50">
      <w:pPr>
        <w:shd w:val="clear" w:color="auto" w:fill="FFFFFF"/>
        <w:spacing w:after="0" w:line="360" w:lineRule="auto"/>
        <w:jc w:val="both"/>
        <w:rPr>
          <w:rFonts w:ascii="Abadi" w:eastAsiaTheme="minorEastAsia" w:hAnsi="Abadi"/>
          <w:kern w:val="0"/>
          <w:sz w:val="20"/>
          <w:szCs w:val="20"/>
          <w:lang w:val="es-PE" w:eastAsia="es-PE"/>
          <w14:ligatures w14:val="none"/>
        </w:rPr>
      </w:pPr>
    </w:p>
    <w:p w14:paraId="4846986A" w14:textId="77777777" w:rsidR="006C09B8" w:rsidRDefault="006C09B8" w:rsidP="00962A50">
      <w:pPr>
        <w:shd w:val="clear" w:color="auto" w:fill="FFFFFF"/>
        <w:spacing w:after="0" w:line="360" w:lineRule="auto"/>
        <w:jc w:val="both"/>
        <w:rPr>
          <w:rFonts w:ascii="Abadi" w:eastAsiaTheme="minorEastAsia" w:hAnsi="Abadi"/>
          <w:kern w:val="0"/>
          <w:sz w:val="20"/>
          <w:szCs w:val="20"/>
          <w:lang w:val="es-PE" w:eastAsia="es-PE"/>
          <w14:ligatures w14:val="none"/>
        </w:rPr>
      </w:pPr>
    </w:p>
    <w:p w14:paraId="52EAFDA6" w14:textId="16D9A394" w:rsidR="00B11110" w:rsidRDefault="00B11110" w:rsidP="00962A50">
      <w:pPr>
        <w:shd w:val="clear" w:color="auto" w:fill="FFFFFF"/>
        <w:spacing w:after="0" w:line="360" w:lineRule="auto"/>
        <w:jc w:val="both"/>
        <w:rPr>
          <w:rFonts w:ascii="Abadi" w:eastAsiaTheme="minorEastAsia" w:hAnsi="Abadi"/>
          <w:kern w:val="0"/>
          <w:sz w:val="21"/>
          <w:szCs w:val="21"/>
          <w:lang w:val="es-PE" w:eastAsia="es-PE"/>
          <w14:ligatures w14:val="none"/>
        </w:rPr>
      </w:pPr>
      <w:r>
        <w:rPr>
          <w:rFonts w:ascii="Abadi" w:eastAsiaTheme="minorEastAsia" w:hAnsi="Abadi"/>
          <w:kern w:val="0"/>
          <w:sz w:val="20"/>
          <w:szCs w:val="20"/>
          <w:lang w:val="es-PE" w:eastAsia="es-PE"/>
          <w14:ligatures w14:val="none"/>
        </w:rPr>
        <w:t xml:space="preserve">La programación </w:t>
      </w:r>
      <w:r w:rsidR="006C09B8">
        <w:rPr>
          <w:rFonts w:ascii="Abadi" w:eastAsiaTheme="minorEastAsia" w:hAnsi="Abadi"/>
          <w:kern w:val="0"/>
          <w:sz w:val="20"/>
          <w:szCs w:val="20"/>
          <w:lang w:val="es-PE" w:eastAsia="es-PE"/>
          <w14:ligatures w14:val="none"/>
        </w:rPr>
        <w:t xml:space="preserve">del </w:t>
      </w:r>
      <w:r w:rsidR="006C09B8" w:rsidRPr="006C09B8">
        <w:rPr>
          <w:rFonts w:ascii="Abadi" w:eastAsiaTheme="minorEastAsia" w:hAnsi="Abadi"/>
          <w:b/>
          <w:bCs/>
          <w:i/>
          <w:iCs/>
          <w:kern w:val="0"/>
          <w:sz w:val="20"/>
          <w:szCs w:val="20"/>
          <w:lang w:val="es-PE" w:eastAsia="es-PE"/>
          <w14:ligatures w14:val="none"/>
        </w:rPr>
        <w:t>modelo predictivo de oxígeno disuelto</w:t>
      </w:r>
      <w:r w:rsidR="006C09B8" w:rsidRPr="006C09B8">
        <w:rPr>
          <w:rFonts w:ascii="Abadi" w:eastAsiaTheme="minorEastAsia" w:hAnsi="Abadi"/>
          <w:i/>
          <w:iCs/>
          <w:kern w:val="0"/>
          <w:sz w:val="20"/>
          <w:szCs w:val="20"/>
          <w:lang w:val="es-PE" w:eastAsia="es-PE"/>
          <w14:ligatures w14:val="none"/>
        </w:rPr>
        <w:t>,</w:t>
      </w:r>
      <w:r>
        <w:rPr>
          <w:rFonts w:ascii="Abadi" w:eastAsiaTheme="minorEastAsia" w:hAnsi="Abadi"/>
          <w:kern w:val="0"/>
          <w:sz w:val="20"/>
          <w:szCs w:val="20"/>
          <w:lang w:val="es-PE" w:eastAsia="es-PE"/>
          <w14:ligatures w14:val="none"/>
        </w:rPr>
        <w:t xml:space="preserve"> fue </w:t>
      </w:r>
      <w:r w:rsidR="006C09B8">
        <w:rPr>
          <w:rFonts w:ascii="Abadi" w:eastAsiaTheme="minorEastAsia" w:hAnsi="Abadi"/>
          <w:kern w:val="0"/>
          <w:sz w:val="20"/>
          <w:szCs w:val="20"/>
          <w:lang w:val="es-PE" w:eastAsia="es-PE"/>
          <w14:ligatures w14:val="none"/>
        </w:rPr>
        <w:t xml:space="preserve">implementado por </w:t>
      </w:r>
      <w:r w:rsidR="006C09B8">
        <w:rPr>
          <w:rFonts w:ascii="Abadi" w:eastAsiaTheme="minorEastAsia" w:hAnsi="Abadi"/>
          <w:kern w:val="0"/>
          <w:sz w:val="20"/>
          <w:szCs w:val="20"/>
          <w:lang w:val="es-PE" w:eastAsia="es-PE"/>
          <w14:ligatures w14:val="none"/>
        </w:rPr>
        <w:fldChar w:fldCharType="begin" w:fldLock="1"/>
      </w:r>
      <w:r w:rsidR="00287C9D">
        <w:rPr>
          <w:rFonts w:ascii="Abadi" w:eastAsiaTheme="minorEastAsia" w:hAnsi="Abadi"/>
          <w:kern w:val="0"/>
          <w:sz w:val="20"/>
          <w:szCs w:val="20"/>
          <w:lang w:val="es-PE" w:eastAsia="es-PE"/>
          <w14:ligatures w14:val="none"/>
        </w:rPr>
        <w:instrText>ADDIN CSL_CITATION {"citationItems":[{"id":"ITEM-1","itemData":{"DOI":"10.21608/EJABF.2022.227771","ISSN":"25369814","abstract":"A dissolved oxygen and ammonia mass balance for recirculating aquaculture system for the Nile tilapia raising was developed on Python program to achieve two goals. The first goal was to predict the required hourly dissolved oxygen addition and the removal of ammonia from water to attain water quality with optimum range for the Nile tilapia. The second goal focused on designing the required oxygen generator and biofilter. The product of this work is a stand-alone graphical user interface (GUI) program. Users can use it easily in the design and operation of recirculating aquaculture systems. The rates of dissolved oxygen consumption through fish respiration, biological filtration, and the nitrification process were determined in model structure besides the addition of ammonia through fish. The effect of different growth periods and the average fish mass on dissolved oxygen consumption and ammonia addition were studied. Model validation was conducted. The expected and actual dissolved oxygen consumption by the model were in agreement. In reality, the dissolved oxygen consumption by fish respiration ranged from 1836.76 to 24350.48 mg O2 h-1; while in the model, it was from 1830.24 to 23615.26 mg O2 h-1. The expected and actual total dissolved oxygen consumption values ranged from 2706.14 to 38950.23 and from 2712.66 to 38697.19 mg O2 h−1, respectively. The expected average ammonia excretion was from 193.36 to 1699.41 mg h-1; while theoretically, it was from 194.44 to 1345.50 mg O2 h-1. The individual fish weight ranged from 4.26 to 122.79 g in reality. Similarly, it was from 4.22 to 135.86 g during the same period in the results of the model upon validation.","author":[{"dropping-particle":"","family":"Ragab","given":"Ahmed M.","non-dropping-particle":"","parse-names":false,"suffix":""},{"dropping-particle":"","family":"El-Gindy","given":"Abdel Ghany M.","non-dropping-particle":"","parse-names":false,"suffix":""},{"dropping-particle":"","family":"Kaddour","given":"Osama","non-dropping-particle":"","parse-names":false,"suffix":""},{"dropping-particle":"","family":"Ali","given":"Samir Ahmad","non-dropping-particle":"","parse-names":false,"suffix":""}],"container-title":"Egyptian Journal of Aquatic Biology and Fisheries","id":"ITEM-1","issue":"2","issued":{"date-parts":[["2022"]]},"page":"217-237","title":"Dissolved Oxygen and Ammonia Mass Balance in a Recirculating Aquaculture System for Raising the Nile Tilapia","type":"article-journal","volume":"26"},"uris":["http://www.mendeley.com/documents/?uuid=58913e0d-b830-46fe-93c8-9b585eb5de19"]}],"mendeley":{"formattedCitation":"(Ragab et al., 2022)","plainTextFormattedCitation":"(Ragab et al., 2022)","previouslyFormattedCitation":"(Ragab et al., 2022)"},"properties":{"noteIndex":0},"schema":"https://github.com/citation-style-language/schema/raw/master/csl-citation.json"}</w:instrText>
      </w:r>
      <w:r w:rsidR="006C09B8">
        <w:rPr>
          <w:rFonts w:ascii="Abadi" w:eastAsiaTheme="minorEastAsia" w:hAnsi="Abadi"/>
          <w:kern w:val="0"/>
          <w:sz w:val="20"/>
          <w:szCs w:val="20"/>
          <w:lang w:val="es-PE" w:eastAsia="es-PE"/>
          <w14:ligatures w14:val="none"/>
        </w:rPr>
        <w:fldChar w:fldCharType="separate"/>
      </w:r>
      <w:r w:rsidR="006C09B8" w:rsidRPr="006C09B8">
        <w:rPr>
          <w:rFonts w:ascii="Abadi" w:eastAsiaTheme="minorEastAsia" w:hAnsi="Abadi"/>
          <w:noProof/>
          <w:kern w:val="0"/>
          <w:sz w:val="20"/>
          <w:szCs w:val="20"/>
          <w:lang w:val="es-PE" w:eastAsia="es-PE"/>
          <w14:ligatures w14:val="none"/>
        </w:rPr>
        <w:t>(</w:t>
      </w:r>
      <w:r w:rsidR="006C09B8" w:rsidRPr="006C09B8">
        <w:rPr>
          <w:rFonts w:ascii="Abadi" w:eastAsiaTheme="minorEastAsia" w:hAnsi="Abadi"/>
          <w:noProof/>
          <w:color w:val="0070C0"/>
          <w:kern w:val="0"/>
          <w:sz w:val="20"/>
          <w:szCs w:val="20"/>
          <w:lang w:val="es-PE" w:eastAsia="es-PE"/>
          <w14:ligatures w14:val="none"/>
        </w:rPr>
        <w:t>Ragab et al., 2022)</w:t>
      </w:r>
      <w:r w:rsidR="006C09B8">
        <w:rPr>
          <w:rFonts w:ascii="Abadi" w:eastAsiaTheme="minorEastAsia" w:hAnsi="Abadi"/>
          <w:kern w:val="0"/>
          <w:sz w:val="20"/>
          <w:szCs w:val="20"/>
          <w:lang w:val="es-PE" w:eastAsia="es-PE"/>
          <w14:ligatures w14:val="none"/>
        </w:rPr>
        <w:fldChar w:fldCharType="end"/>
      </w:r>
      <w:r>
        <w:rPr>
          <w:rFonts w:ascii="Abadi" w:eastAsiaTheme="minorEastAsia" w:hAnsi="Abadi"/>
          <w:kern w:val="0"/>
          <w:sz w:val="20"/>
          <w:szCs w:val="20"/>
          <w:lang w:val="es-PE" w:eastAsia="es-PE"/>
          <w14:ligatures w14:val="none"/>
        </w:rPr>
        <w:t xml:space="preserve"> </w:t>
      </w:r>
      <w:r w:rsidR="006C09B8">
        <w:rPr>
          <w:rFonts w:ascii="Abadi" w:eastAsiaTheme="minorEastAsia" w:hAnsi="Abadi"/>
          <w:kern w:val="0"/>
          <w:sz w:val="20"/>
          <w:szCs w:val="20"/>
          <w:lang w:val="es-PE" w:eastAsia="es-PE"/>
          <w14:ligatures w14:val="none"/>
        </w:rPr>
        <w:t>utilizando</w:t>
      </w:r>
      <w:r w:rsidR="00962A50" w:rsidRPr="00962A50">
        <w:rPr>
          <w:rFonts w:ascii="Abadi" w:eastAsiaTheme="minorEastAsia" w:hAnsi="Abadi"/>
          <w:kern w:val="0"/>
          <w:sz w:val="20"/>
          <w:szCs w:val="20"/>
          <w:lang w:val="es-PE" w:eastAsia="es-PE"/>
          <w14:ligatures w14:val="none"/>
        </w:rPr>
        <w:t xml:space="preserve"> Python 3.8.6</w:t>
      </w:r>
      <w:r w:rsidR="006C09B8">
        <w:rPr>
          <w:rFonts w:ascii="Abadi" w:eastAsiaTheme="minorEastAsia" w:hAnsi="Abadi"/>
          <w:kern w:val="0"/>
          <w:sz w:val="20"/>
          <w:szCs w:val="20"/>
          <w:lang w:val="es-PE" w:eastAsia="es-PE"/>
          <w14:ligatures w14:val="none"/>
        </w:rPr>
        <w:t>, s</w:t>
      </w:r>
      <w:r w:rsidR="00962A50" w:rsidRPr="00962A50">
        <w:rPr>
          <w:rFonts w:ascii="Abadi" w:eastAsiaTheme="minorEastAsia" w:hAnsi="Abadi"/>
          <w:kern w:val="0"/>
          <w:sz w:val="20"/>
          <w:szCs w:val="20"/>
          <w:lang w:val="es-PE" w:eastAsia="es-PE"/>
          <w14:ligatures w14:val="none"/>
        </w:rPr>
        <w:t>e instalaron y utilizaron los paquetes Matplotlib (v. 3.0.3), Numpy (v. 1.16.2), Tkinter (v. 8.6) y Math (v. 1.2)</w:t>
      </w:r>
      <w:r w:rsidR="006C09B8">
        <w:rPr>
          <w:rFonts w:ascii="Abadi" w:eastAsiaTheme="minorEastAsia" w:hAnsi="Abadi"/>
          <w:kern w:val="0"/>
          <w:sz w:val="20"/>
          <w:szCs w:val="20"/>
          <w:lang w:val="es-PE" w:eastAsia="es-PE"/>
          <w14:ligatures w14:val="none"/>
        </w:rPr>
        <w:t xml:space="preserve"> y usaron el IDE </w:t>
      </w:r>
      <w:r w:rsidR="00962A50" w:rsidRPr="00962A50">
        <w:rPr>
          <w:rFonts w:ascii="Abadi" w:eastAsiaTheme="minorEastAsia" w:hAnsi="Abadi"/>
          <w:kern w:val="0"/>
          <w:sz w:val="21"/>
          <w:szCs w:val="21"/>
          <w:lang w:val="es-PE" w:eastAsia="es-PE"/>
          <w14:ligatures w14:val="none"/>
        </w:rPr>
        <w:t>Anaconda para facilitar el uso de Python.</w:t>
      </w:r>
      <w:r w:rsidR="006C09B8">
        <w:rPr>
          <w:rFonts w:ascii="Abadi" w:eastAsiaTheme="minorEastAsia" w:hAnsi="Abadi"/>
          <w:kern w:val="0"/>
          <w:sz w:val="21"/>
          <w:szCs w:val="21"/>
          <w:lang w:val="es-PE" w:eastAsia="es-PE"/>
          <w14:ligatures w14:val="none"/>
        </w:rPr>
        <w:t xml:space="preserve"> En la figura 6, se muestra el diagrama de flujo del modelo.</w:t>
      </w:r>
    </w:p>
    <w:p w14:paraId="6C9289C4" w14:textId="1A4C87EA" w:rsidR="00B11110" w:rsidRDefault="00B11110" w:rsidP="00B11110">
      <w:pPr>
        <w:shd w:val="clear" w:color="auto" w:fill="FFFFFF"/>
        <w:spacing w:after="0" w:line="360" w:lineRule="auto"/>
        <w:jc w:val="center"/>
        <w:rPr>
          <w:rFonts w:ascii="Abadi" w:eastAsiaTheme="minorEastAsia" w:hAnsi="Abadi"/>
          <w:kern w:val="0"/>
          <w:sz w:val="20"/>
          <w:szCs w:val="20"/>
          <w:lang w:val="es-PE" w:eastAsia="es-PE"/>
          <w14:ligatures w14:val="none"/>
        </w:rPr>
      </w:pPr>
      <w:r>
        <w:rPr>
          <w:rFonts w:ascii="Abadi" w:eastAsiaTheme="minorEastAsia" w:hAnsi="Abadi"/>
          <w:noProof/>
          <w:kern w:val="0"/>
          <w:sz w:val="20"/>
          <w:szCs w:val="20"/>
          <w:lang w:val="es-PE" w:eastAsia="es-PE"/>
          <w14:ligatures w14:val="none"/>
        </w:rPr>
        <w:drawing>
          <wp:inline distT="0" distB="0" distL="0" distR="0" wp14:anchorId="06B4F1F2" wp14:editId="5635018B">
            <wp:extent cx="4206240" cy="3188273"/>
            <wp:effectExtent l="0" t="0" r="3810" b="0"/>
            <wp:docPr id="9766393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12727" cy="3193190"/>
                    </a:xfrm>
                    <a:prstGeom prst="rect">
                      <a:avLst/>
                    </a:prstGeom>
                    <a:noFill/>
                    <a:ln>
                      <a:noFill/>
                    </a:ln>
                  </pic:spPr>
                </pic:pic>
              </a:graphicData>
            </a:graphic>
          </wp:inline>
        </w:drawing>
      </w:r>
    </w:p>
    <w:p w14:paraId="09F396F8" w14:textId="3D9C284C" w:rsidR="00B11110" w:rsidRDefault="006C09B8" w:rsidP="00B11110">
      <w:pPr>
        <w:shd w:val="clear" w:color="auto" w:fill="FFFFFF"/>
        <w:spacing w:after="0" w:line="360" w:lineRule="auto"/>
        <w:jc w:val="center"/>
        <w:rPr>
          <w:rFonts w:ascii="Abadi" w:eastAsiaTheme="minorEastAsia" w:hAnsi="Abadi"/>
          <w:kern w:val="0"/>
          <w:sz w:val="20"/>
          <w:szCs w:val="20"/>
          <w:lang w:val="es-PE" w:eastAsia="es-PE"/>
          <w14:ligatures w14:val="none"/>
        </w:rPr>
      </w:pPr>
      <w:r>
        <w:rPr>
          <w:rFonts w:ascii="Abadi" w:eastAsiaTheme="minorEastAsia" w:hAnsi="Abadi"/>
          <w:kern w:val="0"/>
          <w:sz w:val="20"/>
          <w:szCs w:val="20"/>
          <w:lang w:val="es-PE" w:eastAsia="es-PE"/>
          <w14:ligatures w14:val="none"/>
        </w:rPr>
        <w:t xml:space="preserve">Figura 6. </w:t>
      </w:r>
      <w:r w:rsidR="00B11110" w:rsidRPr="00B11110">
        <w:rPr>
          <w:rFonts w:ascii="Abadi" w:eastAsiaTheme="minorEastAsia" w:hAnsi="Abadi"/>
          <w:kern w:val="0"/>
          <w:sz w:val="20"/>
          <w:szCs w:val="20"/>
          <w:lang w:val="es-PE" w:eastAsia="es-PE"/>
          <w14:ligatures w14:val="none"/>
        </w:rPr>
        <w:t>Diagrama de flujo del modelo predictivo de oxígeno disuelto</w:t>
      </w:r>
      <w:r>
        <w:rPr>
          <w:rFonts w:ascii="Abadi" w:eastAsiaTheme="minorEastAsia" w:hAnsi="Abadi"/>
          <w:kern w:val="0"/>
          <w:sz w:val="20"/>
          <w:szCs w:val="20"/>
          <w:lang w:val="es-PE" w:eastAsia="es-PE"/>
          <w14:ligatures w14:val="none"/>
        </w:rPr>
        <w:t>.</w:t>
      </w:r>
    </w:p>
    <w:p w14:paraId="38334CA9" w14:textId="77777777" w:rsidR="006C09B8" w:rsidRDefault="006C09B8" w:rsidP="00B11110">
      <w:pPr>
        <w:shd w:val="clear" w:color="auto" w:fill="FFFFFF"/>
        <w:spacing w:after="0" w:line="360" w:lineRule="auto"/>
        <w:jc w:val="center"/>
        <w:rPr>
          <w:rFonts w:ascii="Abadi" w:eastAsiaTheme="minorEastAsia" w:hAnsi="Abadi"/>
          <w:kern w:val="0"/>
          <w:sz w:val="20"/>
          <w:szCs w:val="20"/>
          <w:lang w:val="es-PE" w:eastAsia="es-PE"/>
          <w14:ligatures w14:val="none"/>
        </w:rPr>
      </w:pPr>
    </w:p>
    <w:p w14:paraId="0DE6D566" w14:textId="7BCF22AB" w:rsidR="006C09B8" w:rsidRDefault="006C09B8" w:rsidP="006C09B8">
      <w:pPr>
        <w:shd w:val="clear" w:color="auto" w:fill="FFFFFF"/>
        <w:spacing w:after="0" w:line="360" w:lineRule="auto"/>
        <w:rPr>
          <w:rFonts w:ascii="Abadi" w:eastAsiaTheme="minorEastAsia" w:hAnsi="Abadi"/>
          <w:kern w:val="0"/>
          <w:sz w:val="20"/>
          <w:szCs w:val="20"/>
          <w:lang w:val="es-PE" w:eastAsia="es-PE"/>
          <w14:ligatures w14:val="none"/>
        </w:rPr>
      </w:pPr>
      <w:r>
        <w:rPr>
          <w:rFonts w:ascii="Abadi" w:eastAsiaTheme="minorEastAsia" w:hAnsi="Abadi"/>
          <w:kern w:val="0"/>
          <w:sz w:val="20"/>
          <w:szCs w:val="20"/>
          <w:lang w:val="es-PE" w:eastAsia="es-PE"/>
          <w14:ligatures w14:val="none"/>
        </w:rPr>
        <w:t>En la figura 7, se muestra el diagrama de flujo del modelo de amoníaco.</w:t>
      </w:r>
    </w:p>
    <w:p w14:paraId="4120307B" w14:textId="77777777" w:rsidR="00B11110" w:rsidRPr="00962A50" w:rsidRDefault="00B11110" w:rsidP="00B11110">
      <w:pPr>
        <w:shd w:val="clear" w:color="auto" w:fill="FFFFFF"/>
        <w:spacing w:after="0" w:line="360" w:lineRule="auto"/>
        <w:jc w:val="center"/>
        <w:rPr>
          <w:rFonts w:ascii="Abadi" w:eastAsiaTheme="minorEastAsia" w:hAnsi="Abadi"/>
          <w:kern w:val="0"/>
          <w:sz w:val="20"/>
          <w:szCs w:val="20"/>
          <w:lang w:val="es-PE" w:eastAsia="es-PE"/>
          <w14:ligatures w14:val="none"/>
        </w:rPr>
      </w:pPr>
    </w:p>
    <w:p w14:paraId="711E9AA4" w14:textId="24FAFE35" w:rsidR="00962A50" w:rsidRDefault="006C09B8" w:rsidP="006C09B8">
      <w:pPr>
        <w:shd w:val="clear" w:color="auto" w:fill="FFFFFF"/>
        <w:spacing w:after="0" w:line="285" w:lineRule="atLeast"/>
        <w:jc w:val="center"/>
        <w:rPr>
          <w:rFonts w:ascii="Abadi" w:eastAsiaTheme="minorEastAsia" w:hAnsi="Abadi"/>
          <w:kern w:val="0"/>
          <w:sz w:val="21"/>
          <w:szCs w:val="21"/>
          <w:lang w:val="es-PE" w:eastAsia="es-PE"/>
          <w14:ligatures w14:val="none"/>
        </w:rPr>
      </w:pPr>
      <w:r>
        <w:rPr>
          <w:rFonts w:ascii="Abadi" w:eastAsiaTheme="minorEastAsia" w:hAnsi="Abadi"/>
          <w:noProof/>
          <w:kern w:val="0"/>
          <w:sz w:val="21"/>
          <w:szCs w:val="21"/>
          <w:lang w:val="es-PE" w:eastAsia="es-PE"/>
          <w14:ligatures w14:val="none"/>
        </w:rPr>
        <w:drawing>
          <wp:inline distT="0" distB="0" distL="0" distR="0" wp14:anchorId="1FE17A93" wp14:editId="44098E12">
            <wp:extent cx="4150581" cy="2836377"/>
            <wp:effectExtent l="0" t="0" r="2540" b="2540"/>
            <wp:docPr id="152998836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58091" cy="2841509"/>
                    </a:xfrm>
                    <a:prstGeom prst="rect">
                      <a:avLst/>
                    </a:prstGeom>
                    <a:noFill/>
                    <a:ln>
                      <a:noFill/>
                    </a:ln>
                  </pic:spPr>
                </pic:pic>
              </a:graphicData>
            </a:graphic>
          </wp:inline>
        </w:drawing>
      </w:r>
    </w:p>
    <w:p w14:paraId="4DEDDAC2" w14:textId="32F09BA9" w:rsidR="006C09B8" w:rsidRDefault="006C09B8" w:rsidP="006C09B8">
      <w:pPr>
        <w:shd w:val="clear" w:color="auto" w:fill="FFFFFF"/>
        <w:spacing w:after="0" w:line="285" w:lineRule="atLeast"/>
        <w:jc w:val="center"/>
        <w:rPr>
          <w:rFonts w:ascii="Abadi" w:eastAsiaTheme="minorEastAsia" w:hAnsi="Abadi"/>
          <w:kern w:val="0"/>
          <w:sz w:val="21"/>
          <w:szCs w:val="21"/>
          <w:lang w:val="es-PE" w:eastAsia="es-PE"/>
          <w14:ligatures w14:val="none"/>
        </w:rPr>
      </w:pPr>
      <w:r w:rsidRPr="006C09B8">
        <w:rPr>
          <w:rFonts w:ascii="Abadi" w:eastAsiaTheme="minorEastAsia" w:hAnsi="Abadi"/>
          <w:kern w:val="0"/>
          <w:sz w:val="21"/>
          <w:szCs w:val="21"/>
          <w:lang w:val="es-PE" w:eastAsia="es-PE"/>
          <w14:ligatures w14:val="none"/>
        </w:rPr>
        <w:t xml:space="preserve">Figura </w:t>
      </w:r>
      <w:r>
        <w:rPr>
          <w:rFonts w:ascii="Abadi" w:eastAsiaTheme="minorEastAsia" w:hAnsi="Abadi"/>
          <w:kern w:val="0"/>
          <w:sz w:val="21"/>
          <w:szCs w:val="21"/>
          <w:lang w:val="es-PE" w:eastAsia="es-PE"/>
          <w14:ligatures w14:val="none"/>
        </w:rPr>
        <w:t>7</w:t>
      </w:r>
      <w:r w:rsidRPr="006C09B8">
        <w:rPr>
          <w:rFonts w:ascii="Abadi" w:eastAsiaTheme="minorEastAsia" w:hAnsi="Abadi"/>
          <w:kern w:val="0"/>
          <w:sz w:val="21"/>
          <w:szCs w:val="21"/>
          <w:lang w:val="es-PE" w:eastAsia="es-PE"/>
          <w14:ligatures w14:val="none"/>
        </w:rPr>
        <w:t>. Diagrama de flujo del modelo predictivo de amoníaco.</w:t>
      </w:r>
    </w:p>
    <w:p w14:paraId="2449E15D" w14:textId="77777777" w:rsidR="006C09B8" w:rsidRDefault="006C09B8" w:rsidP="00962A50">
      <w:pPr>
        <w:shd w:val="clear" w:color="auto" w:fill="FFFFFF"/>
        <w:spacing w:after="0" w:line="285" w:lineRule="atLeast"/>
        <w:rPr>
          <w:rFonts w:ascii="Abadi" w:eastAsiaTheme="minorEastAsia" w:hAnsi="Abadi"/>
          <w:kern w:val="0"/>
          <w:sz w:val="21"/>
          <w:szCs w:val="21"/>
          <w:lang w:val="es-PE" w:eastAsia="es-PE"/>
          <w14:ligatures w14:val="none"/>
        </w:rPr>
      </w:pPr>
    </w:p>
    <w:p w14:paraId="7DC4CDCA" w14:textId="77777777" w:rsidR="00287C9D" w:rsidRDefault="00287C9D" w:rsidP="00287C9D">
      <w:pPr>
        <w:shd w:val="clear" w:color="auto" w:fill="FFFFFF"/>
        <w:spacing w:after="0" w:line="285" w:lineRule="atLeast"/>
        <w:jc w:val="both"/>
        <w:rPr>
          <w:rFonts w:ascii="Abadi" w:eastAsiaTheme="minorEastAsia" w:hAnsi="Abadi"/>
          <w:kern w:val="0"/>
          <w:sz w:val="21"/>
          <w:szCs w:val="21"/>
          <w:lang w:val="es-PE" w:eastAsia="es-PE"/>
          <w14:ligatures w14:val="none"/>
        </w:rPr>
      </w:pPr>
    </w:p>
    <w:p w14:paraId="632E1B4A" w14:textId="77777777" w:rsidR="00287C9D" w:rsidRDefault="00287C9D" w:rsidP="00287C9D">
      <w:pPr>
        <w:shd w:val="clear" w:color="auto" w:fill="FFFFFF"/>
        <w:spacing w:after="0" w:line="285" w:lineRule="atLeast"/>
        <w:jc w:val="both"/>
        <w:rPr>
          <w:rFonts w:ascii="Abadi" w:eastAsiaTheme="minorEastAsia" w:hAnsi="Abadi"/>
          <w:kern w:val="0"/>
          <w:sz w:val="21"/>
          <w:szCs w:val="21"/>
          <w:lang w:val="es-PE" w:eastAsia="es-PE"/>
          <w14:ligatures w14:val="none"/>
        </w:rPr>
      </w:pPr>
    </w:p>
    <w:p w14:paraId="1293B73C" w14:textId="77777777" w:rsidR="00287C9D" w:rsidRDefault="00287C9D" w:rsidP="00287C9D">
      <w:pPr>
        <w:shd w:val="clear" w:color="auto" w:fill="FFFFFF"/>
        <w:spacing w:after="0" w:line="360" w:lineRule="auto"/>
        <w:jc w:val="both"/>
        <w:rPr>
          <w:rFonts w:ascii="Abadi" w:eastAsiaTheme="minorEastAsia" w:hAnsi="Abadi"/>
          <w:kern w:val="0"/>
          <w:sz w:val="21"/>
          <w:szCs w:val="21"/>
          <w:lang w:val="es-PE" w:eastAsia="es-PE"/>
          <w14:ligatures w14:val="none"/>
        </w:rPr>
      </w:pPr>
      <w:r w:rsidRPr="00287C9D">
        <w:rPr>
          <w:rFonts w:ascii="Abadi" w:eastAsiaTheme="minorEastAsia" w:hAnsi="Abadi"/>
          <w:kern w:val="0"/>
          <w:sz w:val="21"/>
          <w:szCs w:val="21"/>
          <w:lang w:val="es-PE" w:eastAsia="es-PE"/>
          <w14:ligatures w14:val="none"/>
        </w:rPr>
        <w:t>Este modelo se distingue de otros modelos mencionados en estudios anteriores por su facilidad de uso.</w:t>
      </w:r>
      <w:r>
        <w:rPr>
          <w:rFonts w:ascii="Abadi" w:eastAsiaTheme="minorEastAsia" w:hAnsi="Abadi"/>
          <w:kern w:val="0"/>
          <w:sz w:val="21"/>
          <w:szCs w:val="21"/>
          <w:lang w:val="es-PE" w:eastAsia="es-PE"/>
          <w14:ligatures w14:val="none"/>
        </w:rPr>
        <w:t xml:space="preserve"> </w:t>
      </w:r>
      <w:r w:rsidRPr="00287C9D">
        <w:rPr>
          <w:rFonts w:ascii="Abadi" w:eastAsiaTheme="minorEastAsia" w:hAnsi="Abadi"/>
          <w:kern w:val="0"/>
          <w:sz w:val="21"/>
          <w:szCs w:val="21"/>
          <w:lang w:val="es-PE" w:eastAsia="es-PE"/>
          <w14:ligatures w14:val="none"/>
        </w:rPr>
        <w:t>El modelo se presenta al usuario como un programa GUI independiente y no requiere la instalación de ningún otro programa.</w:t>
      </w:r>
      <w:r>
        <w:rPr>
          <w:rFonts w:ascii="Abadi" w:eastAsiaTheme="minorEastAsia" w:hAnsi="Abadi"/>
          <w:kern w:val="0"/>
          <w:sz w:val="21"/>
          <w:szCs w:val="21"/>
          <w:lang w:val="es-PE" w:eastAsia="es-PE"/>
          <w14:ligatures w14:val="none"/>
        </w:rPr>
        <w:t xml:space="preserve"> </w:t>
      </w:r>
      <w:r w:rsidRPr="00287C9D">
        <w:rPr>
          <w:rFonts w:ascii="Abadi" w:eastAsiaTheme="minorEastAsia" w:hAnsi="Abadi"/>
          <w:kern w:val="0"/>
          <w:sz w:val="21"/>
          <w:szCs w:val="21"/>
          <w:lang w:val="es-PE" w:eastAsia="es-PE"/>
          <w14:ligatures w14:val="none"/>
        </w:rPr>
        <w:t xml:space="preserve">Otra característica del programa es la ventana de resultados, que presenta relaciones que ayudan al diseño y la operación. </w:t>
      </w:r>
    </w:p>
    <w:p w14:paraId="53987388" w14:textId="5B4827BD" w:rsidR="006C09B8" w:rsidRDefault="00287C9D" w:rsidP="00287C9D">
      <w:pPr>
        <w:shd w:val="clear" w:color="auto" w:fill="FFFFFF"/>
        <w:spacing w:after="0" w:line="360" w:lineRule="auto"/>
        <w:ind w:firstLine="360"/>
        <w:jc w:val="both"/>
        <w:rPr>
          <w:rFonts w:ascii="Abadi" w:eastAsiaTheme="minorEastAsia" w:hAnsi="Abadi"/>
          <w:kern w:val="0"/>
          <w:sz w:val="21"/>
          <w:szCs w:val="21"/>
          <w:lang w:val="es-PE" w:eastAsia="es-PE"/>
          <w14:ligatures w14:val="none"/>
        </w:rPr>
      </w:pPr>
      <w:r w:rsidRPr="00287C9D">
        <w:rPr>
          <w:rFonts w:ascii="Abadi" w:eastAsiaTheme="minorEastAsia" w:hAnsi="Abadi"/>
          <w:kern w:val="0"/>
          <w:sz w:val="21"/>
          <w:szCs w:val="21"/>
          <w:lang w:val="es-PE" w:eastAsia="es-PE"/>
          <w14:ligatures w14:val="none"/>
        </w:rPr>
        <w:t>El modelo combina el consumo de oxígeno disuelto, la producción de amoníaco y el peso promedio de los peces, prediciendo cuáles son los parámetros más efectivos con respecto a la productividad del RAS y la calidad del agua</w:t>
      </w:r>
      <w:r>
        <w:rPr>
          <w:rFonts w:ascii="Abadi" w:eastAsiaTheme="minorEastAsia" w:hAnsi="Abadi"/>
          <w:kern w:val="0"/>
          <w:sz w:val="21"/>
          <w:szCs w:val="21"/>
          <w:lang w:val="es-PE" w:eastAsia="es-PE"/>
          <w14:ligatures w14:val="none"/>
        </w:rPr>
        <w:t xml:space="preserve"> </w:t>
      </w:r>
      <w:r>
        <w:rPr>
          <w:rFonts w:ascii="Abadi" w:eastAsiaTheme="minorEastAsia" w:hAnsi="Abadi"/>
          <w:kern w:val="0"/>
          <w:sz w:val="21"/>
          <w:szCs w:val="21"/>
          <w:lang w:val="es-PE" w:eastAsia="es-PE"/>
          <w14:ligatures w14:val="none"/>
        </w:rPr>
        <w:fldChar w:fldCharType="begin" w:fldLock="1"/>
      </w:r>
      <w:r>
        <w:rPr>
          <w:rFonts w:ascii="Abadi" w:eastAsiaTheme="minorEastAsia" w:hAnsi="Abadi"/>
          <w:kern w:val="0"/>
          <w:sz w:val="21"/>
          <w:szCs w:val="21"/>
          <w:lang w:val="es-PE" w:eastAsia="es-PE"/>
          <w14:ligatures w14:val="none"/>
        </w:rPr>
        <w:instrText>ADDIN CSL_CITATION {"citationItems":[{"id":"ITEM-1","itemData":{"DOI":"10.3390/su8070592","ISSN":"20711050","abstract":"Three densities of the sex-reversed male Nile tilapia, Oreochromis niloticus (20, 25, 50 fish/m3) were cultivated in an integrated multi-trophic recirculating aquaculture system (IMRAS) that involves the ecological relationship between several living organisms, i.e.; phytoplankton, zooplankton, and aquatic plants. The results indicated that, by providing proper interdependency between various species of living organisms, the concentrations of ammonia, nitrite, nitrate, and phosphate in the system were maintained below dangerous levels for Nile tilapia throughout the cultivation period. The highest wet weight productivity of Nile tilapia of 11 ± 1 kg was achieved at a fish density of 50 fish/m3. The aquatic plants in the treatment tank could effectively uptake the unwanted nitrogen (N) and phosphorus (P) compounds with the highest removal efficiencies of 9.52% and 11.4%, respectively. The uptake rates of nitrogen and phosphorus by aquatic plants could be ranked from high to low as: Egeria densa &gt; Ceratophyllum demersum &gt; Vallisneria spiralis and Vallisneria americana &gt; Hygrophila difformis. The remaining N was further degraded through nitrification process, whereas the remaining P could well precipitate in the soil sediment in the treatment tank.","author":[{"dropping-particle":"","family":"Sri-uam","given":"Puchong","non-dropping-particle":"","parse-names":false,"suffix":""},{"dropping-particle":"","family":"Donnuea","given":"Seri","non-dropping-particle":"","parse-names":false,"suffix":""},{"dropping-particle":"","family":"Powtongsook","given":"Sorawit","non-dropping-particle":"","parse-names":false,"suffix":""},{"dropping-particle":"","family":"Pavasant","given":"Prasert","non-dropping-particle":"","parse-names":false,"suffix":""}],"container-title":"Sustainability (Switzerland)","id":"ITEM-1","issue":"7","issued":{"date-parts":[["2016"]]},"title":"Integrated multi-trophic recirculating aquaculture system for nile tilapia (oreochlomis niloticus)","type":"article-journal","volume":"8"},"uris":["http://www.mendeley.com/documents/?uuid=114cee74-cc7d-408e-a130-755b26aaffbf"]}],"mendeley":{"formattedCitation":"(Sri-uam et al., 2016)","plainTextFormattedCitation":"(Sri-uam et al., 2016)"},"properties":{"noteIndex":0},"schema":"https://github.com/citation-style-language/schema/raw/master/csl-citation.json"}</w:instrText>
      </w:r>
      <w:r>
        <w:rPr>
          <w:rFonts w:ascii="Abadi" w:eastAsiaTheme="minorEastAsia" w:hAnsi="Abadi"/>
          <w:kern w:val="0"/>
          <w:sz w:val="21"/>
          <w:szCs w:val="21"/>
          <w:lang w:val="es-PE" w:eastAsia="es-PE"/>
          <w14:ligatures w14:val="none"/>
        </w:rPr>
        <w:fldChar w:fldCharType="separate"/>
      </w:r>
      <w:r w:rsidRPr="00287C9D">
        <w:rPr>
          <w:rFonts w:ascii="Abadi" w:eastAsiaTheme="minorEastAsia" w:hAnsi="Abadi"/>
          <w:noProof/>
          <w:kern w:val="0"/>
          <w:sz w:val="21"/>
          <w:szCs w:val="21"/>
          <w:lang w:val="es-PE" w:eastAsia="es-PE"/>
          <w14:ligatures w14:val="none"/>
        </w:rPr>
        <w:t>(</w:t>
      </w:r>
      <w:r w:rsidRPr="00B13175">
        <w:rPr>
          <w:rFonts w:ascii="Abadi" w:eastAsiaTheme="minorEastAsia" w:hAnsi="Abadi"/>
          <w:noProof/>
          <w:color w:val="0070C0"/>
          <w:kern w:val="0"/>
          <w:sz w:val="21"/>
          <w:szCs w:val="21"/>
          <w:lang w:val="es-PE" w:eastAsia="es-PE"/>
          <w14:ligatures w14:val="none"/>
        </w:rPr>
        <w:t>Sri-uam et al., 2016</w:t>
      </w:r>
      <w:r w:rsidRPr="00287C9D">
        <w:rPr>
          <w:rFonts w:ascii="Abadi" w:eastAsiaTheme="minorEastAsia" w:hAnsi="Abadi"/>
          <w:noProof/>
          <w:kern w:val="0"/>
          <w:sz w:val="21"/>
          <w:szCs w:val="21"/>
          <w:lang w:val="es-PE" w:eastAsia="es-PE"/>
          <w14:ligatures w14:val="none"/>
        </w:rPr>
        <w:t>)</w:t>
      </w:r>
      <w:r>
        <w:rPr>
          <w:rFonts w:ascii="Abadi" w:eastAsiaTheme="minorEastAsia" w:hAnsi="Abadi"/>
          <w:kern w:val="0"/>
          <w:sz w:val="21"/>
          <w:szCs w:val="21"/>
          <w:lang w:val="es-PE" w:eastAsia="es-PE"/>
          <w14:ligatures w14:val="none"/>
        </w:rPr>
        <w:fldChar w:fldCharType="end"/>
      </w:r>
      <w:r w:rsidRPr="00287C9D">
        <w:rPr>
          <w:rFonts w:ascii="Abadi" w:eastAsiaTheme="minorEastAsia" w:hAnsi="Abadi"/>
          <w:kern w:val="0"/>
          <w:sz w:val="21"/>
          <w:szCs w:val="21"/>
          <w:lang w:val="es-PE" w:eastAsia="es-PE"/>
          <w14:ligatures w14:val="none"/>
        </w:rPr>
        <w:t>.</w:t>
      </w:r>
    </w:p>
    <w:p w14:paraId="50F9697E" w14:textId="32F1E476" w:rsidR="00597ED7" w:rsidRDefault="00597ED7" w:rsidP="00287C9D">
      <w:pPr>
        <w:shd w:val="clear" w:color="auto" w:fill="FFFFFF"/>
        <w:spacing w:after="0" w:line="360" w:lineRule="auto"/>
        <w:ind w:firstLine="360"/>
        <w:jc w:val="both"/>
        <w:rPr>
          <w:rFonts w:ascii="Abadi" w:eastAsiaTheme="minorEastAsia" w:hAnsi="Abadi"/>
          <w:kern w:val="0"/>
          <w:sz w:val="21"/>
          <w:szCs w:val="21"/>
          <w:lang w:val="es-PE" w:eastAsia="es-PE"/>
          <w14:ligatures w14:val="none"/>
        </w:rPr>
      </w:pPr>
      <w:r w:rsidRPr="00597ED7">
        <w:rPr>
          <w:rFonts w:ascii="Abadi" w:eastAsiaTheme="minorEastAsia" w:hAnsi="Abadi"/>
          <w:kern w:val="0"/>
          <w:sz w:val="21"/>
          <w:szCs w:val="21"/>
          <w:lang w:val="es-PE" w:eastAsia="es-PE"/>
          <w14:ligatures w14:val="none"/>
        </w:rPr>
        <w:t xml:space="preserve">El modelo mostró que el </w:t>
      </w:r>
      <w:r w:rsidRPr="00597ED7">
        <w:rPr>
          <w:rFonts w:ascii="Abadi" w:eastAsiaTheme="minorEastAsia" w:hAnsi="Abadi"/>
          <w:b/>
          <w:bCs/>
          <w:kern w:val="0"/>
          <w:sz w:val="21"/>
          <w:szCs w:val="21"/>
          <w:lang w:val="es-PE" w:eastAsia="es-PE"/>
          <w14:ligatures w14:val="none"/>
        </w:rPr>
        <w:t>consumo de oxígeno esperado</w:t>
      </w:r>
      <w:r w:rsidRPr="00597ED7">
        <w:rPr>
          <w:rFonts w:ascii="Abadi" w:eastAsiaTheme="minorEastAsia" w:hAnsi="Abadi"/>
          <w:kern w:val="0"/>
          <w:sz w:val="21"/>
          <w:szCs w:val="21"/>
          <w:lang w:val="es-PE" w:eastAsia="es-PE"/>
          <w14:ligatures w14:val="none"/>
        </w:rPr>
        <w:t xml:space="preserve"> disminuyó con el aumento del peso promedio de los peces </w:t>
      </w:r>
      <w:r w:rsidRPr="00597ED7">
        <w:rPr>
          <w:rFonts w:ascii="Abadi" w:eastAsiaTheme="minorEastAsia" w:hAnsi="Abadi"/>
          <w:b/>
          <w:bCs/>
          <w:kern w:val="0"/>
          <w:sz w:val="21"/>
          <w:szCs w:val="21"/>
          <w:lang w:val="es-PE" w:eastAsia="es-PE"/>
          <w14:ligatures w14:val="none"/>
        </w:rPr>
        <w:t>durante el mismo período de crecimiento</w:t>
      </w:r>
      <w:r w:rsidRPr="00597ED7">
        <w:rPr>
          <w:rFonts w:ascii="Abadi" w:eastAsiaTheme="minorEastAsia" w:hAnsi="Abadi"/>
          <w:kern w:val="0"/>
          <w:sz w:val="21"/>
          <w:szCs w:val="21"/>
          <w:lang w:val="es-PE" w:eastAsia="es-PE"/>
          <w14:ligatures w14:val="none"/>
        </w:rPr>
        <w:t xml:space="preserve">, lo cual coincide con el </w:t>
      </w:r>
      <w:r w:rsidRPr="00597ED7">
        <w:rPr>
          <w:rFonts w:ascii="Abadi" w:eastAsiaTheme="minorEastAsia" w:hAnsi="Abadi"/>
          <w:b/>
          <w:bCs/>
          <w:kern w:val="0"/>
          <w:sz w:val="21"/>
          <w:szCs w:val="21"/>
          <w:lang w:val="es-PE" w:eastAsia="es-PE"/>
          <w14:ligatures w14:val="none"/>
        </w:rPr>
        <w:t>consumo real de oxígeno</w:t>
      </w:r>
      <w:r w:rsidRPr="00597ED7">
        <w:rPr>
          <w:rFonts w:ascii="Abadi" w:eastAsiaTheme="minorEastAsia" w:hAnsi="Abadi"/>
          <w:kern w:val="0"/>
          <w:sz w:val="21"/>
          <w:szCs w:val="21"/>
          <w:lang w:val="es-PE" w:eastAsia="es-PE"/>
          <w14:ligatures w14:val="none"/>
        </w:rPr>
        <w:t xml:space="preserve"> en dicho período.</w:t>
      </w:r>
    </w:p>
    <w:p w14:paraId="428836E4" w14:textId="7F6EE93E" w:rsidR="006C09B8" w:rsidRDefault="00597ED7" w:rsidP="007B2029">
      <w:pPr>
        <w:shd w:val="clear" w:color="auto" w:fill="FFFFFF"/>
        <w:spacing w:after="0" w:line="360" w:lineRule="auto"/>
        <w:ind w:firstLine="360"/>
        <w:jc w:val="both"/>
        <w:rPr>
          <w:rFonts w:ascii="Abadi" w:eastAsiaTheme="minorEastAsia" w:hAnsi="Abadi"/>
          <w:kern w:val="0"/>
          <w:sz w:val="21"/>
          <w:szCs w:val="21"/>
          <w:lang w:val="es-PE" w:eastAsia="es-PE"/>
          <w14:ligatures w14:val="none"/>
        </w:rPr>
      </w:pPr>
      <w:r w:rsidRPr="00597ED7">
        <w:rPr>
          <w:rFonts w:ascii="Abadi" w:eastAsiaTheme="minorEastAsia" w:hAnsi="Abadi"/>
          <w:kern w:val="0"/>
          <w:sz w:val="21"/>
          <w:szCs w:val="21"/>
          <w:lang w:val="es-PE" w:eastAsia="es-PE"/>
          <w14:ligatures w14:val="none"/>
        </w:rPr>
        <w:t xml:space="preserve">Se desarrolló un modelo matemático para </w:t>
      </w:r>
      <w:r w:rsidRPr="00597ED7">
        <w:rPr>
          <w:rFonts w:ascii="Abadi" w:eastAsiaTheme="minorEastAsia" w:hAnsi="Abadi"/>
          <w:b/>
          <w:bCs/>
          <w:kern w:val="0"/>
          <w:sz w:val="21"/>
          <w:szCs w:val="21"/>
          <w:lang w:val="es-PE" w:eastAsia="es-PE"/>
          <w14:ligatures w14:val="none"/>
        </w:rPr>
        <w:t>predecir el oxígeno disuelto</w:t>
      </w:r>
      <w:r w:rsidRPr="00597ED7">
        <w:rPr>
          <w:rFonts w:ascii="Abadi" w:eastAsiaTheme="minorEastAsia" w:hAnsi="Abadi"/>
          <w:kern w:val="0"/>
          <w:sz w:val="21"/>
          <w:szCs w:val="21"/>
          <w:lang w:val="es-PE" w:eastAsia="es-PE"/>
          <w14:ligatures w14:val="none"/>
        </w:rPr>
        <w:t xml:space="preserve"> y el amoníaco en sistemas de acuicultura de recirculación para la cría de tilapia del Nilo, considerando factores como </w:t>
      </w:r>
      <w:r w:rsidRPr="00597ED7">
        <w:rPr>
          <w:rFonts w:ascii="Abadi" w:eastAsiaTheme="minorEastAsia" w:hAnsi="Abadi"/>
          <w:b/>
          <w:bCs/>
          <w:kern w:val="0"/>
          <w:sz w:val="21"/>
          <w:szCs w:val="21"/>
          <w:lang w:val="es-PE" w:eastAsia="es-PE"/>
          <w14:ligatures w14:val="none"/>
        </w:rPr>
        <w:t>el peso promedio de los peces</w:t>
      </w:r>
      <w:r w:rsidRPr="00597ED7">
        <w:rPr>
          <w:rFonts w:ascii="Abadi" w:eastAsiaTheme="minorEastAsia" w:hAnsi="Abadi"/>
          <w:kern w:val="0"/>
          <w:sz w:val="21"/>
          <w:szCs w:val="21"/>
          <w:lang w:val="es-PE" w:eastAsia="es-PE"/>
          <w14:ligatures w14:val="none"/>
        </w:rPr>
        <w:t xml:space="preserve"> y </w:t>
      </w:r>
      <w:r w:rsidRPr="00597ED7">
        <w:rPr>
          <w:rFonts w:ascii="Abadi" w:eastAsiaTheme="minorEastAsia" w:hAnsi="Abadi"/>
          <w:b/>
          <w:bCs/>
          <w:kern w:val="0"/>
          <w:sz w:val="21"/>
          <w:szCs w:val="21"/>
          <w:lang w:val="es-PE" w:eastAsia="es-PE"/>
          <w14:ligatures w14:val="none"/>
        </w:rPr>
        <w:t>la temperatura del agua</w:t>
      </w:r>
      <w:r w:rsidRPr="00597ED7">
        <w:rPr>
          <w:rFonts w:ascii="Abadi" w:eastAsiaTheme="minorEastAsia" w:hAnsi="Abadi"/>
          <w:kern w:val="0"/>
          <w:sz w:val="21"/>
          <w:szCs w:val="21"/>
          <w:lang w:val="es-PE" w:eastAsia="es-PE"/>
          <w14:ligatures w14:val="none"/>
        </w:rPr>
        <w:t>. El modelo se desarrolló en Python con algunos paquetes. El resultado es una interfaz gráfica de usuario (GUI) independiente, denominada Asistente de Diseño y Operación de Sistemas de Recirculación. Esta GUI estará disponible en línea para que agricultores, ingenieros, investigadores y diseñadores la utilicen y desarrollen</w:t>
      </w:r>
      <w:r w:rsidRPr="00597ED7">
        <w:rPr>
          <w:rFonts w:ascii="Abadi" w:eastAsiaTheme="minorEastAsia" w:hAnsi="Abadi"/>
          <w:b/>
          <w:bCs/>
          <w:kern w:val="0"/>
          <w:sz w:val="21"/>
          <w:szCs w:val="21"/>
          <w:lang w:val="es-PE" w:eastAsia="es-PE"/>
          <w14:ligatures w14:val="none"/>
        </w:rPr>
        <w:t>. El modelo predijo el oxígeno disuelto y el amoníaco en diferentes etapas de crecimiento y con distintos pesos de los peces</w:t>
      </w:r>
      <w:r w:rsidRPr="00597ED7">
        <w:rPr>
          <w:rFonts w:ascii="Abadi" w:eastAsiaTheme="minorEastAsia" w:hAnsi="Abadi"/>
          <w:kern w:val="0"/>
          <w:sz w:val="21"/>
          <w:szCs w:val="21"/>
          <w:lang w:val="es-PE" w:eastAsia="es-PE"/>
          <w14:ligatures w14:val="none"/>
        </w:rPr>
        <w:t>. Los resultados del modelo coincidieron con los valores reales.</w:t>
      </w:r>
    </w:p>
    <w:p w14:paraId="6C66C9E7" w14:textId="77777777" w:rsidR="00707103" w:rsidRDefault="00707103" w:rsidP="007B2029">
      <w:pPr>
        <w:shd w:val="clear" w:color="auto" w:fill="FFFFFF"/>
        <w:spacing w:after="0" w:line="360" w:lineRule="auto"/>
        <w:ind w:firstLine="360"/>
        <w:jc w:val="both"/>
        <w:rPr>
          <w:rFonts w:ascii="Abadi" w:eastAsiaTheme="minorEastAsia" w:hAnsi="Abadi"/>
          <w:kern w:val="0"/>
          <w:sz w:val="21"/>
          <w:szCs w:val="21"/>
          <w:lang w:val="es-PE" w:eastAsia="es-PE"/>
          <w14:ligatures w14:val="none"/>
        </w:rPr>
      </w:pPr>
    </w:p>
    <w:p w14:paraId="523D15D7" w14:textId="77777777" w:rsidR="00734125" w:rsidRDefault="00734125" w:rsidP="00734125">
      <w:pPr>
        <w:pStyle w:val="Sinespaciado"/>
        <w:numPr>
          <w:ilvl w:val="1"/>
          <w:numId w:val="5"/>
        </w:numPr>
        <w:rPr>
          <w:rFonts w:ascii="Abadi" w:hAnsi="Abadi"/>
          <w:b/>
          <w:bCs/>
        </w:rPr>
      </w:pPr>
      <w:r w:rsidRPr="00E255E7">
        <w:rPr>
          <w:rFonts w:ascii="Abadi" w:hAnsi="Abadi"/>
          <w:b/>
          <w:bCs/>
        </w:rPr>
        <w:t>Logros.</w:t>
      </w:r>
    </w:p>
    <w:p w14:paraId="0C7BBB57" w14:textId="77777777" w:rsidR="00734125" w:rsidRDefault="00734125" w:rsidP="00734125">
      <w:pPr>
        <w:pStyle w:val="Sinespaciado"/>
        <w:ind w:left="720"/>
        <w:rPr>
          <w:rFonts w:ascii="Abadi" w:hAnsi="Abadi"/>
          <w:b/>
          <w:bCs/>
        </w:rPr>
      </w:pPr>
    </w:p>
    <w:p w14:paraId="01CEB11B" w14:textId="2DDD107D" w:rsidR="00734125" w:rsidRPr="00460DD2" w:rsidRDefault="00734125" w:rsidP="00734125">
      <w:pPr>
        <w:pStyle w:val="Sinespaciado"/>
        <w:numPr>
          <w:ilvl w:val="0"/>
          <w:numId w:val="30"/>
        </w:numPr>
        <w:spacing w:line="360" w:lineRule="auto"/>
        <w:jc w:val="both"/>
        <w:rPr>
          <w:rFonts w:ascii="Abadi" w:hAnsi="Abadi"/>
        </w:rPr>
      </w:pPr>
      <w:r w:rsidRPr="000262BE">
        <w:rPr>
          <w:rFonts w:ascii="Abadi" w:hAnsi="Abadi"/>
          <w:sz w:val="20"/>
          <w:szCs w:val="20"/>
          <w:lang w:val="es-ES"/>
        </w:rPr>
        <w:t xml:space="preserve">Se revisó algunas </w:t>
      </w:r>
      <w:r w:rsidR="007B2029">
        <w:rPr>
          <w:rFonts w:ascii="Abadi" w:hAnsi="Abadi"/>
          <w:sz w:val="20"/>
          <w:szCs w:val="20"/>
          <w:lang w:val="es-ES"/>
        </w:rPr>
        <w:t>publicaciones sobre modelos de predicción de oxigeno disuelto aplicado en el área de acuicultura</w:t>
      </w:r>
      <w:r w:rsidR="009A08A2">
        <w:rPr>
          <w:rFonts w:ascii="Abadi" w:hAnsi="Abadi"/>
          <w:sz w:val="20"/>
          <w:szCs w:val="20"/>
          <w:lang w:val="es-ES"/>
        </w:rPr>
        <w:t>, en el cual destaca</w:t>
      </w:r>
      <w:r w:rsidR="007B2029">
        <w:rPr>
          <w:rFonts w:ascii="Abadi" w:hAnsi="Abadi"/>
          <w:sz w:val="20"/>
          <w:szCs w:val="20"/>
          <w:lang w:val="es-ES"/>
        </w:rPr>
        <w:t xml:space="preserve"> el modelo dinámico de transporte de OD y la ecuación de balance de masa de OD.</w:t>
      </w:r>
    </w:p>
    <w:p w14:paraId="716D0AA2" w14:textId="548B22FF" w:rsidR="00734125" w:rsidRDefault="007B2029" w:rsidP="00734125">
      <w:pPr>
        <w:pStyle w:val="Sinespaciado"/>
        <w:numPr>
          <w:ilvl w:val="0"/>
          <w:numId w:val="30"/>
        </w:numPr>
        <w:spacing w:line="360" w:lineRule="auto"/>
        <w:jc w:val="both"/>
        <w:rPr>
          <w:rFonts w:ascii="Abadi" w:hAnsi="Abadi"/>
          <w:sz w:val="20"/>
          <w:szCs w:val="20"/>
          <w:lang w:val="es-ES"/>
        </w:rPr>
      </w:pPr>
      <w:r>
        <w:rPr>
          <w:rFonts w:ascii="Abadi" w:hAnsi="Abadi"/>
          <w:sz w:val="20"/>
          <w:szCs w:val="20"/>
          <w:lang w:val="es-ES"/>
        </w:rPr>
        <w:t xml:space="preserve">Se describió modelo </w:t>
      </w:r>
      <w:r w:rsidR="009A08A2">
        <w:rPr>
          <w:rFonts w:ascii="Abadi" w:hAnsi="Abadi"/>
          <w:sz w:val="20"/>
          <w:szCs w:val="20"/>
          <w:lang w:val="es-ES"/>
        </w:rPr>
        <w:t>utilizando</w:t>
      </w:r>
      <w:r>
        <w:rPr>
          <w:rFonts w:ascii="Abadi" w:hAnsi="Abadi"/>
          <w:sz w:val="20"/>
          <w:szCs w:val="20"/>
          <w:lang w:val="es-ES"/>
        </w:rPr>
        <w:t xml:space="preserve"> ecuaciones con derivadas parciales</w:t>
      </w:r>
      <w:r w:rsidR="009A08A2">
        <w:rPr>
          <w:rFonts w:ascii="Abadi" w:hAnsi="Abadi"/>
          <w:sz w:val="20"/>
          <w:szCs w:val="20"/>
          <w:lang w:val="es-ES"/>
        </w:rPr>
        <w:t>, donde interviene el OD, temperatura del agua</w:t>
      </w:r>
      <w:r w:rsidR="00707103">
        <w:rPr>
          <w:rFonts w:ascii="Abadi" w:hAnsi="Abadi"/>
          <w:sz w:val="20"/>
          <w:szCs w:val="20"/>
          <w:lang w:val="es-ES"/>
        </w:rPr>
        <w:t xml:space="preserve">, </w:t>
      </w:r>
      <w:r w:rsidR="009A08A2">
        <w:rPr>
          <w:rFonts w:ascii="Abadi" w:hAnsi="Abadi"/>
          <w:sz w:val="20"/>
          <w:szCs w:val="20"/>
          <w:lang w:val="es-ES"/>
        </w:rPr>
        <w:t>densidad de peces</w:t>
      </w:r>
      <w:r w:rsidR="00707103">
        <w:rPr>
          <w:rFonts w:ascii="Abadi" w:hAnsi="Abadi"/>
          <w:sz w:val="20"/>
          <w:szCs w:val="20"/>
          <w:lang w:val="es-ES"/>
        </w:rPr>
        <w:t xml:space="preserve"> y tasa de alimentación.</w:t>
      </w:r>
    </w:p>
    <w:p w14:paraId="54D6687A" w14:textId="77777777" w:rsidR="00B13175" w:rsidRPr="0064565A" w:rsidRDefault="00B13175" w:rsidP="00B13175">
      <w:pPr>
        <w:pStyle w:val="Sinespaciado"/>
        <w:spacing w:line="360" w:lineRule="auto"/>
        <w:ind w:left="720"/>
        <w:jc w:val="both"/>
        <w:rPr>
          <w:rFonts w:ascii="Abadi" w:hAnsi="Abadi"/>
          <w:sz w:val="20"/>
          <w:szCs w:val="20"/>
          <w:lang w:val="es-ES"/>
        </w:rPr>
      </w:pPr>
    </w:p>
    <w:p w14:paraId="7F3DE109" w14:textId="77777777" w:rsidR="00734125" w:rsidRDefault="00734125" w:rsidP="00734125">
      <w:pPr>
        <w:pStyle w:val="Sinespaciado"/>
        <w:numPr>
          <w:ilvl w:val="1"/>
          <w:numId w:val="5"/>
        </w:numPr>
        <w:rPr>
          <w:rFonts w:ascii="Abadi" w:hAnsi="Abadi"/>
          <w:b/>
          <w:bCs/>
        </w:rPr>
      </w:pPr>
      <w:r w:rsidRPr="00E255E7">
        <w:rPr>
          <w:rFonts w:ascii="Abadi" w:hAnsi="Abadi"/>
          <w:b/>
          <w:bCs/>
        </w:rPr>
        <w:t>Resultados alcanzados.</w:t>
      </w:r>
    </w:p>
    <w:p w14:paraId="14572F84" w14:textId="77777777" w:rsidR="00B13175" w:rsidRPr="00707103" w:rsidRDefault="00B13175" w:rsidP="00B13175">
      <w:pPr>
        <w:pStyle w:val="Sinespaciado"/>
        <w:ind w:left="720"/>
        <w:rPr>
          <w:rFonts w:ascii="Abadi" w:hAnsi="Abadi"/>
        </w:rPr>
      </w:pPr>
    </w:p>
    <w:p w14:paraId="03EF14AD" w14:textId="60DEA1F1" w:rsidR="00734125" w:rsidRPr="00707103" w:rsidRDefault="00734125" w:rsidP="00734125">
      <w:pPr>
        <w:pStyle w:val="Sinespaciado"/>
        <w:numPr>
          <w:ilvl w:val="0"/>
          <w:numId w:val="157"/>
        </w:numPr>
        <w:spacing w:line="360" w:lineRule="auto"/>
        <w:jc w:val="both"/>
        <w:rPr>
          <w:rFonts w:ascii="Abadi" w:hAnsi="Abadi"/>
          <w:sz w:val="20"/>
          <w:szCs w:val="20"/>
        </w:rPr>
      </w:pPr>
      <w:r w:rsidRPr="00707103">
        <w:rPr>
          <w:rFonts w:ascii="Abadi" w:hAnsi="Abadi"/>
          <w:sz w:val="20"/>
          <w:szCs w:val="20"/>
        </w:rPr>
        <w:t xml:space="preserve">Se </w:t>
      </w:r>
      <w:r w:rsidR="00707103" w:rsidRPr="00707103">
        <w:rPr>
          <w:rFonts w:ascii="Abadi" w:hAnsi="Abadi"/>
          <w:sz w:val="20"/>
          <w:szCs w:val="20"/>
        </w:rPr>
        <w:t>describió l</w:t>
      </w:r>
      <w:r w:rsidR="00707103" w:rsidRPr="00707103">
        <w:rPr>
          <w:rFonts w:ascii="Abadi" w:eastAsiaTheme="minorEastAsia" w:hAnsi="Abadi"/>
          <w:kern w:val="0"/>
          <w:sz w:val="20"/>
          <w:szCs w:val="20"/>
          <w:lang w:val="es-PE" w:eastAsia="es-PE"/>
          <w14:ligatures w14:val="none"/>
        </w:rPr>
        <w:t>a programación</w:t>
      </w:r>
      <w:r w:rsidR="00707103">
        <w:rPr>
          <w:rFonts w:ascii="Abadi" w:eastAsiaTheme="minorEastAsia" w:hAnsi="Abadi"/>
          <w:kern w:val="0"/>
          <w:sz w:val="20"/>
          <w:szCs w:val="20"/>
          <w:lang w:val="es-PE" w:eastAsia="es-PE"/>
          <w14:ligatures w14:val="none"/>
        </w:rPr>
        <w:t xml:space="preserve"> en Python</w:t>
      </w:r>
      <w:r w:rsidR="00707103" w:rsidRPr="00707103">
        <w:rPr>
          <w:rFonts w:ascii="Abadi" w:eastAsiaTheme="minorEastAsia" w:hAnsi="Abadi"/>
          <w:kern w:val="0"/>
          <w:sz w:val="20"/>
          <w:szCs w:val="20"/>
          <w:lang w:val="es-PE" w:eastAsia="es-PE"/>
          <w14:ligatures w14:val="none"/>
        </w:rPr>
        <w:t xml:space="preserve"> del modelo predictivo de oxígeno disuelto</w:t>
      </w:r>
      <w:r w:rsidR="00707103">
        <w:rPr>
          <w:rFonts w:ascii="Abadi" w:eastAsiaTheme="minorEastAsia" w:hAnsi="Abadi"/>
          <w:kern w:val="0"/>
          <w:sz w:val="20"/>
          <w:szCs w:val="20"/>
          <w:lang w:val="es-PE" w:eastAsia="es-PE"/>
          <w14:ligatures w14:val="none"/>
        </w:rPr>
        <w:t xml:space="preserve"> a través de un diagrama de flujo.</w:t>
      </w:r>
    </w:p>
    <w:p w14:paraId="0997478C" w14:textId="77777777" w:rsidR="00F42707" w:rsidRDefault="00F42707" w:rsidP="00082364">
      <w:pPr>
        <w:shd w:val="clear" w:color="auto" w:fill="FFFFFF"/>
        <w:spacing w:after="0" w:line="285" w:lineRule="atLeast"/>
        <w:rPr>
          <w:rFonts w:ascii="Abadi" w:eastAsiaTheme="minorEastAsia" w:hAnsi="Abadi"/>
          <w:kern w:val="0"/>
          <w:sz w:val="21"/>
          <w:szCs w:val="21"/>
          <w:lang w:val="es-PE" w:eastAsia="es-PE"/>
          <w14:ligatures w14:val="none"/>
        </w:rPr>
      </w:pPr>
    </w:p>
    <w:p w14:paraId="274956E0" w14:textId="77777777" w:rsidR="005C79A5" w:rsidRDefault="005C79A5" w:rsidP="00082364">
      <w:pPr>
        <w:shd w:val="clear" w:color="auto" w:fill="FFFFFF"/>
        <w:spacing w:after="0" w:line="285" w:lineRule="atLeast"/>
        <w:rPr>
          <w:rFonts w:ascii="Abadi" w:eastAsiaTheme="minorEastAsia" w:hAnsi="Abadi"/>
          <w:kern w:val="0"/>
          <w:sz w:val="21"/>
          <w:szCs w:val="21"/>
          <w:lang w:val="es-PE" w:eastAsia="es-PE"/>
          <w14:ligatures w14:val="none"/>
        </w:rPr>
      </w:pPr>
    </w:p>
    <w:p w14:paraId="03BBAD9E" w14:textId="77777777" w:rsidR="005C79A5" w:rsidRDefault="005C79A5" w:rsidP="00082364">
      <w:pPr>
        <w:shd w:val="clear" w:color="auto" w:fill="FFFFFF"/>
        <w:spacing w:after="0" w:line="285" w:lineRule="atLeast"/>
        <w:rPr>
          <w:rFonts w:ascii="Abadi" w:eastAsiaTheme="minorEastAsia" w:hAnsi="Abadi"/>
          <w:kern w:val="0"/>
          <w:sz w:val="21"/>
          <w:szCs w:val="21"/>
          <w:lang w:val="es-PE" w:eastAsia="es-PE"/>
          <w14:ligatures w14:val="none"/>
        </w:rPr>
      </w:pPr>
    </w:p>
    <w:p w14:paraId="6C1E0A8A" w14:textId="77777777" w:rsidR="005C79A5" w:rsidRDefault="005C79A5" w:rsidP="00082364">
      <w:pPr>
        <w:shd w:val="clear" w:color="auto" w:fill="FFFFFF"/>
        <w:spacing w:after="0" w:line="285" w:lineRule="atLeast"/>
        <w:rPr>
          <w:rFonts w:ascii="Abadi" w:eastAsiaTheme="minorEastAsia" w:hAnsi="Abadi"/>
          <w:kern w:val="0"/>
          <w:sz w:val="21"/>
          <w:szCs w:val="21"/>
          <w:lang w:val="es-PE" w:eastAsia="es-PE"/>
          <w14:ligatures w14:val="none"/>
        </w:rPr>
      </w:pPr>
    </w:p>
    <w:p w14:paraId="79649020" w14:textId="77777777" w:rsidR="005C79A5" w:rsidRDefault="005C79A5" w:rsidP="00082364">
      <w:pPr>
        <w:shd w:val="clear" w:color="auto" w:fill="FFFFFF"/>
        <w:spacing w:after="0" w:line="285" w:lineRule="atLeast"/>
        <w:rPr>
          <w:rFonts w:ascii="Abadi" w:eastAsiaTheme="minorEastAsia" w:hAnsi="Abadi"/>
          <w:kern w:val="0"/>
          <w:sz w:val="21"/>
          <w:szCs w:val="21"/>
          <w:lang w:val="es-PE" w:eastAsia="es-PE"/>
          <w14:ligatures w14:val="none"/>
        </w:rPr>
      </w:pPr>
    </w:p>
    <w:p w14:paraId="13BF7DB1" w14:textId="77777777" w:rsidR="005C79A5" w:rsidRDefault="005C79A5" w:rsidP="00082364">
      <w:pPr>
        <w:shd w:val="clear" w:color="auto" w:fill="FFFFFF"/>
        <w:spacing w:after="0" w:line="285" w:lineRule="atLeast"/>
        <w:rPr>
          <w:rFonts w:ascii="Abadi" w:eastAsiaTheme="minorEastAsia" w:hAnsi="Abadi"/>
          <w:kern w:val="0"/>
          <w:sz w:val="21"/>
          <w:szCs w:val="21"/>
          <w:lang w:val="es-PE" w:eastAsia="es-PE"/>
          <w14:ligatures w14:val="none"/>
        </w:rPr>
      </w:pPr>
    </w:p>
    <w:p w14:paraId="71DDF74B" w14:textId="77777777" w:rsidR="005C79A5" w:rsidRDefault="005C79A5" w:rsidP="00082364">
      <w:pPr>
        <w:shd w:val="clear" w:color="auto" w:fill="FFFFFF"/>
        <w:spacing w:after="0" w:line="285" w:lineRule="atLeast"/>
        <w:rPr>
          <w:rFonts w:ascii="Abadi" w:eastAsiaTheme="minorEastAsia" w:hAnsi="Abadi"/>
          <w:kern w:val="0"/>
          <w:sz w:val="21"/>
          <w:szCs w:val="21"/>
          <w:lang w:val="es-PE" w:eastAsia="es-PE"/>
          <w14:ligatures w14:val="none"/>
        </w:rPr>
      </w:pPr>
    </w:p>
    <w:p w14:paraId="1ADB8E1E" w14:textId="77777777" w:rsidR="005C79A5" w:rsidRDefault="005C79A5" w:rsidP="00082364">
      <w:pPr>
        <w:shd w:val="clear" w:color="auto" w:fill="FFFFFF"/>
        <w:spacing w:after="0" w:line="285" w:lineRule="atLeast"/>
        <w:rPr>
          <w:rFonts w:ascii="Abadi" w:eastAsiaTheme="minorEastAsia" w:hAnsi="Abadi"/>
          <w:kern w:val="0"/>
          <w:sz w:val="21"/>
          <w:szCs w:val="21"/>
          <w:lang w:val="es-PE" w:eastAsia="es-PE"/>
          <w14:ligatures w14:val="none"/>
        </w:rPr>
      </w:pPr>
    </w:p>
    <w:p w14:paraId="1F12D022" w14:textId="77777777" w:rsidR="005C79A5" w:rsidRDefault="005C79A5" w:rsidP="00082364">
      <w:pPr>
        <w:shd w:val="clear" w:color="auto" w:fill="FFFFFF"/>
        <w:spacing w:after="0" w:line="285" w:lineRule="atLeast"/>
        <w:rPr>
          <w:rFonts w:ascii="Abadi" w:eastAsiaTheme="minorEastAsia" w:hAnsi="Abadi"/>
          <w:kern w:val="0"/>
          <w:sz w:val="21"/>
          <w:szCs w:val="21"/>
          <w:lang w:val="es-PE" w:eastAsia="es-PE"/>
          <w14:ligatures w14:val="none"/>
        </w:rPr>
      </w:pPr>
    </w:p>
    <w:p w14:paraId="2A724B30" w14:textId="77777777" w:rsidR="00287C9D" w:rsidRDefault="00287C9D" w:rsidP="00082364">
      <w:pPr>
        <w:shd w:val="clear" w:color="auto" w:fill="FFFFFF"/>
        <w:spacing w:after="0" w:line="285" w:lineRule="atLeast"/>
        <w:rPr>
          <w:rFonts w:ascii="Abadi" w:eastAsiaTheme="minorEastAsia" w:hAnsi="Abadi"/>
          <w:kern w:val="0"/>
          <w:sz w:val="21"/>
          <w:szCs w:val="21"/>
          <w:lang w:val="es-PE" w:eastAsia="es-PE"/>
          <w14:ligatures w14:val="none"/>
        </w:rPr>
      </w:pPr>
    </w:p>
    <w:p w14:paraId="10774D02" w14:textId="77777777" w:rsidR="00287C9D" w:rsidRPr="00082364" w:rsidRDefault="00287C9D" w:rsidP="00082364">
      <w:pPr>
        <w:shd w:val="clear" w:color="auto" w:fill="FFFFFF"/>
        <w:spacing w:after="0" w:line="285" w:lineRule="atLeast"/>
        <w:rPr>
          <w:rFonts w:ascii="Abadi" w:eastAsiaTheme="minorEastAsia" w:hAnsi="Abadi"/>
          <w:kern w:val="0"/>
          <w:sz w:val="21"/>
          <w:szCs w:val="21"/>
          <w:lang w:val="es-PE" w:eastAsia="es-PE"/>
          <w14:ligatures w14:val="none"/>
        </w:rPr>
      </w:pPr>
    </w:p>
    <w:p w14:paraId="0686EF45" w14:textId="171833A8" w:rsidR="00246FB9" w:rsidRDefault="00491143" w:rsidP="002B6E63">
      <w:pPr>
        <w:pStyle w:val="Sinespaciado"/>
        <w:spacing w:line="360" w:lineRule="auto"/>
        <w:jc w:val="center"/>
        <w:rPr>
          <w:rFonts w:ascii="Abadi" w:hAnsi="Abadi"/>
          <w:b/>
          <w:bCs/>
          <w:szCs w:val="24"/>
        </w:rPr>
      </w:pPr>
      <w:r w:rsidRPr="00491143">
        <w:rPr>
          <w:rFonts w:ascii="Abadi" w:hAnsi="Abadi"/>
          <w:b/>
          <w:bCs/>
          <w:szCs w:val="24"/>
        </w:rPr>
        <w:t>Referencias</w:t>
      </w:r>
    </w:p>
    <w:p w14:paraId="1C69EBE5" w14:textId="516FEB8C" w:rsidR="00287C9D" w:rsidRPr="00287C9D" w:rsidRDefault="00F875B5" w:rsidP="00287C9D">
      <w:pPr>
        <w:widowControl w:val="0"/>
        <w:autoSpaceDE w:val="0"/>
        <w:autoSpaceDN w:val="0"/>
        <w:adjustRightInd w:val="0"/>
        <w:spacing w:after="0" w:line="360" w:lineRule="auto"/>
        <w:ind w:left="480" w:hanging="480"/>
        <w:jc w:val="both"/>
        <w:rPr>
          <w:rFonts w:ascii="Abadi" w:hAnsi="Abadi" w:cs="Times New Roman"/>
          <w:noProof/>
          <w:kern w:val="0"/>
        </w:rPr>
      </w:pPr>
      <w:r>
        <w:rPr>
          <w:rFonts w:ascii="Abadi" w:hAnsi="Abadi"/>
          <w:b/>
          <w:bCs/>
          <w:szCs w:val="24"/>
        </w:rPr>
        <w:fldChar w:fldCharType="begin" w:fldLock="1"/>
      </w:r>
      <w:r>
        <w:rPr>
          <w:rFonts w:ascii="Abadi" w:hAnsi="Abadi"/>
          <w:b/>
          <w:bCs/>
          <w:szCs w:val="24"/>
        </w:rPr>
        <w:instrText xml:space="preserve">ADDIN Mendeley Bibliography CSL_BIBLIOGRAPHY </w:instrText>
      </w:r>
      <w:r>
        <w:rPr>
          <w:rFonts w:ascii="Abadi" w:hAnsi="Abadi"/>
          <w:b/>
          <w:bCs/>
          <w:szCs w:val="24"/>
        </w:rPr>
        <w:fldChar w:fldCharType="separate"/>
      </w:r>
      <w:r w:rsidR="00287C9D" w:rsidRPr="00287C9D">
        <w:rPr>
          <w:rFonts w:ascii="Abadi" w:hAnsi="Abadi" w:cs="Times New Roman"/>
          <w:noProof/>
          <w:kern w:val="0"/>
        </w:rPr>
        <w:t xml:space="preserve">Khater, E. S., Bahnasawy, A., El-Ghobashy, H., Shaban, Y., Elsheikh, F., El-Reheem, S. A., &amp; aboegela, M. (2021). Mathematical model for predicting oxygen concentration in tilapia fish farms. </w:t>
      </w:r>
      <w:r w:rsidR="00287C9D" w:rsidRPr="00287C9D">
        <w:rPr>
          <w:rFonts w:ascii="Abadi" w:hAnsi="Abadi" w:cs="Times New Roman"/>
          <w:i/>
          <w:iCs/>
          <w:noProof/>
          <w:kern w:val="0"/>
        </w:rPr>
        <w:t>Scientific Reports</w:t>
      </w:r>
      <w:r w:rsidR="00287C9D" w:rsidRPr="00287C9D">
        <w:rPr>
          <w:rFonts w:ascii="Abadi" w:hAnsi="Abadi" w:cs="Times New Roman"/>
          <w:noProof/>
          <w:kern w:val="0"/>
        </w:rPr>
        <w:t xml:space="preserve">, </w:t>
      </w:r>
      <w:r w:rsidR="00287C9D" w:rsidRPr="00287C9D">
        <w:rPr>
          <w:rFonts w:ascii="Abadi" w:hAnsi="Abadi" w:cs="Times New Roman"/>
          <w:i/>
          <w:iCs/>
          <w:noProof/>
          <w:kern w:val="0"/>
        </w:rPr>
        <w:t>11</w:t>
      </w:r>
      <w:r w:rsidR="00287C9D" w:rsidRPr="00287C9D">
        <w:rPr>
          <w:rFonts w:ascii="Abadi" w:hAnsi="Abadi" w:cs="Times New Roman"/>
          <w:noProof/>
          <w:kern w:val="0"/>
        </w:rPr>
        <w:t>(1), 1–15. https://doi.org/10.1038/s41598-021-03604-1</w:t>
      </w:r>
    </w:p>
    <w:p w14:paraId="268B7EA5" w14:textId="77777777" w:rsidR="00287C9D" w:rsidRPr="00287C9D" w:rsidRDefault="00287C9D" w:rsidP="00287C9D">
      <w:pPr>
        <w:widowControl w:val="0"/>
        <w:autoSpaceDE w:val="0"/>
        <w:autoSpaceDN w:val="0"/>
        <w:adjustRightInd w:val="0"/>
        <w:spacing w:after="0" w:line="360" w:lineRule="auto"/>
        <w:ind w:left="480" w:hanging="480"/>
        <w:jc w:val="both"/>
        <w:rPr>
          <w:rFonts w:ascii="Abadi" w:hAnsi="Abadi" w:cs="Times New Roman"/>
          <w:noProof/>
          <w:kern w:val="0"/>
        </w:rPr>
      </w:pPr>
      <w:r w:rsidRPr="00287C9D">
        <w:rPr>
          <w:rFonts w:ascii="Abadi" w:hAnsi="Abadi" w:cs="Times New Roman"/>
          <w:noProof/>
          <w:kern w:val="0"/>
        </w:rPr>
        <w:t xml:space="preserve">Ragab, A. M., El-Gindy, A. G. M., Kaddour, O., &amp; Ali, S. A. (2022). Dissolved Oxygen and Ammonia Mass Balance in a Recirculating Aquaculture System for Raising the Nile Tilapia. </w:t>
      </w:r>
      <w:r w:rsidRPr="00287C9D">
        <w:rPr>
          <w:rFonts w:ascii="Abadi" w:hAnsi="Abadi" w:cs="Times New Roman"/>
          <w:i/>
          <w:iCs/>
          <w:noProof/>
          <w:kern w:val="0"/>
        </w:rPr>
        <w:t>Egyptian Journal of Aquatic Biology and Fisheries</w:t>
      </w:r>
      <w:r w:rsidRPr="00287C9D">
        <w:rPr>
          <w:rFonts w:ascii="Abadi" w:hAnsi="Abadi" w:cs="Times New Roman"/>
          <w:noProof/>
          <w:kern w:val="0"/>
        </w:rPr>
        <w:t xml:space="preserve">, </w:t>
      </w:r>
      <w:r w:rsidRPr="00287C9D">
        <w:rPr>
          <w:rFonts w:ascii="Abadi" w:hAnsi="Abadi" w:cs="Times New Roman"/>
          <w:i/>
          <w:iCs/>
          <w:noProof/>
          <w:kern w:val="0"/>
        </w:rPr>
        <w:t>26</w:t>
      </w:r>
      <w:r w:rsidRPr="00287C9D">
        <w:rPr>
          <w:rFonts w:ascii="Abadi" w:hAnsi="Abadi" w:cs="Times New Roman"/>
          <w:noProof/>
          <w:kern w:val="0"/>
        </w:rPr>
        <w:t>(2), 217–237. https://doi.org/10.21608/EJABF.2022.227771</w:t>
      </w:r>
    </w:p>
    <w:p w14:paraId="50863A3C" w14:textId="77777777" w:rsidR="00287C9D" w:rsidRPr="00287C9D" w:rsidRDefault="00287C9D" w:rsidP="00287C9D">
      <w:pPr>
        <w:widowControl w:val="0"/>
        <w:autoSpaceDE w:val="0"/>
        <w:autoSpaceDN w:val="0"/>
        <w:adjustRightInd w:val="0"/>
        <w:spacing w:after="0" w:line="360" w:lineRule="auto"/>
        <w:ind w:left="480" w:hanging="480"/>
        <w:jc w:val="both"/>
        <w:rPr>
          <w:rFonts w:ascii="Abadi" w:hAnsi="Abadi" w:cs="Times New Roman"/>
          <w:noProof/>
          <w:kern w:val="0"/>
        </w:rPr>
      </w:pPr>
      <w:r w:rsidRPr="00287C9D">
        <w:rPr>
          <w:rFonts w:ascii="Abadi" w:hAnsi="Abadi" w:cs="Times New Roman"/>
          <w:noProof/>
          <w:kern w:val="0"/>
        </w:rPr>
        <w:t xml:space="preserve">Royer, E., Faccenda, F., &amp; Pastres, R. (2021). Estimating oxygen consumption of rainbow trout (Oncorhynchus mykiss) in a raceway: A Precision Fish Farming approach. </w:t>
      </w:r>
      <w:r w:rsidRPr="00287C9D">
        <w:rPr>
          <w:rFonts w:ascii="Abadi" w:hAnsi="Abadi" w:cs="Times New Roman"/>
          <w:i/>
          <w:iCs/>
          <w:noProof/>
          <w:kern w:val="0"/>
        </w:rPr>
        <w:t>Aquacultural Engineering</w:t>
      </w:r>
      <w:r w:rsidRPr="00287C9D">
        <w:rPr>
          <w:rFonts w:ascii="Abadi" w:hAnsi="Abadi" w:cs="Times New Roman"/>
          <w:noProof/>
          <w:kern w:val="0"/>
        </w:rPr>
        <w:t xml:space="preserve">, </w:t>
      </w:r>
      <w:r w:rsidRPr="00287C9D">
        <w:rPr>
          <w:rFonts w:ascii="Abadi" w:hAnsi="Abadi" w:cs="Times New Roman"/>
          <w:i/>
          <w:iCs/>
          <w:noProof/>
          <w:kern w:val="0"/>
        </w:rPr>
        <w:t>92</w:t>
      </w:r>
      <w:r w:rsidRPr="00287C9D">
        <w:rPr>
          <w:rFonts w:ascii="Abadi" w:hAnsi="Abadi" w:cs="Times New Roman"/>
          <w:noProof/>
          <w:kern w:val="0"/>
        </w:rPr>
        <w:t>(November 2020), 102141. https://doi.org/10.1016/j.aquaeng.2020.102141</w:t>
      </w:r>
    </w:p>
    <w:p w14:paraId="4874F5C6" w14:textId="77777777" w:rsidR="00287C9D" w:rsidRPr="00287C9D" w:rsidRDefault="00287C9D" w:rsidP="00287C9D">
      <w:pPr>
        <w:widowControl w:val="0"/>
        <w:autoSpaceDE w:val="0"/>
        <w:autoSpaceDN w:val="0"/>
        <w:adjustRightInd w:val="0"/>
        <w:spacing w:after="0" w:line="360" w:lineRule="auto"/>
        <w:ind w:left="480" w:hanging="480"/>
        <w:jc w:val="both"/>
        <w:rPr>
          <w:rFonts w:ascii="Abadi" w:hAnsi="Abadi" w:cs="Times New Roman"/>
          <w:noProof/>
          <w:kern w:val="0"/>
        </w:rPr>
      </w:pPr>
      <w:r w:rsidRPr="00287C9D">
        <w:rPr>
          <w:rFonts w:ascii="Abadi" w:hAnsi="Abadi" w:cs="Times New Roman"/>
          <w:noProof/>
          <w:kern w:val="0"/>
        </w:rPr>
        <w:t xml:space="preserve">Sri-uam, P., Donnuea, S., Powtongsook, S., &amp; Pavasant, P. (2016). Integrated multi-trophic recirculating aquaculture system for nile tilapia (oreochlomis niloticus). </w:t>
      </w:r>
      <w:r w:rsidRPr="00287C9D">
        <w:rPr>
          <w:rFonts w:ascii="Abadi" w:hAnsi="Abadi" w:cs="Times New Roman"/>
          <w:i/>
          <w:iCs/>
          <w:noProof/>
          <w:kern w:val="0"/>
        </w:rPr>
        <w:t>Sustainability (Switzerland)</w:t>
      </w:r>
      <w:r w:rsidRPr="00287C9D">
        <w:rPr>
          <w:rFonts w:ascii="Abadi" w:hAnsi="Abadi" w:cs="Times New Roman"/>
          <w:noProof/>
          <w:kern w:val="0"/>
        </w:rPr>
        <w:t xml:space="preserve">, </w:t>
      </w:r>
      <w:r w:rsidRPr="00287C9D">
        <w:rPr>
          <w:rFonts w:ascii="Abadi" w:hAnsi="Abadi" w:cs="Times New Roman"/>
          <w:i/>
          <w:iCs/>
          <w:noProof/>
          <w:kern w:val="0"/>
        </w:rPr>
        <w:t>8</w:t>
      </w:r>
      <w:r w:rsidRPr="00287C9D">
        <w:rPr>
          <w:rFonts w:ascii="Abadi" w:hAnsi="Abadi" w:cs="Times New Roman"/>
          <w:noProof/>
          <w:kern w:val="0"/>
        </w:rPr>
        <w:t>(7). https://doi.org/10.3390/su8070592</w:t>
      </w:r>
    </w:p>
    <w:p w14:paraId="4A058EF0" w14:textId="77777777" w:rsidR="00287C9D" w:rsidRPr="00287C9D" w:rsidRDefault="00287C9D" w:rsidP="00287C9D">
      <w:pPr>
        <w:widowControl w:val="0"/>
        <w:autoSpaceDE w:val="0"/>
        <w:autoSpaceDN w:val="0"/>
        <w:adjustRightInd w:val="0"/>
        <w:spacing w:after="0" w:line="360" w:lineRule="auto"/>
        <w:ind w:left="480" w:hanging="480"/>
        <w:jc w:val="both"/>
        <w:rPr>
          <w:rFonts w:ascii="Abadi" w:hAnsi="Abadi"/>
          <w:noProof/>
        </w:rPr>
      </w:pPr>
      <w:r w:rsidRPr="00287C9D">
        <w:rPr>
          <w:rFonts w:ascii="Abadi" w:hAnsi="Abadi" w:cs="Times New Roman"/>
          <w:noProof/>
          <w:kern w:val="0"/>
        </w:rPr>
        <w:t xml:space="preserve">Yi, Y. (1998). A bioenergetics growth model for Nile tilapia (Oreochromis niloticus) based on limiting nutrients and fish standing crop in fertilized ponds. </w:t>
      </w:r>
      <w:r w:rsidRPr="00287C9D">
        <w:rPr>
          <w:rFonts w:ascii="Abadi" w:hAnsi="Abadi" w:cs="Times New Roman"/>
          <w:i/>
          <w:iCs/>
          <w:noProof/>
          <w:kern w:val="0"/>
        </w:rPr>
        <w:t>Aquacultural Engineering</w:t>
      </w:r>
      <w:r w:rsidRPr="00287C9D">
        <w:rPr>
          <w:rFonts w:ascii="Abadi" w:hAnsi="Abadi" w:cs="Times New Roman"/>
          <w:noProof/>
          <w:kern w:val="0"/>
        </w:rPr>
        <w:t xml:space="preserve">, </w:t>
      </w:r>
      <w:r w:rsidRPr="00287C9D">
        <w:rPr>
          <w:rFonts w:ascii="Abadi" w:hAnsi="Abadi" w:cs="Times New Roman"/>
          <w:i/>
          <w:iCs/>
          <w:noProof/>
          <w:kern w:val="0"/>
        </w:rPr>
        <w:t>18</w:t>
      </w:r>
      <w:r w:rsidRPr="00287C9D">
        <w:rPr>
          <w:rFonts w:ascii="Abadi" w:hAnsi="Abadi" w:cs="Times New Roman"/>
          <w:noProof/>
          <w:kern w:val="0"/>
        </w:rPr>
        <w:t>(3), 157–173. https://doi.org/10.1016/S0144-8609(98)00028-4</w:t>
      </w:r>
    </w:p>
    <w:p w14:paraId="53C6D1DA" w14:textId="1C6043CA" w:rsidR="00F875B5" w:rsidRDefault="00F875B5" w:rsidP="00287C9D">
      <w:pPr>
        <w:pStyle w:val="Sinespaciado"/>
        <w:spacing w:line="360" w:lineRule="auto"/>
        <w:jc w:val="both"/>
        <w:rPr>
          <w:rFonts w:ascii="Abadi" w:hAnsi="Abadi"/>
          <w:b/>
          <w:bCs/>
          <w:szCs w:val="24"/>
        </w:rPr>
      </w:pPr>
      <w:r>
        <w:rPr>
          <w:rFonts w:ascii="Abadi" w:hAnsi="Abadi"/>
          <w:b/>
          <w:bCs/>
          <w:szCs w:val="24"/>
        </w:rPr>
        <w:fldChar w:fldCharType="end"/>
      </w:r>
    </w:p>
    <w:sectPr w:rsidR="00F875B5">
      <w:headerReference w:type="default" r:id="rId2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390502" w14:textId="77777777" w:rsidR="00A10CAC" w:rsidRDefault="00A10CAC" w:rsidP="00A32A5C">
      <w:pPr>
        <w:spacing w:after="0" w:line="240" w:lineRule="auto"/>
      </w:pPr>
      <w:r>
        <w:separator/>
      </w:r>
    </w:p>
  </w:endnote>
  <w:endnote w:type="continuationSeparator" w:id="0">
    <w:p w14:paraId="7E58D56D" w14:textId="77777777" w:rsidR="00A10CAC" w:rsidRDefault="00A10CAC" w:rsidP="00A32A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badi">
    <w:charset w:val="00"/>
    <w:family w:val="swiss"/>
    <w:pitch w:val="variable"/>
    <w:sig w:usb0="80000003"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04172B" w14:textId="77777777" w:rsidR="00A10CAC" w:rsidRDefault="00A10CAC" w:rsidP="00A32A5C">
      <w:pPr>
        <w:spacing w:after="0" w:line="240" w:lineRule="auto"/>
      </w:pPr>
      <w:r>
        <w:separator/>
      </w:r>
    </w:p>
  </w:footnote>
  <w:footnote w:type="continuationSeparator" w:id="0">
    <w:p w14:paraId="3B1212F0" w14:textId="77777777" w:rsidR="00A10CAC" w:rsidRDefault="00A10CAC" w:rsidP="00A32A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BBE79" w14:textId="2EB13BF5" w:rsidR="00A32A5C" w:rsidRDefault="00A32A5C">
    <w:pPr>
      <w:pStyle w:val="Encabezado"/>
    </w:pPr>
    <w:r>
      <w:rPr>
        <w:noProof/>
        <w:sz w:val="20"/>
      </w:rPr>
      <w:drawing>
        <wp:inline distT="0" distB="0" distL="0" distR="0" wp14:anchorId="6055EE9C" wp14:editId="5BAFB0E2">
          <wp:extent cx="5370352" cy="691229"/>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370352" cy="69122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6DF2"/>
    <w:multiLevelType w:val="hybridMultilevel"/>
    <w:tmpl w:val="6ACC87C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16950D1"/>
    <w:multiLevelType w:val="hybridMultilevel"/>
    <w:tmpl w:val="4BAA3E0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1EC7661"/>
    <w:multiLevelType w:val="hybridMultilevel"/>
    <w:tmpl w:val="70386FC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022B47B7"/>
    <w:multiLevelType w:val="hybridMultilevel"/>
    <w:tmpl w:val="07EC48E4"/>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4" w15:restartNumberingAfterBreak="0">
    <w:nsid w:val="02565593"/>
    <w:multiLevelType w:val="hybridMultilevel"/>
    <w:tmpl w:val="7E784D0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02FE764F"/>
    <w:multiLevelType w:val="hybridMultilevel"/>
    <w:tmpl w:val="1956378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033B0BC4"/>
    <w:multiLevelType w:val="hybridMultilevel"/>
    <w:tmpl w:val="3E800AF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038B146F"/>
    <w:multiLevelType w:val="hybridMultilevel"/>
    <w:tmpl w:val="11C2915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043060D4"/>
    <w:multiLevelType w:val="hybridMultilevel"/>
    <w:tmpl w:val="F612DBCE"/>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04636E34"/>
    <w:multiLevelType w:val="hybridMultilevel"/>
    <w:tmpl w:val="3A6A482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05901605"/>
    <w:multiLevelType w:val="hybridMultilevel"/>
    <w:tmpl w:val="EB2CBF0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0617544F"/>
    <w:multiLevelType w:val="hybridMultilevel"/>
    <w:tmpl w:val="4FF6291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06341677"/>
    <w:multiLevelType w:val="hybridMultilevel"/>
    <w:tmpl w:val="F108455C"/>
    <w:lvl w:ilvl="0" w:tplc="280A0001">
      <w:start w:val="1"/>
      <w:numFmt w:val="bullet"/>
      <w:lvlText w:val=""/>
      <w:lvlJc w:val="left"/>
      <w:pPr>
        <w:ind w:left="785" w:hanging="360"/>
      </w:pPr>
      <w:rPr>
        <w:rFonts w:ascii="Symbol" w:hAnsi="Symbol" w:hint="default"/>
      </w:rPr>
    </w:lvl>
    <w:lvl w:ilvl="1" w:tplc="280A0003" w:tentative="1">
      <w:start w:val="1"/>
      <w:numFmt w:val="bullet"/>
      <w:lvlText w:val="o"/>
      <w:lvlJc w:val="left"/>
      <w:pPr>
        <w:ind w:left="1505" w:hanging="360"/>
      </w:pPr>
      <w:rPr>
        <w:rFonts w:ascii="Courier New" w:hAnsi="Courier New" w:cs="Courier New" w:hint="default"/>
      </w:rPr>
    </w:lvl>
    <w:lvl w:ilvl="2" w:tplc="280A0005" w:tentative="1">
      <w:start w:val="1"/>
      <w:numFmt w:val="bullet"/>
      <w:lvlText w:val=""/>
      <w:lvlJc w:val="left"/>
      <w:pPr>
        <w:ind w:left="2225" w:hanging="360"/>
      </w:pPr>
      <w:rPr>
        <w:rFonts w:ascii="Wingdings" w:hAnsi="Wingdings" w:hint="default"/>
      </w:rPr>
    </w:lvl>
    <w:lvl w:ilvl="3" w:tplc="280A0001" w:tentative="1">
      <w:start w:val="1"/>
      <w:numFmt w:val="bullet"/>
      <w:lvlText w:val=""/>
      <w:lvlJc w:val="left"/>
      <w:pPr>
        <w:ind w:left="2945" w:hanging="360"/>
      </w:pPr>
      <w:rPr>
        <w:rFonts w:ascii="Symbol" w:hAnsi="Symbol" w:hint="default"/>
      </w:rPr>
    </w:lvl>
    <w:lvl w:ilvl="4" w:tplc="280A0003" w:tentative="1">
      <w:start w:val="1"/>
      <w:numFmt w:val="bullet"/>
      <w:lvlText w:val="o"/>
      <w:lvlJc w:val="left"/>
      <w:pPr>
        <w:ind w:left="3665" w:hanging="360"/>
      </w:pPr>
      <w:rPr>
        <w:rFonts w:ascii="Courier New" w:hAnsi="Courier New" w:cs="Courier New" w:hint="default"/>
      </w:rPr>
    </w:lvl>
    <w:lvl w:ilvl="5" w:tplc="280A0005" w:tentative="1">
      <w:start w:val="1"/>
      <w:numFmt w:val="bullet"/>
      <w:lvlText w:val=""/>
      <w:lvlJc w:val="left"/>
      <w:pPr>
        <w:ind w:left="4385" w:hanging="360"/>
      </w:pPr>
      <w:rPr>
        <w:rFonts w:ascii="Wingdings" w:hAnsi="Wingdings" w:hint="default"/>
      </w:rPr>
    </w:lvl>
    <w:lvl w:ilvl="6" w:tplc="280A0001" w:tentative="1">
      <w:start w:val="1"/>
      <w:numFmt w:val="bullet"/>
      <w:lvlText w:val=""/>
      <w:lvlJc w:val="left"/>
      <w:pPr>
        <w:ind w:left="5105" w:hanging="360"/>
      </w:pPr>
      <w:rPr>
        <w:rFonts w:ascii="Symbol" w:hAnsi="Symbol" w:hint="default"/>
      </w:rPr>
    </w:lvl>
    <w:lvl w:ilvl="7" w:tplc="280A0003" w:tentative="1">
      <w:start w:val="1"/>
      <w:numFmt w:val="bullet"/>
      <w:lvlText w:val="o"/>
      <w:lvlJc w:val="left"/>
      <w:pPr>
        <w:ind w:left="5825" w:hanging="360"/>
      </w:pPr>
      <w:rPr>
        <w:rFonts w:ascii="Courier New" w:hAnsi="Courier New" w:cs="Courier New" w:hint="default"/>
      </w:rPr>
    </w:lvl>
    <w:lvl w:ilvl="8" w:tplc="280A0005" w:tentative="1">
      <w:start w:val="1"/>
      <w:numFmt w:val="bullet"/>
      <w:lvlText w:val=""/>
      <w:lvlJc w:val="left"/>
      <w:pPr>
        <w:ind w:left="6545" w:hanging="360"/>
      </w:pPr>
      <w:rPr>
        <w:rFonts w:ascii="Wingdings" w:hAnsi="Wingdings" w:hint="default"/>
      </w:rPr>
    </w:lvl>
  </w:abstractNum>
  <w:abstractNum w:abstractNumId="13" w15:restartNumberingAfterBreak="0">
    <w:nsid w:val="064C39AF"/>
    <w:multiLevelType w:val="hybridMultilevel"/>
    <w:tmpl w:val="5F104A2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087B0B54"/>
    <w:multiLevelType w:val="hybridMultilevel"/>
    <w:tmpl w:val="84A8A15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0A90775B"/>
    <w:multiLevelType w:val="hybridMultilevel"/>
    <w:tmpl w:val="6E80C6E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0AF04EE8"/>
    <w:multiLevelType w:val="hybridMultilevel"/>
    <w:tmpl w:val="ACE8C34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0D90113F"/>
    <w:multiLevelType w:val="multilevel"/>
    <w:tmpl w:val="80C462DA"/>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0E1E4948"/>
    <w:multiLevelType w:val="hybridMultilevel"/>
    <w:tmpl w:val="CBEEDF7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0ED93BB5"/>
    <w:multiLevelType w:val="hybridMultilevel"/>
    <w:tmpl w:val="822446E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12502A0C"/>
    <w:multiLevelType w:val="hybridMultilevel"/>
    <w:tmpl w:val="461049A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13695D6D"/>
    <w:multiLevelType w:val="hybridMultilevel"/>
    <w:tmpl w:val="BE44E710"/>
    <w:lvl w:ilvl="0" w:tplc="280A0017">
      <w:start w:val="1"/>
      <w:numFmt w:val="lowerLetter"/>
      <w:lvlText w:val="%1)"/>
      <w:lvlJc w:val="left"/>
      <w:pPr>
        <w:ind w:left="1080" w:hanging="360"/>
      </w:p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2" w15:restartNumberingAfterBreak="0">
    <w:nsid w:val="14401771"/>
    <w:multiLevelType w:val="hybridMultilevel"/>
    <w:tmpl w:val="16841CC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15DC592B"/>
    <w:multiLevelType w:val="hybridMultilevel"/>
    <w:tmpl w:val="C504E51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 w15:restartNumberingAfterBreak="0">
    <w:nsid w:val="160F7558"/>
    <w:multiLevelType w:val="hybridMultilevel"/>
    <w:tmpl w:val="F1A4E64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16C8348F"/>
    <w:multiLevelType w:val="hybridMultilevel"/>
    <w:tmpl w:val="237C9F4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6" w15:restartNumberingAfterBreak="0">
    <w:nsid w:val="174F76EE"/>
    <w:multiLevelType w:val="hybridMultilevel"/>
    <w:tmpl w:val="D376F7D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7" w15:restartNumberingAfterBreak="0">
    <w:nsid w:val="17890AB7"/>
    <w:multiLevelType w:val="hybridMultilevel"/>
    <w:tmpl w:val="833626D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8" w15:restartNumberingAfterBreak="0">
    <w:nsid w:val="180E742E"/>
    <w:multiLevelType w:val="hybridMultilevel"/>
    <w:tmpl w:val="B5ECCC1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9" w15:restartNumberingAfterBreak="0">
    <w:nsid w:val="19306A62"/>
    <w:multiLevelType w:val="hybridMultilevel"/>
    <w:tmpl w:val="FE023D1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0" w15:restartNumberingAfterBreak="0">
    <w:nsid w:val="19852CEF"/>
    <w:multiLevelType w:val="hybridMultilevel"/>
    <w:tmpl w:val="FA680A90"/>
    <w:lvl w:ilvl="0" w:tplc="280A0001">
      <w:start w:val="1"/>
      <w:numFmt w:val="bullet"/>
      <w:lvlText w:val=""/>
      <w:lvlJc w:val="left"/>
      <w:pPr>
        <w:ind w:left="788" w:hanging="360"/>
      </w:pPr>
      <w:rPr>
        <w:rFonts w:ascii="Symbol" w:hAnsi="Symbol" w:hint="default"/>
      </w:rPr>
    </w:lvl>
    <w:lvl w:ilvl="1" w:tplc="280A0003" w:tentative="1">
      <w:start w:val="1"/>
      <w:numFmt w:val="bullet"/>
      <w:lvlText w:val="o"/>
      <w:lvlJc w:val="left"/>
      <w:pPr>
        <w:ind w:left="1508" w:hanging="360"/>
      </w:pPr>
      <w:rPr>
        <w:rFonts w:ascii="Courier New" w:hAnsi="Courier New" w:cs="Courier New" w:hint="default"/>
      </w:rPr>
    </w:lvl>
    <w:lvl w:ilvl="2" w:tplc="280A0005" w:tentative="1">
      <w:start w:val="1"/>
      <w:numFmt w:val="bullet"/>
      <w:lvlText w:val=""/>
      <w:lvlJc w:val="left"/>
      <w:pPr>
        <w:ind w:left="2228" w:hanging="360"/>
      </w:pPr>
      <w:rPr>
        <w:rFonts w:ascii="Wingdings" w:hAnsi="Wingdings" w:hint="default"/>
      </w:rPr>
    </w:lvl>
    <w:lvl w:ilvl="3" w:tplc="280A0001" w:tentative="1">
      <w:start w:val="1"/>
      <w:numFmt w:val="bullet"/>
      <w:lvlText w:val=""/>
      <w:lvlJc w:val="left"/>
      <w:pPr>
        <w:ind w:left="2948" w:hanging="360"/>
      </w:pPr>
      <w:rPr>
        <w:rFonts w:ascii="Symbol" w:hAnsi="Symbol" w:hint="default"/>
      </w:rPr>
    </w:lvl>
    <w:lvl w:ilvl="4" w:tplc="280A0003" w:tentative="1">
      <w:start w:val="1"/>
      <w:numFmt w:val="bullet"/>
      <w:lvlText w:val="o"/>
      <w:lvlJc w:val="left"/>
      <w:pPr>
        <w:ind w:left="3668" w:hanging="360"/>
      </w:pPr>
      <w:rPr>
        <w:rFonts w:ascii="Courier New" w:hAnsi="Courier New" w:cs="Courier New" w:hint="default"/>
      </w:rPr>
    </w:lvl>
    <w:lvl w:ilvl="5" w:tplc="280A0005" w:tentative="1">
      <w:start w:val="1"/>
      <w:numFmt w:val="bullet"/>
      <w:lvlText w:val=""/>
      <w:lvlJc w:val="left"/>
      <w:pPr>
        <w:ind w:left="4388" w:hanging="360"/>
      </w:pPr>
      <w:rPr>
        <w:rFonts w:ascii="Wingdings" w:hAnsi="Wingdings" w:hint="default"/>
      </w:rPr>
    </w:lvl>
    <w:lvl w:ilvl="6" w:tplc="280A0001" w:tentative="1">
      <w:start w:val="1"/>
      <w:numFmt w:val="bullet"/>
      <w:lvlText w:val=""/>
      <w:lvlJc w:val="left"/>
      <w:pPr>
        <w:ind w:left="5108" w:hanging="360"/>
      </w:pPr>
      <w:rPr>
        <w:rFonts w:ascii="Symbol" w:hAnsi="Symbol" w:hint="default"/>
      </w:rPr>
    </w:lvl>
    <w:lvl w:ilvl="7" w:tplc="280A0003" w:tentative="1">
      <w:start w:val="1"/>
      <w:numFmt w:val="bullet"/>
      <w:lvlText w:val="o"/>
      <w:lvlJc w:val="left"/>
      <w:pPr>
        <w:ind w:left="5828" w:hanging="360"/>
      </w:pPr>
      <w:rPr>
        <w:rFonts w:ascii="Courier New" w:hAnsi="Courier New" w:cs="Courier New" w:hint="default"/>
      </w:rPr>
    </w:lvl>
    <w:lvl w:ilvl="8" w:tplc="280A0005" w:tentative="1">
      <w:start w:val="1"/>
      <w:numFmt w:val="bullet"/>
      <w:lvlText w:val=""/>
      <w:lvlJc w:val="left"/>
      <w:pPr>
        <w:ind w:left="6548" w:hanging="360"/>
      </w:pPr>
      <w:rPr>
        <w:rFonts w:ascii="Wingdings" w:hAnsi="Wingdings" w:hint="default"/>
      </w:rPr>
    </w:lvl>
  </w:abstractNum>
  <w:abstractNum w:abstractNumId="31" w15:restartNumberingAfterBreak="0">
    <w:nsid w:val="19E10677"/>
    <w:multiLevelType w:val="hybridMultilevel"/>
    <w:tmpl w:val="74822F82"/>
    <w:lvl w:ilvl="0" w:tplc="280A001B">
      <w:start w:val="1"/>
      <w:numFmt w:val="low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2" w15:restartNumberingAfterBreak="0">
    <w:nsid w:val="1A0C7635"/>
    <w:multiLevelType w:val="hybridMultilevel"/>
    <w:tmpl w:val="6372AB0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3" w15:restartNumberingAfterBreak="0">
    <w:nsid w:val="1A17152D"/>
    <w:multiLevelType w:val="hybridMultilevel"/>
    <w:tmpl w:val="DEF63784"/>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4" w15:restartNumberingAfterBreak="0">
    <w:nsid w:val="1DBC6937"/>
    <w:multiLevelType w:val="hybridMultilevel"/>
    <w:tmpl w:val="0A5A6B0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5" w15:restartNumberingAfterBreak="0">
    <w:nsid w:val="1DFE5B68"/>
    <w:multiLevelType w:val="hybridMultilevel"/>
    <w:tmpl w:val="B7887428"/>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36" w15:restartNumberingAfterBreak="0">
    <w:nsid w:val="1E3F1438"/>
    <w:multiLevelType w:val="hybridMultilevel"/>
    <w:tmpl w:val="A84E6CF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7" w15:restartNumberingAfterBreak="0">
    <w:nsid w:val="1F313FCC"/>
    <w:multiLevelType w:val="hybridMultilevel"/>
    <w:tmpl w:val="0D2A6E9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8" w15:restartNumberingAfterBreak="0">
    <w:nsid w:val="20E35C14"/>
    <w:multiLevelType w:val="hybridMultilevel"/>
    <w:tmpl w:val="94BC781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9" w15:restartNumberingAfterBreak="0">
    <w:nsid w:val="2259737A"/>
    <w:multiLevelType w:val="hybridMultilevel"/>
    <w:tmpl w:val="C5B420F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0" w15:restartNumberingAfterBreak="0">
    <w:nsid w:val="229B5CA2"/>
    <w:multiLevelType w:val="hybridMultilevel"/>
    <w:tmpl w:val="14FEB87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1" w15:restartNumberingAfterBreak="0">
    <w:nsid w:val="22A6046D"/>
    <w:multiLevelType w:val="hybridMultilevel"/>
    <w:tmpl w:val="98FA48D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2" w15:restartNumberingAfterBreak="0">
    <w:nsid w:val="24063489"/>
    <w:multiLevelType w:val="hybridMultilevel"/>
    <w:tmpl w:val="7440388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3" w15:restartNumberingAfterBreak="0">
    <w:nsid w:val="24A05435"/>
    <w:multiLevelType w:val="hybridMultilevel"/>
    <w:tmpl w:val="9EF835E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4" w15:restartNumberingAfterBreak="0">
    <w:nsid w:val="24A802DA"/>
    <w:multiLevelType w:val="hybridMultilevel"/>
    <w:tmpl w:val="252A24F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5" w15:restartNumberingAfterBreak="0">
    <w:nsid w:val="251F53C0"/>
    <w:multiLevelType w:val="hybridMultilevel"/>
    <w:tmpl w:val="F9D4D6E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6" w15:restartNumberingAfterBreak="0">
    <w:nsid w:val="2535175C"/>
    <w:multiLevelType w:val="hybridMultilevel"/>
    <w:tmpl w:val="B2AAA1A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7" w15:restartNumberingAfterBreak="0">
    <w:nsid w:val="25963005"/>
    <w:multiLevelType w:val="hybridMultilevel"/>
    <w:tmpl w:val="BD24A2C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8" w15:restartNumberingAfterBreak="0">
    <w:nsid w:val="269720F0"/>
    <w:multiLevelType w:val="hybridMultilevel"/>
    <w:tmpl w:val="B9C8C1C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9" w15:restartNumberingAfterBreak="0">
    <w:nsid w:val="27702DE6"/>
    <w:multiLevelType w:val="hybridMultilevel"/>
    <w:tmpl w:val="0F2A0E6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0" w15:restartNumberingAfterBreak="0">
    <w:nsid w:val="27E007FA"/>
    <w:multiLevelType w:val="hybridMultilevel"/>
    <w:tmpl w:val="59A691B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1" w15:restartNumberingAfterBreak="0">
    <w:nsid w:val="291C44F6"/>
    <w:multiLevelType w:val="hybridMultilevel"/>
    <w:tmpl w:val="44E43CA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2" w15:restartNumberingAfterBreak="0">
    <w:nsid w:val="2A053B2E"/>
    <w:multiLevelType w:val="hybridMultilevel"/>
    <w:tmpl w:val="2F485A3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3" w15:restartNumberingAfterBreak="0">
    <w:nsid w:val="2A105189"/>
    <w:multiLevelType w:val="hybridMultilevel"/>
    <w:tmpl w:val="6C7AF77A"/>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54" w15:restartNumberingAfterBreak="0">
    <w:nsid w:val="2BDB3915"/>
    <w:multiLevelType w:val="hybridMultilevel"/>
    <w:tmpl w:val="1B52997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5" w15:restartNumberingAfterBreak="0">
    <w:nsid w:val="2C0E5E72"/>
    <w:multiLevelType w:val="hybridMultilevel"/>
    <w:tmpl w:val="2EBC701C"/>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6" w15:restartNumberingAfterBreak="0">
    <w:nsid w:val="2D2D4E07"/>
    <w:multiLevelType w:val="hybridMultilevel"/>
    <w:tmpl w:val="3E34B81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7" w15:restartNumberingAfterBreak="0">
    <w:nsid w:val="2F3A7A20"/>
    <w:multiLevelType w:val="hybridMultilevel"/>
    <w:tmpl w:val="213C48C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8" w15:restartNumberingAfterBreak="0">
    <w:nsid w:val="2FB45591"/>
    <w:multiLevelType w:val="hybridMultilevel"/>
    <w:tmpl w:val="E070D96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9" w15:restartNumberingAfterBreak="0">
    <w:nsid w:val="30572DDE"/>
    <w:multiLevelType w:val="hybridMultilevel"/>
    <w:tmpl w:val="A7D4E49A"/>
    <w:lvl w:ilvl="0" w:tplc="280A0001">
      <w:start w:val="1"/>
      <w:numFmt w:val="bullet"/>
      <w:lvlText w:val=""/>
      <w:lvlJc w:val="left"/>
      <w:pPr>
        <w:ind w:left="783" w:hanging="360"/>
      </w:pPr>
      <w:rPr>
        <w:rFonts w:ascii="Symbol" w:hAnsi="Symbol" w:hint="default"/>
      </w:rPr>
    </w:lvl>
    <w:lvl w:ilvl="1" w:tplc="280A0003" w:tentative="1">
      <w:start w:val="1"/>
      <w:numFmt w:val="bullet"/>
      <w:lvlText w:val="o"/>
      <w:lvlJc w:val="left"/>
      <w:pPr>
        <w:ind w:left="1503" w:hanging="360"/>
      </w:pPr>
      <w:rPr>
        <w:rFonts w:ascii="Courier New" w:hAnsi="Courier New" w:cs="Courier New" w:hint="default"/>
      </w:rPr>
    </w:lvl>
    <w:lvl w:ilvl="2" w:tplc="280A0005" w:tentative="1">
      <w:start w:val="1"/>
      <w:numFmt w:val="bullet"/>
      <w:lvlText w:val=""/>
      <w:lvlJc w:val="left"/>
      <w:pPr>
        <w:ind w:left="2223" w:hanging="360"/>
      </w:pPr>
      <w:rPr>
        <w:rFonts w:ascii="Wingdings" w:hAnsi="Wingdings" w:hint="default"/>
      </w:rPr>
    </w:lvl>
    <w:lvl w:ilvl="3" w:tplc="280A0001" w:tentative="1">
      <w:start w:val="1"/>
      <w:numFmt w:val="bullet"/>
      <w:lvlText w:val=""/>
      <w:lvlJc w:val="left"/>
      <w:pPr>
        <w:ind w:left="2943" w:hanging="360"/>
      </w:pPr>
      <w:rPr>
        <w:rFonts w:ascii="Symbol" w:hAnsi="Symbol" w:hint="default"/>
      </w:rPr>
    </w:lvl>
    <w:lvl w:ilvl="4" w:tplc="280A0003" w:tentative="1">
      <w:start w:val="1"/>
      <w:numFmt w:val="bullet"/>
      <w:lvlText w:val="o"/>
      <w:lvlJc w:val="left"/>
      <w:pPr>
        <w:ind w:left="3663" w:hanging="360"/>
      </w:pPr>
      <w:rPr>
        <w:rFonts w:ascii="Courier New" w:hAnsi="Courier New" w:cs="Courier New" w:hint="default"/>
      </w:rPr>
    </w:lvl>
    <w:lvl w:ilvl="5" w:tplc="280A0005" w:tentative="1">
      <w:start w:val="1"/>
      <w:numFmt w:val="bullet"/>
      <w:lvlText w:val=""/>
      <w:lvlJc w:val="left"/>
      <w:pPr>
        <w:ind w:left="4383" w:hanging="360"/>
      </w:pPr>
      <w:rPr>
        <w:rFonts w:ascii="Wingdings" w:hAnsi="Wingdings" w:hint="default"/>
      </w:rPr>
    </w:lvl>
    <w:lvl w:ilvl="6" w:tplc="280A0001" w:tentative="1">
      <w:start w:val="1"/>
      <w:numFmt w:val="bullet"/>
      <w:lvlText w:val=""/>
      <w:lvlJc w:val="left"/>
      <w:pPr>
        <w:ind w:left="5103" w:hanging="360"/>
      </w:pPr>
      <w:rPr>
        <w:rFonts w:ascii="Symbol" w:hAnsi="Symbol" w:hint="default"/>
      </w:rPr>
    </w:lvl>
    <w:lvl w:ilvl="7" w:tplc="280A0003" w:tentative="1">
      <w:start w:val="1"/>
      <w:numFmt w:val="bullet"/>
      <w:lvlText w:val="o"/>
      <w:lvlJc w:val="left"/>
      <w:pPr>
        <w:ind w:left="5823" w:hanging="360"/>
      </w:pPr>
      <w:rPr>
        <w:rFonts w:ascii="Courier New" w:hAnsi="Courier New" w:cs="Courier New" w:hint="default"/>
      </w:rPr>
    </w:lvl>
    <w:lvl w:ilvl="8" w:tplc="280A0005" w:tentative="1">
      <w:start w:val="1"/>
      <w:numFmt w:val="bullet"/>
      <w:lvlText w:val=""/>
      <w:lvlJc w:val="left"/>
      <w:pPr>
        <w:ind w:left="6543" w:hanging="360"/>
      </w:pPr>
      <w:rPr>
        <w:rFonts w:ascii="Wingdings" w:hAnsi="Wingdings" w:hint="default"/>
      </w:rPr>
    </w:lvl>
  </w:abstractNum>
  <w:abstractNum w:abstractNumId="60" w15:restartNumberingAfterBreak="0">
    <w:nsid w:val="30864D46"/>
    <w:multiLevelType w:val="hybridMultilevel"/>
    <w:tmpl w:val="80BC556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1" w15:restartNumberingAfterBreak="0">
    <w:nsid w:val="30BA1BD5"/>
    <w:multiLevelType w:val="hybridMultilevel"/>
    <w:tmpl w:val="FF68FE7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2" w15:restartNumberingAfterBreak="0">
    <w:nsid w:val="31705E04"/>
    <w:multiLevelType w:val="hybridMultilevel"/>
    <w:tmpl w:val="280228A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3" w15:restartNumberingAfterBreak="0">
    <w:nsid w:val="329A7267"/>
    <w:multiLevelType w:val="hybridMultilevel"/>
    <w:tmpl w:val="6CC418F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4" w15:restartNumberingAfterBreak="0">
    <w:nsid w:val="342528E1"/>
    <w:multiLevelType w:val="hybridMultilevel"/>
    <w:tmpl w:val="01B2538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5" w15:restartNumberingAfterBreak="0">
    <w:nsid w:val="343B071E"/>
    <w:multiLevelType w:val="hybridMultilevel"/>
    <w:tmpl w:val="FFBEA96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6" w15:restartNumberingAfterBreak="0">
    <w:nsid w:val="34893420"/>
    <w:multiLevelType w:val="hybridMultilevel"/>
    <w:tmpl w:val="ED243DD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7" w15:restartNumberingAfterBreak="0">
    <w:nsid w:val="36AA5AEC"/>
    <w:multiLevelType w:val="hybridMultilevel"/>
    <w:tmpl w:val="97503F1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8" w15:restartNumberingAfterBreak="0">
    <w:nsid w:val="37241CB2"/>
    <w:multiLevelType w:val="hybridMultilevel"/>
    <w:tmpl w:val="31B0972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9" w15:restartNumberingAfterBreak="0">
    <w:nsid w:val="386E1D9E"/>
    <w:multiLevelType w:val="hybridMultilevel"/>
    <w:tmpl w:val="DC2C34C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0" w15:restartNumberingAfterBreak="0">
    <w:nsid w:val="3AC2729A"/>
    <w:multiLevelType w:val="hybridMultilevel"/>
    <w:tmpl w:val="B95C723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1" w15:restartNumberingAfterBreak="0">
    <w:nsid w:val="3B474EA5"/>
    <w:multiLevelType w:val="hybridMultilevel"/>
    <w:tmpl w:val="B406C8A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2" w15:restartNumberingAfterBreak="0">
    <w:nsid w:val="3CA6716E"/>
    <w:multiLevelType w:val="hybridMultilevel"/>
    <w:tmpl w:val="DEEA312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3" w15:restartNumberingAfterBreak="0">
    <w:nsid w:val="3E0E6FB7"/>
    <w:multiLevelType w:val="hybridMultilevel"/>
    <w:tmpl w:val="44668A0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4" w15:restartNumberingAfterBreak="0">
    <w:nsid w:val="40343E1A"/>
    <w:multiLevelType w:val="hybridMultilevel"/>
    <w:tmpl w:val="A7DE685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5" w15:restartNumberingAfterBreak="0">
    <w:nsid w:val="41790F7F"/>
    <w:multiLevelType w:val="hybridMultilevel"/>
    <w:tmpl w:val="77CAFAB4"/>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6" w15:restartNumberingAfterBreak="0">
    <w:nsid w:val="426A2AD0"/>
    <w:multiLevelType w:val="multilevel"/>
    <w:tmpl w:val="594AE9D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5256457"/>
    <w:multiLevelType w:val="hybridMultilevel"/>
    <w:tmpl w:val="48ECF46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8" w15:restartNumberingAfterBreak="0">
    <w:nsid w:val="45481DF5"/>
    <w:multiLevelType w:val="hybridMultilevel"/>
    <w:tmpl w:val="F5DED7D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9" w15:restartNumberingAfterBreak="0">
    <w:nsid w:val="4A3B02CF"/>
    <w:multiLevelType w:val="hybridMultilevel"/>
    <w:tmpl w:val="C100C66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0" w15:restartNumberingAfterBreak="0">
    <w:nsid w:val="4C384D35"/>
    <w:multiLevelType w:val="hybridMultilevel"/>
    <w:tmpl w:val="4B14AF7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1" w15:restartNumberingAfterBreak="0">
    <w:nsid w:val="4CD70E58"/>
    <w:multiLevelType w:val="hybridMultilevel"/>
    <w:tmpl w:val="3DE254C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2" w15:restartNumberingAfterBreak="0">
    <w:nsid w:val="4D8C43C8"/>
    <w:multiLevelType w:val="hybridMultilevel"/>
    <w:tmpl w:val="2BAA8E38"/>
    <w:lvl w:ilvl="0" w:tplc="280A0001">
      <w:start w:val="1"/>
      <w:numFmt w:val="bullet"/>
      <w:lvlText w:val=""/>
      <w:lvlJc w:val="left"/>
      <w:pPr>
        <w:ind w:left="783" w:hanging="360"/>
      </w:pPr>
      <w:rPr>
        <w:rFonts w:ascii="Symbol" w:hAnsi="Symbol" w:hint="default"/>
      </w:rPr>
    </w:lvl>
    <w:lvl w:ilvl="1" w:tplc="280A0003" w:tentative="1">
      <w:start w:val="1"/>
      <w:numFmt w:val="bullet"/>
      <w:lvlText w:val="o"/>
      <w:lvlJc w:val="left"/>
      <w:pPr>
        <w:ind w:left="1503" w:hanging="360"/>
      </w:pPr>
      <w:rPr>
        <w:rFonts w:ascii="Courier New" w:hAnsi="Courier New" w:cs="Courier New" w:hint="default"/>
      </w:rPr>
    </w:lvl>
    <w:lvl w:ilvl="2" w:tplc="280A0005" w:tentative="1">
      <w:start w:val="1"/>
      <w:numFmt w:val="bullet"/>
      <w:lvlText w:val=""/>
      <w:lvlJc w:val="left"/>
      <w:pPr>
        <w:ind w:left="2223" w:hanging="360"/>
      </w:pPr>
      <w:rPr>
        <w:rFonts w:ascii="Wingdings" w:hAnsi="Wingdings" w:hint="default"/>
      </w:rPr>
    </w:lvl>
    <w:lvl w:ilvl="3" w:tplc="280A0001" w:tentative="1">
      <w:start w:val="1"/>
      <w:numFmt w:val="bullet"/>
      <w:lvlText w:val=""/>
      <w:lvlJc w:val="left"/>
      <w:pPr>
        <w:ind w:left="2943" w:hanging="360"/>
      </w:pPr>
      <w:rPr>
        <w:rFonts w:ascii="Symbol" w:hAnsi="Symbol" w:hint="default"/>
      </w:rPr>
    </w:lvl>
    <w:lvl w:ilvl="4" w:tplc="280A0003" w:tentative="1">
      <w:start w:val="1"/>
      <w:numFmt w:val="bullet"/>
      <w:lvlText w:val="o"/>
      <w:lvlJc w:val="left"/>
      <w:pPr>
        <w:ind w:left="3663" w:hanging="360"/>
      </w:pPr>
      <w:rPr>
        <w:rFonts w:ascii="Courier New" w:hAnsi="Courier New" w:cs="Courier New" w:hint="default"/>
      </w:rPr>
    </w:lvl>
    <w:lvl w:ilvl="5" w:tplc="280A0005" w:tentative="1">
      <w:start w:val="1"/>
      <w:numFmt w:val="bullet"/>
      <w:lvlText w:val=""/>
      <w:lvlJc w:val="left"/>
      <w:pPr>
        <w:ind w:left="4383" w:hanging="360"/>
      </w:pPr>
      <w:rPr>
        <w:rFonts w:ascii="Wingdings" w:hAnsi="Wingdings" w:hint="default"/>
      </w:rPr>
    </w:lvl>
    <w:lvl w:ilvl="6" w:tplc="280A0001" w:tentative="1">
      <w:start w:val="1"/>
      <w:numFmt w:val="bullet"/>
      <w:lvlText w:val=""/>
      <w:lvlJc w:val="left"/>
      <w:pPr>
        <w:ind w:left="5103" w:hanging="360"/>
      </w:pPr>
      <w:rPr>
        <w:rFonts w:ascii="Symbol" w:hAnsi="Symbol" w:hint="default"/>
      </w:rPr>
    </w:lvl>
    <w:lvl w:ilvl="7" w:tplc="280A0003" w:tentative="1">
      <w:start w:val="1"/>
      <w:numFmt w:val="bullet"/>
      <w:lvlText w:val="o"/>
      <w:lvlJc w:val="left"/>
      <w:pPr>
        <w:ind w:left="5823" w:hanging="360"/>
      </w:pPr>
      <w:rPr>
        <w:rFonts w:ascii="Courier New" w:hAnsi="Courier New" w:cs="Courier New" w:hint="default"/>
      </w:rPr>
    </w:lvl>
    <w:lvl w:ilvl="8" w:tplc="280A0005" w:tentative="1">
      <w:start w:val="1"/>
      <w:numFmt w:val="bullet"/>
      <w:lvlText w:val=""/>
      <w:lvlJc w:val="left"/>
      <w:pPr>
        <w:ind w:left="6543" w:hanging="360"/>
      </w:pPr>
      <w:rPr>
        <w:rFonts w:ascii="Wingdings" w:hAnsi="Wingdings" w:hint="default"/>
      </w:rPr>
    </w:lvl>
  </w:abstractNum>
  <w:abstractNum w:abstractNumId="83" w15:restartNumberingAfterBreak="0">
    <w:nsid w:val="4DA616F6"/>
    <w:multiLevelType w:val="hybridMultilevel"/>
    <w:tmpl w:val="0AD04E26"/>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84" w15:restartNumberingAfterBreak="0">
    <w:nsid w:val="4E137133"/>
    <w:multiLevelType w:val="hybridMultilevel"/>
    <w:tmpl w:val="FD9E382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5" w15:restartNumberingAfterBreak="0">
    <w:nsid w:val="4EC8024F"/>
    <w:multiLevelType w:val="multilevel"/>
    <w:tmpl w:val="8B34C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ED503D8"/>
    <w:multiLevelType w:val="hybridMultilevel"/>
    <w:tmpl w:val="52A0138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7" w15:restartNumberingAfterBreak="0">
    <w:nsid w:val="4F7C7EC7"/>
    <w:multiLevelType w:val="hybridMultilevel"/>
    <w:tmpl w:val="DAEE6692"/>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8" w15:restartNumberingAfterBreak="0">
    <w:nsid w:val="4FC20F7B"/>
    <w:multiLevelType w:val="hybridMultilevel"/>
    <w:tmpl w:val="7C1EF85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9" w15:restartNumberingAfterBreak="0">
    <w:nsid w:val="4FD4489A"/>
    <w:multiLevelType w:val="hybridMultilevel"/>
    <w:tmpl w:val="E3967F26"/>
    <w:lvl w:ilvl="0" w:tplc="280A0001">
      <w:start w:val="1"/>
      <w:numFmt w:val="bullet"/>
      <w:lvlText w:val=""/>
      <w:lvlJc w:val="left"/>
      <w:pPr>
        <w:ind w:left="783" w:hanging="360"/>
      </w:pPr>
      <w:rPr>
        <w:rFonts w:ascii="Symbol" w:hAnsi="Symbol" w:hint="default"/>
      </w:rPr>
    </w:lvl>
    <w:lvl w:ilvl="1" w:tplc="280A0003" w:tentative="1">
      <w:start w:val="1"/>
      <w:numFmt w:val="bullet"/>
      <w:lvlText w:val="o"/>
      <w:lvlJc w:val="left"/>
      <w:pPr>
        <w:ind w:left="1503" w:hanging="360"/>
      </w:pPr>
      <w:rPr>
        <w:rFonts w:ascii="Courier New" w:hAnsi="Courier New" w:cs="Courier New" w:hint="default"/>
      </w:rPr>
    </w:lvl>
    <w:lvl w:ilvl="2" w:tplc="280A0005" w:tentative="1">
      <w:start w:val="1"/>
      <w:numFmt w:val="bullet"/>
      <w:lvlText w:val=""/>
      <w:lvlJc w:val="left"/>
      <w:pPr>
        <w:ind w:left="2223" w:hanging="360"/>
      </w:pPr>
      <w:rPr>
        <w:rFonts w:ascii="Wingdings" w:hAnsi="Wingdings" w:hint="default"/>
      </w:rPr>
    </w:lvl>
    <w:lvl w:ilvl="3" w:tplc="280A0001" w:tentative="1">
      <w:start w:val="1"/>
      <w:numFmt w:val="bullet"/>
      <w:lvlText w:val=""/>
      <w:lvlJc w:val="left"/>
      <w:pPr>
        <w:ind w:left="2943" w:hanging="360"/>
      </w:pPr>
      <w:rPr>
        <w:rFonts w:ascii="Symbol" w:hAnsi="Symbol" w:hint="default"/>
      </w:rPr>
    </w:lvl>
    <w:lvl w:ilvl="4" w:tplc="280A0003" w:tentative="1">
      <w:start w:val="1"/>
      <w:numFmt w:val="bullet"/>
      <w:lvlText w:val="o"/>
      <w:lvlJc w:val="left"/>
      <w:pPr>
        <w:ind w:left="3663" w:hanging="360"/>
      </w:pPr>
      <w:rPr>
        <w:rFonts w:ascii="Courier New" w:hAnsi="Courier New" w:cs="Courier New" w:hint="default"/>
      </w:rPr>
    </w:lvl>
    <w:lvl w:ilvl="5" w:tplc="280A0005" w:tentative="1">
      <w:start w:val="1"/>
      <w:numFmt w:val="bullet"/>
      <w:lvlText w:val=""/>
      <w:lvlJc w:val="left"/>
      <w:pPr>
        <w:ind w:left="4383" w:hanging="360"/>
      </w:pPr>
      <w:rPr>
        <w:rFonts w:ascii="Wingdings" w:hAnsi="Wingdings" w:hint="default"/>
      </w:rPr>
    </w:lvl>
    <w:lvl w:ilvl="6" w:tplc="280A0001" w:tentative="1">
      <w:start w:val="1"/>
      <w:numFmt w:val="bullet"/>
      <w:lvlText w:val=""/>
      <w:lvlJc w:val="left"/>
      <w:pPr>
        <w:ind w:left="5103" w:hanging="360"/>
      </w:pPr>
      <w:rPr>
        <w:rFonts w:ascii="Symbol" w:hAnsi="Symbol" w:hint="default"/>
      </w:rPr>
    </w:lvl>
    <w:lvl w:ilvl="7" w:tplc="280A0003" w:tentative="1">
      <w:start w:val="1"/>
      <w:numFmt w:val="bullet"/>
      <w:lvlText w:val="o"/>
      <w:lvlJc w:val="left"/>
      <w:pPr>
        <w:ind w:left="5823" w:hanging="360"/>
      </w:pPr>
      <w:rPr>
        <w:rFonts w:ascii="Courier New" w:hAnsi="Courier New" w:cs="Courier New" w:hint="default"/>
      </w:rPr>
    </w:lvl>
    <w:lvl w:ilvl="8" w:tplc="280A0005" w:tentative="1">
      <w:start w:val="1"/>
      <w:numFmt w:val="bullet"/>
      <w:lvlText w:val=""/>
      <w:lvlJc w:val="left"/>
      <w:pPr>
        <w:ind w:left="6543" w:hanging="360"/>
      </w:pPr>
      <w:rPr>
        <w:rFonts w:ascii="Wingdings" w:hAnsi="Wingdings" w:hint="default"/>
      </w:rPr>
    </w:lvl>
  </w:abstractNum>
  <w:abstractNum w:abstractNumId="90" w15:restartNumberingAfterBreak="0">
    <w:nsid w:val="505F2374"/>
    <w:multiLevelType w:val="hybridMultilevel"/>
    <w:tmpl w:val="C7A6C21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1" w15:restartNumberingAfterBreak="0">
    <w:nsid w:val="513226F0"/>
    <w:multiLevelType w:val="hybridMultilevel"/>
    <w:tmpl w:val="F67CAE40"/>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2" w15:restartNumberingAfterBreak="0">
    <w:nsid w:val="51E50EED"/>
    <w:multiLevelType w:val="hybridMultilevel"/>
    <w:tmpl w:val="8CDA1236"/>
    <w:lvl w:ilvl="0" w:tplc="280A0001">
      <w:start w:val="1"/>
      <w:numFmt w:val="bullet"/>
      <w:lvlText w:val=""/>
      <w:lvlJc w:val="left"/>
      <w:pPr>
        <w:ind w:left="783" w:hanging="360"/>
      </w:pPr>
      <w:rPr>
        <w:rFonts w:ascii="Symbol" w:hAnsi="Symbol" w:hint="default"/>
      </w:rPr>
    </w:lvl>
    <w:lvl w:ilvl="1" w:tplc="280A0003" w:tentative="1">
      <w:start w:val="1"/>
      <w:numFmt w:val="bullet"/>
      <w:lvlText w:val="o"/>
      <w:lvlJc w:val="left"/>
      <w:pPr>
        <w:ind w:left="1503" w:hanging="360"/>
      </w:pPr>
      <w:rPr>
        <w:rFonts w:ascii="Courier New" w:hAnsi="Courier New" w:cs="Courier New" w:hint="default"/>
      </w:rPr>
    </w:lvl>
    <w:lvl w:ilvl="2" w:tplc="280A0005" w:tentative="1">
      <w:start w:val="1"/>
      <w:numFmt w:val="bullet"/>
      <w:lvlText w:val=""/>
      <w:lvlJc w:val="left"/>
      <w:pPr>
        <w:ind w:left="2223" w:hanging="360"/>
      </w:pPr>
      <w:rPr>
        <w:rFonts w:ascii="Wingdings" w:hAnsi="Wingdings" w:hint="default"/>
      </w:rPr>
    </w:lvl>
    <w:lvl w:ilvl="3" w:tplc="280A0001" w:tentative="1">
      <w:start w:val="1"/>
      <w:numFmt w:val="bullet"/>
      <w:lvlText w:val=""/>
      <w:lvlJc w:val="left"/>
      <w:pPr>
        <w:ind w:left="2943" w:hanging="360"/>
      </w:pPr>
      <w:rPr>
        <w:rFonts w:ascii="Symbol" w:hAnsi="Symbol" w:hint="default"/>
      </w:rPr>
    </w:lvl>
    <w:lvl w:ilvl="4" w:tplc="280A0003" w:tentative="1">
      <w:start w:val="1"/>
      <w:numFmt w:val="bullet"/>
      <w:lvlText w:val="o"/>
      <w:lvlJc w:val="left"/>
      <w:pPr>
        <w:ind w:left="3663" w:hanging="360"/>
      </w:pPr>
      <w:rPr>
        <w:rFonts w:ascii="Courier New" w:hAnsi="Courier New" w:cs="Courier New" w:hint="default"/>
      </w:rPr>
    </w:lvl>
    <w:lvl w:ilvl="5" w:tplc="280A0005" w:tentative="1">
      <w:start w:val="1"/>
      <w:numFmt w:val="bullet"/>
      <w:lvlText w:val=""/>
      <w:lvlJc w:val="left"/>
      <w:pPr>
        <w:ind w:left="4383" w:hanging="360"/>
      </w:pPr>
      <w:rPr>
        <w:rFonts w:ascii="Wingdings" w:hAnsi="Wingdings" w:hint="default"/>
      </w:rPr>
    </w:lvl>
    <w:lvl w:ilvl="6" w:tplc="280A0001" w:tentative="1">
      <w:start w:val="1"/>
      <w:numFmt w:val="bullet"/>
      <w:lvlText w:val=""/>
      <w:lvlJc w:val="left"/>
      <w:pPr>
        <w:ind w:left="5103" w:hanging="360"/>
      </w:pPr>
      <w:rPr>
        <w:rFonts w:ascii="Symbol" w:hAnsi="Symbol" w:hint="default"/>
      </w:rPr>
    </w:lvl>
    <w:lvl w:ilvl="7" w:tplc="280A0003" w:tentative="1">
      <w:start w:val="1"/>
      <w:numFmt w:val="bullet"/>
      <w:lvlText w:val="o"/>
      <w:lvlJc w:val="left"/>
      <w:pPr>
        <w:ind w:left="5823" w:hanging="360"/>
      </w:pPr>
      <w:rPr>
        <w:rFonts w:ascii="Courier New" w:hAnsi="Courier New" w:cs="Courier New" w:hint="default"/>
      </w:rPr>
    </w:lvl>
    <w:lvl w:ilvl="8" w:tplc="280A0005" w:tentative="1">
      <w:start w:val="1"/>
      <w:numFmt w:val="bullet"/>
      <w:lvlText w:val=""/>
      <w:lvlJc w:val="left"/>
      <w:pPr>
        <w:ind w:left="6543" w:hanging="360"/>
      </w:pPr>
      <w:rPr>
        <w:rFonts w:ascii="Wingdings" w:hAnsi="Wingdings" w:hint="default"/>
      </w:rPr>
    </w:lvl>
  </w:abstractNum>
  <w:abstractNum w:abstractNumId="93" w15:restartNumberingAfterBreak="0">
    <w:nsid w:val="52275EFC"/>
    <w:multiLevelType w:val="hybridMultilevel"/>
    <w:tmpl w:val="6824B772"/>
    <w:lvl w:ilvl="0" w:tplc="280A0001">
      <w:start w:val="1"/>
      <w:numFmt w:val="bullet"/>
      <w:lvlText w:val=""/>
      <w:lvlJc w:val="left"/>
      <w:pPr>
        <w:ind w:left="788" w:hanging="360"/>
      </w:pPr>
      <w:rPr>
        <w:rFonts w:ascii="Symbol" w:hAnsi="Symbol" w:hint="default"/>
      </w:rPr>
    </w:lvl>
    <w:lvl w:ilvl="1" w:tplc="280A0003" w:tentative="1">
      <w:start w:val="1"/>
      <w:numFmt w:val="bullet"/>
      <w:lvlText w:val="o"/>
      <w:lvlJc w:val="left"/>
      <w:pPr>
        <w:ind w:left="1508" w:hanging="360"/>
      </w:pPr>
      <w:rPr>
        <w:rFonts w:ascii="Courier New" w:hAnsi="Courier New" w:cs="Courier New" w:hint="default"/>
      </w:rPr>
    </w:lvl>
    <w:lvl w:ilvl="2" w:tplc="280A0005" w:tentative="1">
      <w:start w:val="1"/>
      <w:numFmt w:val="bullet"/>
      <w:lvlText w:val=""/>
      <w:lvlJc w:val="left"/>
      <w:pPr>
        <w:ind w:left="2228" w:hanging="360"/>
      </w:pPr>
      <w:rPr>
        <w:rFonts w:ascii="Wingdings" w:hAnsi="Wingdings" w:hint="default"/>
      </w:rPr>
    </w:lvl>
    <w:lvl w:ilvl="3" w:tplc="280A0001" w:tentative="1">
      <w:start w:val="1"/>
      <w:numFmt w:val="bullet"/>
      <w:lvlText w:val=""/>
      <w:lvlJc w:val="left"/>
      <w:pPr>
        <w:ind w:left="2948" w:hanging="360"/>
      </w:pPr>
      <w:rPr>
        <w:rFonts w:ascii="Symbol" w:hAnsi="Symbol" w:hint="default"/>
      </w:rPr>
    </w:lvl>
    <w:lvl w:ilvl="4" w:tplc="280A0003" w:tentative="1">
      <w:start w:val="1"/>
      <w:numFmt w:val="bullet"/>
      <w:lvlText w:val="o"/>
      <w:lvlJc w:val="left"/>
      <w:pPr>
        <w:ind w:left="3668" w:hanging="360"/>
      </w:pPr>
      <w:rPr>
        <w:rFonts w:ascii="Courier New" w:hAnsi="Courier New" w:cs="Courier New" w:hint="default"/>
      </w:rPr>
    </w:lvl>
    <w:lvl w:ilvl="5" w:tplc="280A0005" w:tentative="1">
      <w:start w:val="1"/>
      <w:numFmt w:val="bullet"/>
      <w:lvlText w:val=""/>
      <w:lvlJc w:val="left"/>
      <w:pPr>
        <w:ind w:left="4388" w:hanging="360"/>
      </w:pPr>
      <w:rPr>
        <w:rFonts w:ascii="Wingdings" w:hAnsi="Wingdings" w:hint="default"/>
      </w:rPr>
    </w:lvl>
    <w:lvl w:ilvl="6" w:tplc="280A0001" w:tentative="1">
      <w:start w:val="1"/>
      <w:numFmt w:val="bullet"/>
      <w:lvlText w:val=""/>
      <w:lvlJc w:val="left"/>
      <w:pPr>
        <w:ind w:left="5108" w:hanging="360"/>
      </w:pPr>
      <w:rPr>
        <w:rFonts w:ascii="Symbol" w:hAnsi="Symbol" w:hint="default"/>
      </w:rPr>
    </w:lvl>
    <w:lvl w:ilvl="7" w:tplc="280A0003" w:tentative="1">
      <w:start w:val="1"/>
      <w:numFmt w:val="bullet"/>
      <w:lvlText w:val="o"/>
      <w:lvlJc w:val="left"/>
      <w:pPr>
        <w:ind w:left="5828" w:hanging="360"/>
      </w:pPr>
      <w:rPr>
        <w:rFonts w:ascii="Courier New" w:hAnsi="Courier New" w:cs="Courier New" w:hint="default"/>
      </w:rPr>
    </w:lvl>
    <w:lvl w:ilvl="8" w:tplc="280A0005" w:tentative="1">
      <w:start w:val="1"/>
      <w:numFmt w:val="bullet"/>
      <w:lvlText w:val=""/>
      <w:lvlJc w:val="left"/>
      <w:pPr>
        <w:ind w:left="6548" w:hanging="360"/>
      </w:pPr>
      <w:rPr>
        <w:rFonts w:ascii="Wingdings" w:hAnsi="Wingdings" w:hint="default"/>
      </w:rPr>
    </w:lvl>
  </w:abstractNum>
  <w:abstractNum w:abstractNumId="94" w15:restartNumberingAfterBreak="0">
    <w:nsid w:val="53553A2C"/>
    <w:multiLevelType w:val="hybridMultilevel"/>
    <w:tmpl w:val="C928BFC8"/>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5" w15:restartNumberingAfterBreak="0">
    <w:nsid w:val="536D41E2"/>
    <w:multiLevelType w:val="hybridMultilevel"/>
    <w:tmpl w:val="6602BF1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6" w15:restartNumberingAfterBreak="0">
    <w:nsid w:val="54A45CCA"/>
    <w:multiLevelType w:val="hybridMultilevel"/>
    <w:tmpl w:val="F828A4D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7" w15:restartNumberingAfterBreak="0">
    <w:nsid w:val="54C008F5"/>
    <w:multiLevelType w:val="multilevel"/>
    <w:tmpl w:val="4AE81B9E"/>
    <w:lvl w:ilvl="0">
      <w:start w:val="1"/>
      <w:numFmt w:val="decimal"/>
      <w:lvlText w:val="%1."/>
      <w:lvlJc w:val="left"/>
      <w:pPr>
        <w:ind w:left="720" w:hanging="360"/>
      </w:pPr>
      <w:rPr>
        <w:rFonts w:hint="default"/>
      </w:rPr>
    </w:lvl>
    <w:lvl w:ilvl="1">
      <w:start w:val="2"/>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8" w15:restartNumberingAfterBreak="0">
    <w:nsid w:val="555605D7"/>
    <w:multiLevelType w:val="multilevel"/>
    <w:tmpl w:val="A82058DE"/>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5A97C31"/>
    <w:multiLevelType w:val="hybridMultilevel"/>
    <w:tmpl w:val="C6D2F9C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0" w15:restartNumberingAfterBreak="0">
    <w:nsid w:val="56182C43"/>
    <w:multiLevelType w:val="hybridMultilevel"/>
    <w:tmpl w:val="83503BE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1" w15:restartNumberingAfterBreak="0">
    <w:nsid w:val="565F467F"/>
    <w:multiLevelType w:val="hybridMultilevel"/>
    <w:tmpl w:val="1D2C918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2" w15:restartNumberingAfterBreak="0">
    <w:nsid w:val="569B33EA"/>
    <w:multiLevelType w:val="multilevel"/>
    <w:tmpl w:val="8FD2EC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75232A4"/>
    <w:multiLevelType w:val="hybridMultilevel"/>
    <w:tmpl w:val="1C0A12F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4" w15:restartNumberingAfterBreak="0">
    <w:nsid w:val="57ED6643"/>
    <w:multiLevelType w:val="hybridMultilevel"/>
    <w:tmpl w:val="EB9A190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5" w15:restartNumberingAfterBreak="0">
    <w:nsid w:val="585E4BD8"/>
    <w:multiLevelType w:val="hybridMultilevel"/>
    <w:tmpl w:val="C396068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6" w15:restartNumberingAfterBreak="0">
    <w:nsid w:val="58B725BF"/>
    <w:multiLevelType w:val="hybridMultilevel"/>
    <w:tmpl w:val="B6BE439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7" w15:restartNumberingAfterBreak="0">
    <w:nsid w:val="59321A07"/>
    <w:multiLevelType w:val="hybridMultilevel"/>
    <w:tmpl w:val="8CC4B14C"/>
    <w:lvl w:ilvl="0" w:tplc="280A0001">
      <w:start w:val="1"/>
      <w:numFmt w:val="bullet"/>
      <w:lvlText w:val=""/>
      <w:lvlJc w:val="left"/>
      <w:pPr>
        <w:ind w:left="2160" w:hanging="360"/>
      </w:pPr>
      <w:rPr>
        <w:rFonts w:ascii="Symbol" w:hAnsi="Symbol"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108" w15:restartNumberingAfterBreak="0">
    <w:nsid w:val="598D35F1"/>
    <w:multiLevelType w:val="hybridMultilevel"/>
    <w:tmpl w:val="5BB21F5A"/>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9" w15:restartNumberingAfterBreak="0">
    <w:nsid w:val="59F3190A"/>
    <w:multiLevelType w:val="hybridMultilevel"/>
    <w:tmpl w:val="9044F106"/>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0" w15:restartNumberingAfterBreak="0">
    <w:nsid w:val="5B3C55BF"/>
    <w:multiLevelType w:val="hybridMultilevel"/>
    <w:tmpl w:val="B2DE5E9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1" w15:restartNumberingAfterBreak="0">
    <w:nsid w:val="5BCD153D"/>
    <w:multiLevelType w:val="multilevel"/>
    <w:tmpl w:val="0E88D484"/>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2" w15:restartNumberingAfterBreak="0">
    <w:nsid w:val="5CE86876"/>
    <w:multiLevelType w:val="multilevel"/>
    <w:tmpl w:val="65946C14"/>
    <w:lvl w:ilvl="0">
      <w:start w:val="1"/>
      <w:numFmt w:val="decimal"/>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3" w15:restartNumberingAfterBreak="0">
    <w:nsid w:val="5EA364C4"/>
    <w:multiLevelType w:val="hybridMultilevel"/>
    <w:tmpl w:val="12769EBE"/>
    <w:lvl w:ilvl="0" w:tplc="280A001B">
      <w:start w:val="1"/>
      <w:numFmt w:val="low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14" w15:restartNumberingAfterBreak="0">
    <w:nsid w:val="5EAF3BC5"/>
    <w:multiLevelType w:val="hybridMultilevel"/>
    <w:tmpl w:val="7308641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5" w15:restartNumberingAfterBreak="0">
    <w:nsid w:val="607A72ED"/>
    <w:multiLevelType w:val="hybridMultilevel"/>
    <w:tmpl w:val="B94C36D8"/>
    <w:lvl w:ilvl="0" w:tplc="280A0017">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6" w15:restartNumberingAfterBreak="0">
    <w:nsid w:val="60EE5A01"/>
    <w:multiLevelType w:val="hybridMultilevel"/>
    <w:tmpl w:val="50B6CA0A"/>
    <w:lvl w:ilvl="0" w:tplc="280A0001">
      <w:start w:val="1"/>
      <w:numFmt w:val="bullet"/>
      <w:lvlText w:val=""/>
      <w:lvlJc w:val="left"/>
      <w:pPr>
        <w:ind w:left="783" w:hanging="360"/>
      </w:pPr>
      <w:rPr>
        <w:rFonts w:ascii="Symbol" w:hAnsi="Symbol" w:hint="default"/>
      </w:rPr>
    </w:lvl>
    <w:lvl w:ilvl="1" w:tplc="280A0003" w:tentative="1">
      <w:start w:val="1"/>
      <w:numFmt w:val="bullet"/>
      <w:lvlText w:val="o"/>
      <w:lvlJc w:val="left"/>
      <w:pPr>
        <w:ind w:left="1503" w:hanging="360"/>
      </w:pPr>
      <w:rPr>
        <w:rFonts w:ascii="Courier New" w:hAnsi="Courier New" w:cs="Courier New" w:hint="default"/>
      </w:rPr>
    </w:lvl>
    <w:lvl w:ilvl="2" w:tplc="280A0005" w:tentative="1">
      <w:start w:val="1"/>
      <w:numFmt w:val="bullet"/>
      <w:lvlText w:val=""/>
      <w:lvlJc w:val="left"/>
      <w:pPr>
        <w:ind w:left="2223" w:hanging="360"/>
      </w:pPr>
      <w:rPr>
        <w:rFonts w:ascii="Wingdings" w:hAnsi="Wingdings" w:hint="default"/>
      </w:rPr>
    </w:lvl>
    <w:lvl w:ilvl="3" w:tplc="280A0001" w:tentative="1">
      <w:start w:val="1"/>
      <w:numFmt w:val="bullet"/>
      <w:lvlText w:val=""/>
      <w:lvlJc w:val="left"/>
      <w:pPr>
        <w:ind w:left="2943" w:hanging="360"/>
      </w:pPr>
      <w:rPr>
        <w:rFonts w:ascii="Symbol" w:hAnsi="Symbol" w:hint="default"/>
      </w:rPr>
    </w:lvl>
    <w:lvl w:ilvl="4" w:tplc="280A0003" w:tentative="1">
      <w:start w:val="1"/>
      <w:numFmt w:val="bullet"/>
      <w:lvlText w:val="o"/>
      <w:lvlJc w:val="left"/>
      <w:pPr>
        <w:ind w:left="3663" w:hanging="360"/>
      </w:pPr>
      <w:rPr>
        <w:rFonts w:ascii="Courier New" w:hAnsi="Courier New" w:cs="Courier New" w:hint="default"/>
      </w:rPr>
    </w:lvl>
    <w:lvl w:ilvl="5" w:tplc="280A0005" w:tentative="1">
      <w:start w:val="1"/>
      <w:numFmt w:val="bullet"/>
      <w:lvlText w:val=""/>
      <w:lvlJc w:val="left"/>
      <w:pPr>
        <w:ind w:left="4383" w:hanging="360"/>
      </w:pPr>
      <w:rPr>
        <w:rFonts w:ascii="Wingdings" w:hAnsi="Wingdings" w:hint="default"/>
      </w:rPr>
    </w:lvl>
    <w:lvl w:ilvl="6" w:tplc="280A0001" w:tentative="1">
      <w:start w:val="1"/>
      <w:numFmt w:val="bullet"/>
      <w:lvlText w:val=""/>
      <w:lvlJc w:val="left"/>
      <w:pPr>
        <w:ind w:left="5103" w:hanging="360"/>
      </w:pPr>
      <w:rPr>
        <w:rFonts w:ascii="Symbol" w:hAnsi="Symbol" w:hint="default"/>
      </w:rPr>
    </w:lvl>
    <w:lvl w:ilvl="7" w:tplc="280A0003" w:tentative="1">
      <w:start w:val="1"/>
      <w:numFmt w:val="bullet"/>
      <w:lvlText w:val="o"/>
      <w:lvlJc w:val="left"/>
      <w:pPr>
        <w:ind w:left="5823" w:hanging="360"/>
      </w:pPr>
      <w:rPr>
        <w:rFonts w:ascii="Courier New" w:hAnsi="Courier New" w:cs="Courier New" w:hint="default"/>
      </w:rPr>
    </w:lvl>
    <w:lvl w:ilvl="8" w:tplc="280A0005" w:tentative="1">
      <w:start w:val="1"/>
      <w:numFmt w:val="bullet"/>
      <w:lvlText w:val=""/>
      <w:lvlJc w:val="left"/>
      <w:pPr>
        <w:ind w:left="6543" w:hanging="360"/>
      </w:pPr>
      <w:rPr>
        <w:rFonts w:ascii="Wingdings" w:hAnsi="Wingdings" w:hint="default"/>
      </w:rPr>
    </w:lvl>
  </w:abstractNum>
  <w:abstractNum w:abstractNumId="117" w15:restartNumberingAfterBreak="0">
    <w:nsid w:val="61182BF5"/>
    <w:multiLevelType w:val="hybridMultilevel"/>
    <w:tmpl w:val="1F7C3A58"/>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8" w15:restartNumberingAfterBreak="0">
    <w:nsid w:val="626870DC"/>
    <w:multiLevelType w:val="hybridMultilevel"/>
    <w:tmpl w:val="DB027C1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9" w15:restartNumberingAfterBreak="0">
    <w:nsid w:val="632F5C37"/>
    <w:multiLevelType w:val="hybridMultilevel"/>
    <w:tmpl w:val="E7F42A98"/>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20" w15:restartNumberingAfterBreak="0">
    <w:nsid w:val="639048BA"/>
    <w:multiLevelType w:val="hybridMultilevel"/>
    <w:tmpl w:val="687CD65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1" w15:restartNumberingAfterBreak="0">
    <w:nsid w:val="65943215"/>
    <w:multiLevelType w:val="hybridMultilevel"/>
    <w:tmpl w:val="35126AB6"/>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22" w15:restartNumberingAfterBreak="0">
    <w:nsid w:val="660C2CF9"/>
    <w:multiLevelType w:val="hybridMultilevel"/>
    <w:tmpl w:val="299CAD0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3" w15:restartNumberingAfterBreak="0">
    <w:nsid w:val="665775EE"/>
    <w:multiLevelType w:val="hybridMultilevel"/>
    <w:tmpl w:val="F2928FFE"/>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4" w15:restartNumberingAfterBreak="0">
    <w:nsid w:val="66701559"/>
    <w:multiLevelType w:val="hybridMultilevel"/>
    <w:tmpl w:val="6CB6E406"/>
    <w:lvl w:ilvl="0" w:tplc="280A0001">
      <w:start w:val="1"/>
      <w:numFmt w:val="bullet"/>
      <w:lvlText w:val=""/>
      <w:lvlJc w:val="left"/>
      <w:pPr>
        <w:ind w:left="783" w:hanging="360"/>
      </w:pPr>
      <w:rPr>
        <w:rFonts w:ascii="Symbol" w:hAnsi="Symbol" w:hint="default"/>
      </w:rPr>
    </w:lvl>
    <w:lvl w:ilvl="1" w:tplc="280A0003" w:tentative="1">
      <w:start w:val="1"/>
      <w:numFmt w:val="bullet"/>
      <w:lvlText w:val="o"/>
      <w:lvlJc w:val="left"/>
      <w:pPr>
        <w:ind w:left="1503" w:hanging="360"/>
      </w:pPr>
      <w:rPr>
        <w:rFonts w:ascii="Courier New" w:hAnsi="Courier New" w:cs="Courier New" w:hint="default"/>
      </w:rPr>
    </w:lvl>
    <w:lvl w:ilvl="2" w:tplc="280A0005" w:tentative="1">
      <w:start w:val="1"/>
      <w:numFmt w:val="bullet"/>
      <w:lvlText w:val=""/>
      <w:lvlJc w:val="left"/>
      <w:pPr>
        <w:ind w:left="2223" w:hanging="360"/>
      </w:pPr>
      <w:rPr>
        <w:rFonts w:ascii="Wingdings" w:hAnsi="Wingdings" w:hint="default"/>
      </w:rPr>
    </w:lvl>
    <w:lvl w:ilvl="3" w:tplc="280A0001" w:tentative="1">
      <w:start w:val="1"/>
      <w:numFmt w:val="bullet"/>
      <w:lvlText w:val=""/>
      <w:lvlJc w:val="left"/>
      <w:pPr>
        <w:ind w:left="2943" w:hanging="360"/>
      </w:pPr>
      <w:rPr>
        <w:rFonts w:ascii="Symbol" w:hAnsi="Symbol" w:hint="default"/>
      </w:rPr>
    </w:lvl>
    <w:lvl w:ilvl="4" w:tplc="280A0003" w:tentative="1">
      <w:start w:val="1"/>
      <w:numFmt w:val="bullet"/>
      <w:lvlText w:val="o"/>
      <w:lvlJc w:val="left"/>
      <w:pPr>
        <w:ind w:left="3663" w:hanging="360"/>
      </w:pPr>
      <w:rPr>
        <w:rFonts w:ascii="Courier New" w:hAnsi="Courier New" w:cs="Courier New" w:hint="default"/>
      </w:rPr>
    </w:lvl>
    <w:lvl w:ilvl="5" w:tplc="280A0005" w:tentative="1">
      <w:start w:val="1"/>
      <w:numFmt w:val="bullet"/>
      <w:lvlText w:val=""/>
      <w:lvlJc w:val="left"/>
      <w:pPr>
        <w:ind w:left="4383" w:hanging="360"/>
      </w:pPr>
      <w:rPr>
        <w:rFonts w:ascii="Wingdings" w:hAnsi="Wingdings" w:hint="default"/>
      </w:rPr>
    </w:lvl>
    <w:lvl w:ilvl="6" w:tplc="280A0001" w:tentative="1">
      <w:start w:val="1"/>
      <w:numFmt w:val="bullet"/>
      <w:lvlText w:val=""/>
      <w:lvlJc w:val="left"/>
      <w:pPr>
        <w:ind w:left="5103" w:hanging="360"/>
      </w:pPr>
      <w:rPr>
        <w:rFonts w:ascii="Symbol" w:hAnsi="Symbol" w:hint="default"/>
      </w:rPr>
    </w:lvl>
    <w:lvl w:ilvl="7" w:tplc="280A0003" w:tentative="1">
      <w:start w:val="1"/>
      <w:numFmt w:val="bullet"/>
      <w:lvlText w:val="o"/>
      <w:lvlJc w:val="left"/>
      <w:pPr>
        <w:ind w:left="5823" w:hanging="360"/>
      </w:pPr>
      <w:rPr>
        <w:rFonts w:ascii="Courier New" w:hAnsi="Courier New" w:cs="Courier New" w:hint="default"/>
      </w:rPr>
    </w:lvl>
    <w:lvl w:ilvl="8" w:tplc="280A0005" w:tentative="1">
      <w:start w:val="1"/>
      <w:numFmt w:val="bullet"/>
      <w:lvlText w:val=""/>
      <w:lvlJc w:val="left"/>
      <w:pPr>
        <w:ind w:left="6543" w:hanging="360"/>
      </w:pPr>
      <w:rPr>
        <w:rFonts w:ascii="Wingdings" w:hAnsi="Wingdings" w:hint="default"/>
      </w:rPr>
    </w:lvl>
  </w:abstractNum>
  <w:abstractNum w:abstractNumId="125" w15:restartNumberingAfterBreak="0">
    <w:nsid w:val="66DD6B57"/>
    <w:multiLevelType w:val="hybridMultilevel"/>
    <w:tmpl w:val="4FE468C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6" w15:restartNumberingAfterBreak="0">
    <w:nsid w:val="66E36B76"/>
    <w:multiLevelType w:val="hybridMultilevel"/>
    <w:tmpl w:val="D1A2F27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7" w15:restartNumberingAfterBreak="0">
    <w:nsid w:val="66FE62A7"/>
    <w:multiLevelType w:val="hybridMultilevel"/>
    <w:tmpl w:val="E894256E"/>
    <w:lvl w:ilvl="0" w:tplc="280A0017">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8" w15:restartNumberingAfterBreak="0">
    <w:nsid w:val="6821110E"/>
    <w:multiLevelType w:val="hybridMultilevel"/>
    <w:tmpl w:val="8192456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9" w15:restartNumberingAfterBreak="0">
    <w:nsid w:val="685256E6"/>
    <w:multiLevelType w:val="hybridMultilevel"/>
    <w:tmpl w:val="5BCE7080"/>
    <w:lvl w:ilvl="0" w:tplc="C5CA4F1C">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0" w15:restartNumberingAfterBreak="0">
    <w:nsid w:val="69355D13"/>
    <w:multiLevelType w:val="hybridMultilevel"/>
    <w:tmpl w:val="C16AB07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1" w15:restartNumberingAfterBreak="0">
    <w:nsid w:val="6B0745EA"/>
    <w:multiLevelType w:val="hybridMultilevel"/>
    <w:tmpl w:val="CB34056A"/>
    <w:lvl w:ilvl="0" w:tplc="280A0001">
      <w:start w:val="1"/>
      <w:numFmt w:val="bullet"/>
      <w:lvlText w:val=""/>
      <w:lvlJc w:val="left"/>
      <w:pPr>
        <w:ind w:left="783" w:hanging="360"/>
      </w:pPr>
      <w:rPr>
        <w:rFonts w:ascii="Symbol" w:hAnsi="Symbol" w:hint="default"/>
      </w:rPr>
    </w:lvl>
    <w:lvl w:ilvl="1" w:tplc="280A0003" w:tentative="1">
      <w:start w:val="1"/>
      <w:numFmt w:val="bullet"/>
      <w:lvlText w:val="o"/>
      <w:lvlJc w:val="left"/>
      <w:pPr>
        <w:ind w:left="1503" w:hanging="360"/>
      </w:pPr>
      <w:rPr>
        <w:rFonts w:ascii="Courier New" w:hAnsi="Courier New" w:cs="Courier New" w:hint="default"/>
      </w:rPr>
    </w:lvl>
    <w:lvl w:ilvl="2" w:tplc="280A0005" w:tentative="1">
      <w:start w:val="1"/>
      <w:numFmt w:val="bullet"/>
      <w:lvlText w:val=""/>
      <w:lvlJc w:val="left"/>
      <w:pPr>
        <w:ind w:left="2223" w:hanging="360"/>
      </w:pPr>
      <w:rPr>
        <w:rFonts w:ascii="Wingdings" w:hAnsi="Wingdings" w:hint="default"/>
      </w:rPr>
    </w:lvl>
    <w:lvl w:ilvl="3" w:tplc="280A0001" w:tentative="1">
      <w:start w:val="1"/>
      <w:numFmt w:val="bullet"/>
      <w:lvlText w:val=""/>
      <w:lvlJc w:val="left"/>
      <w:pPr>
        <w:ind w:left="2943" w:hanging="360"/>
      </w:pPr>
      <w:rPr>
        <w:rFonts w:ascii="Symbol" w:hAnsi="Symbol" w:hint="default"/>
      </w:rPr>
    </w:lvl>
    <w:lvl w:ilvl="4" w:tplc="280A0003" w:tentative="1">
      <w:start w:val="1"/>
      <w:numFmt w:val="bullet"/>
      <w:lvlText w:val="o"/>
      <w:lvlJc w:val="left"/>
      <w:pPr>
        <w:ind w:left="3663" w:hanging="360"/>
      </w:pPr>
      <w:rPr>
        <w:rFonts w:ascii="Courier New" w:hAnsi="Courier New" w:cs="Courier New" w:hint="default"/>
      </w:rPr>
    </w:lvl>
    <w:lvl w:ilvl="5" w:tplc="280A0005" w:tentative="1">
      <w:start w:val="1"/>
      <w:numFmt w:val="bullet"/>
      <w:lvlText w:val=""/>
      <w:lvlJc w:val="left"/>
      <w:pPr>
        <w:ind w:left="4383" w:hanging="360"/>
      </w:pPr>
      <w:rPr>
        <w:rFonts w:ascii="Wingdings" w:hAnsi="Wingdings" w:hint="default"/>
      </w:rPr>
    </w:lvl>
    <w:lvl w:ilvl="6" w:tplc="280A0001" w:tentative="1">
      <w:start w:val="1"/>
      <w:numFmt w:val="bullet"/>
      <w:lvlText w:val=""/>
      <w:lvlJc w:val="left"/>
      <w:pPr>
        <w:ind w:left="5103" w:hanging="360"/>
      </w:pPr>
      <w:rPr>
        <w:rFonts w:ascii="Symbol" w:hAnsi="Symbol" w:hint="default"/>
      </w:rPr>
    </w:lvl>
    <w:lvl w:ilvl="7" w:tplc="280A0003" w:tentative="1">
      <w:start w:val="1"/>
      <w:numFmt w:val="bullet"/>
      <w:lvlText w:val="o"/>
      <w:lvlJc w:val="left"/>
      <w:pPr>
        <w:ind w:left="5823" w:hanging="360"/>
      </w:pPr>
      <w:rPr>
        <w:rFonts w:ascii="Courier New" w:hAnsi="Courier New" w:cs="Courier New" w:hint="default"/>
      </w:rPr>
    </w:lvl>
    <w:lvl w:ilvl="8" w:tplc="280A0005" w:tentative="1">
      <w:start w:val="1"/>
      <w:numFmt w:val="bullet"/>
      <w:lvlText w:val=""/>
      <w:lvlJc w:val="left"/>
      <w:pPr>
        <w:ind w:left="6543" w:hanging="360"/>
      </w:pPr>
      <w:rPr>
        <w:rFonts w:ascii="Wingdings" w:hAnsi="Wingdings" w:hint="default"/>
      </w:rPr>
    </w:lvl>
  </w:abstractNum>
  <w:abstractNum w:abstractNumId="132" w15:restartNumberingAfterBreak="0">
    <w:nsid w:val="6C8161CC"/>
    <w:multiLevelType w:val="hybridMultilevel"/>
    <w:tmpl w:val="8B0E37F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3" w15:restartNumberingAfterBreak="0">
    <w:nsid w:val="6DA36787"/>
    <w:multiLevelType w:val="hybridMultilevel"/>
    <w:tmpl w:val="D5B4D424"/>
    <w:lvl w:ilvl="0" w:tplc="280A0001">
      <w:start w:val="1"/>
      <w:numFmt w:val="bullet"/>
      <w:lvlText w:val=""/>
      <w:lvlJc w:val="left"/>
      <w:pPr>
        <w:ind w:left="2160" w:hanging="360"/>
      </w:pPr>
      <w:rPr>
        <w:rFonts w:ascii="Symbol" w:hAnsi="Symbol"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134" w15:restartNumberingAfterBreak="0">
    <w:nsid w:val="6DFE7C15"/>
    <w:multiLevelType w:val="hybridMultilevel"/>
    <w:tmpl w:val="CBEA7E7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5" w15:restartNumberingAfterBreak="0">
    <w:nsid w:val="6E6C629F"/>
    <w:multiLevelType w:val="hybridMultilevel"/>
    <w:tmpl w:val="108C4E2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6" w15:restartNumberingAfterBreak="0">
    <w:nsid w:val="70083027"/>
    <w:multiLevelType w:val="multilevel"/>
    <w:tmpl w:val="A8F2BFD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7" w15:restartNumberingAfterBreak="0">
    <w:nsid w:val="70C03F6E"/>
    <w:multiLevelType w:val="hybridMultilevel"/>
    <w:tmpl w:val="1C3449FA"/>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8" w15:restartNumberingAfterBreak="0">
    <w:nsid w:val="741B79C7"/>
    <w:multiLevelType w:val="hybridMultilevel"/>
    <w:tmpl w:val="10562E7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9" w15:restartNumberingAfterBreak="0">
    <w:nsid w:val="748C5E09"/>
    <w:multiLevelType w:val="hybridMultilevel"/>
    <w:tmpl w:val="D36C5B7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0" w15:restartNumberingAfterBreak="0">
    <w:nsid w:val="74C911B3"/>
    <w:multiLevelType w:val="hybridMultilevel"/>
    <w:tmpl w:val="0368E71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1" w15:restartNumberingAfterBreak="0">
    <w:nsid w:val="75EC203B"/>
    <w:multiLevelType w:val="hybridMultilevel"/>
    <w:tmpl w:val="ECC87E0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2" w15:restartNumberingAfterBreak="0">
    <w:nsid w:val="762A777F"/>
    <w:multiLevelType w:val="hybridMultilevel"/>
    <w:tmpl w:val="38AA4AC2"/>
    <w:lvl w:ilvl="0" w:tplc="0B4CE1DC">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3" w15:restartNumberingAfterBreak="0">
    <w:nsid w:val="772F2ACD"/>
    <w:multiLevelType w:val="hybridMultilevel"/>
    <w:tmpl w:val="86E6B5C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4" w15:restartNumberingAfterBreak="0">
    <w:nsid w:val="77AD7F2B"/>
    <w:multiLevelType w:val="hybridMultilevel"/>
    <w:tmpl w:val="C31C949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5" w15:restartNumberingAfterBreak="0">
    <w:nsid w:val="782E4F63"/>
    <w:multiLevelType w:val="hybridMultilevel"/>
    <w:tmpl w:val="9122720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6" w15:restartNumberingAfterBreak="0">
    <w:nsid w:val="7AF722CD"/>
    <w:multiLevelType w:val="hybridMultilevel"/>
    <w:tmpl w:val="7746305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7" w15:restartNumberingAfterBreak="0">
    <w:nsid w:val="7B6656D4"/>
    <w:multiLevelType w:val="hybridMultilevel"/>
    <w:tmpl w:val="B0B0CBE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8" w15:restartNumberingAfterBreak="0">
    <w:nsid w:val="7B675E83"/>
    <w:multiLevelType w:val="hybridMultilevel"/>
    <w:tmpl w:val="3D983CC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9" w15:restartNumberingAfterBreak="0">
    <w:nsid w:val="7BC87840"/>
    <w:multiLevelType w:val="hybridMultilevel"/>
    <w:tmpl w:val="FFE228E4"/>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0" w15:restartNumberingAfterBreak="0">
    <w:nsid w:val="7D190B49"/>
    <w:multiLevelType w:val="hybridMultilevel"/>
    <w:tmpl w:val="5F2A617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1" w15:restartNumberingAfterBreak="0">
    <w:nsid w:val="7DDF2E0A"/>
    <w:multiLevelType w:val="hybridMultilevel"/>
    <w:tmpl w:val="6AA807A6"/>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449935207">
    <w:abstractNumId w:val="112"/>
  </w:num>
  <w:num w:numId="2" w16cid:durableId="67307453">
    <w:abstractNumId w:val="25"/>
  </w:num>
  <w:num w:numId="3" w16cid:durableId="354579198">
    <w:abstractNumId w:val="97"/>
  </w:num>
  <w:num w:numId="4" w16cid:durableId="1358197165">
    <w:abstractNumId w:val="87"/>
  </w:num>
  <w:num w:numId="5" w16cid:durableId="1691372689">
    <w:abstractNumId w:val="136"/>
  </w:num>
  <w:num w:numId="6" w16cid:durableId="1514564328">
    <w:abstractNumId w:val="17"/>
  </w:num>
  <w:num w:numId="7" w16cid:durableId="731003375">
    <w:abstractNumId w:val="111"/>
  </w:num>
  <w:num w:numId="8" w16cid:durableId="1962150017">
    <w:abstractNumId w:val="129"/>
  </w:num>
  <w:num w:numId="9" w16cid:durableId="343242376">
    <w:abstractNumId w:val="142"/>
  </w:num>
  <w:num w:numId="10" w16cid:durableId="1261139233">
    <w:abstractNumId w:val="91"/>
  </w:num>
  <w:num w:numId="11" w16cid:durableId="850951618">
    <w:abstractNumId w:val="113"/>
  </w:num>
  <w:num w:numId="12" w16cid:durableId="575436537">
    <w:abstractNumId w:val="21"/>
  </w:num>
  <w:num w:numId="13" w16cid:durableId="562450421">
    <w:abstractNumId w:val="55"/>
  </w:num>
  <w:num w:numId="14" w16cid:durableId="231547220">
    <w:abstractNumId w:val="109"/>
  </w:num>
  <w:num w:numId="15" w16cid:durableId="441457266">
    <w:abstractNumId w:val="102"/>
  </w:num>
  <w:num w:numId="16" w16cid:durableId="2136289880">
    <w:abstractNumId w:val="102"/>
    <w:lvlOverride w:ilvl="1">
      <w:lvl w:ilvl="1">
        <w:numFmt w:val="bullet"/>
        <w:lvlText w:val=""/>
        <w:lvlJc w:val="left"/>
        <w:pPr>
          <w:tabs>
            <w:tab w:val="num" w:pos="1440"/>
          </w:tabs>
          <w:ind w:left="1440" w:hanging="360"/>
        </w:pPr>
        <w:rPr>
          <w:rFonts w:ascii="Symbol" w:hAnsi="Symbol" w:hint="default"/>
          <w:sz w:val="20"/>
        </w:rPr>
      </w:lvl>
    </w:lvlOverride>
  </w:num>
  <w:num w:numId="17" w16cid:durableId="38601124">
    <w:abstractNumId w:val="102"/>
    <w:lvlOverride w:ilvl="1">
      <w:lvl w:ilvl="1">
        <w:numFmt w:val="bullet"/>
        <w:lvlText w:val=""/>
        <w:lvlJc w:val="left"/>
        <w:pPr>
          <w:tabs>
            <w:tab w:val="num" w:pos="1440"/>
          </w:tabs>
          <w:ind w:left="1440" w:hanging="360"/>
        </w:pPr>
        <w:rPr>
          <w:rFonts w:ascii="Symbol" w:hAnsi="Symbol" w:hint="default"/>
          <w:sz w:val="20"/>
        </w:rPr>
      </w:lvl>
    </w:lvlOverride>
  </w:num>
  <w:num w:numId="18" w16cid:durableId="1118790798">
    <w:abstractNumId w:val="102"/>
    <w:lvlOverride w:ilvl="1">
      <w:lvl w:ilvl="1">
        <w:numFmt w:val="bullet"/>
        <w:lvlText w:val=""/>
        <w:lvlJc w:val="left"/>
        <w:pPr>
          <w:tabs>
            <w:tab w:val="num" w:pos="1440"/>
          </w:tabs>
          <w:ind w:left="1440" w:hanging="360"/>
        </w:pPr>
        <w:rPr>
          <w:rFonts w:ascii="Symbol" w:hAnsi="Symbol" w:hint="default"/>
          <w:sz w:val="20"/>
        </w:rPr>
      </w:lvl>
    </w:lvlOverride>
  </w:num>
  <w:num w:numId="19" w16cid:durableId="1755130056">
    <w:abstractNumId w:val="102"/>
    <w:lvlOverride w:ilvl="1">
      <w:lvl w:ilvl="1">
        <w:numFmt w:val="bullet"/>
        <w:lvlText w:val=""/>
        <w:lvlJc w:val="left"/>
        <w:pPr>
          <w:tabs>
            <w:tab w:val="num" w:pos="1440"/>
          </w:tabs>
          <w:ind w:left="1440" w:hanging="360"/>
        </w:pPr>
        <w:rPr>
          <w:rFonts w:ascii="Symbol" w:hAnsi="Symbol" w:hint="default"/>
          <w:sz w:val="20"/>
        </w:rPr>
      </w:lvl>
    </w:lvlOverride>
  </w:num>
  <w:num w:numId="20" w16cid:durableId="622082419">
    <w:abstractNumId w:val="102"/>
    <w:lvlOverride w:ilvl="1">
      <w:lvl w:ilvl="1">
        <w:numFmt w:val="bullet"/>
        <w:lvlText w:val=""/>
        <w:lvlJc w:val="left"/>
        <w:pPr>
          <w:tabs>
            <w:tab w:val="num" w:pos="1440"/>
          </w:tabs>
          <w:ind w:left="1440" w:hanging="360"/>
        </w:pPr>
        <w:rPr>
          <w:rFonts w:ascii="Symbol" w:hAnsi="Symbol" w:hint="default"/>
          <w:sz w:val="20"/>
        </w:rPr>
      </w:lvl>
    </w:lvlOverride>
  </w:num>
  <w:num w:numId="21" w16cid:durableId="157311408">
    <w:abstractNumId w:val="102"/>
    <w:lvlOverride w:ilvl="1">
      <w:lvl w:ilvl="1">
        <w:numFmt w:val="bullet"/>
        <w:lvlText w:val=""/>
        <w:lvlJc w:val="left"/>
        <w:pPr>
          <w:tabs>
            <w:tab w:val="num" w:pos="1440"/>
          </w:tabs>
          <w:ind w:left="1440" w:hanging="360"/>
        </w:pPr>
        <w:rPr>
          <w:rFonts w:ascii="Symbol" w:hAnsi="Symbol" w:hint="default"/>
          <w:sz w:val="20"/>
        </w:rPr>
      </w:lvl>
    </w:lvlOverride>
  </w:num>
  <w:num w:numId="22" w16cid:durableId="761684455">
    <w:abstractNumId w:val="102"/>
    <w:lvlOverride w:ilvl="1">
      <w:lvl w:ilvl="1">
        <w:numFmt w:val="bullet"/>
        <w:lvlText w:val=""/>
        <w:lvlJc w:val="left"/>
        <w:pPr>
          <w:tabs>
            <w:tab w:val="num" w:pos="1440"/>
          </w:tabs>
          <w:ind w:left="1440" w:hanging="360"/>
        </w:pPr>
        <w:rPr>
          <w:rFonts w:ascii="Symbol" w:hAnsi="Symbol" w:hint="default"/>
          <w:sz w:val="20"/>
        </w:rPr>
      </w:lvl>
    </w:lvlOverride>
  </w:num>
  <w:num w:numId="23" w16cid:durableId="193544052">
    <w:abstractNumId w:val="102"/>
    <w:lvlOverride w:ilvl="1">
      <w:lvl w:ilvl="1">
        <w:numFmt w:val="bullet"/>
        <w:lvlText w:val=""/>
        <w:lvlJc w:val="left"/>
        <w:pPr>
          <w:tabs>
            <w:tab w:val="num" w:pos="1440"/>
          </w:tabs>
          <w:ind w:left="1440" w:hanging="360"/>
        </w:pPr>
        <w:rPr>
          <w:rFonts w:ascii="Symbol" w:hAnsi="Symbol" w:hint="default"/>
          <w:sz w:val="20"/>
        </w:rPr>
      </w:lvl>
    </w:lvlOverride>
  </w:num>
  <w:num w:numId="24" w16cid:durableId="783812641">
    <w:abstractNumId w:val="102"/>
    <w:lvlOverride w:ilvl="1">
      <w:lvl w:ilvl="1">
        <w:numFmt w:val="bullet"/>
        <w:lvlText w:val=""/>
        <w:lvlJc w:val="left"/>
        <w:pPr>
          <w:tabs>
            <w:tab w:val="num" w:pos="1440"/>
          </w:tabs>
          <w:ind w:left="1440" w:hanging="360"/>
        </w:pPr>
        <w:rPr>
          <w:rFonts w:ascii="Symbol" w:hAnsi="Symbol" w:hint="default"/>
          <w:sz w:val="20"/>
        </w:rPr>
      </w:lvl>
    </w:lvlOverride>
  </w:num>
  <w:num w:numId="25" w16cid:durableId="896932649">
    <w:abstractNumId w:val="102"/>
    <w:lvlOverride w:ilvl="1">
      <w:lvl w:ilvl="1">
        <w:numFmt w:val="bullet"/>
        <w:lvlText w:val=""/>
        <w:lvlJc w:val="left"/>
        <w:pPr>
          <w:tabs>
            <w:tab w:val="num" w:pos="1440"/>
          </w:tabs>
          <w:ind w:left="1440" w:hanging="360"/>
        </w:pPr>
        <w:rPr>
          <w:rFonts w:ascii="Symbol" w:hAnsi="Symbol" w:hint="default"/>
          <w:sz w:val="20"/>
        </w:rPr>
      </w:lvl>
    </w:lvlOverride>
  </w:num>
  <w:num w:numId="26" w16cid:durableId="1860698512">
    <w:abstractNumId w:val="102"/>
    <w:lvlOverride w:ilvl="1">
      <w:lvl w:ilvl="1">
        <w:numFmt w:val="bullet"/>
        <w:lvlText w:val=""/>
        <w:lvlJc w:val="left"/>
        <w:pPr>
          <w:tabs>
            <w:tab w:val="num" w:pos="1440"/>
          </w:tabs>
          <w:ind w:left="1440" w:hanging="360"/>
        </w:pPr>
        <w:rPr>
          <w:rFonts w:ascii="Symbol" w:hAnsi="Symbol" w:hint="default"/>
          <w:sz w:val="20"/>
        </w:rPr>
      </w:lvl>
    </w:lvlOverride>
  </w:num>
  <w:num w:numId="27" w16cid:durableId="1609505328">
    <w:abstractNumId w:val="102"/>
    <w:lvlOverride w:ilvl="1">
      <w:lvl w:ilvl="1">
        <w:numFmt w:val="bullet"/>
        <w:lvlText w:val=""/>
        <w:lvlJc w:val="left"/>
        <w:pPr>
          <w:tabs>
            <w:tab w:val="num" w:pos="1440"/>
          </w:tabs>
          <w:ind w:left="1440" w:hanging="360"/>
        </w:pPr>
        <w:rPr>
          <w:rFonts w:ascii="Symbol" w:hAnsi="Symbol" w:hint="default"/>
          <w:sz w:val="20"/>
        </w:rPr>
      </w:lvl>
    </w:lvlOverride>
  </w:num>
  <w:num w:numId="28" w16cid:durableId="183449058">
    <w:abstractNumId w:val="102"/>
    <w:lvlOverride w:ilvl="1">
      <w:lvl w:ilvl="1">
        <w:numFmt w:val="bullet"/>
        <w:lvlText w:val=""/>
        <w:lvlJc w:val="left"/>
        <w:pPr>
          <w:tabs>
            <w:tab w:val="num" w:pos="1440"/>
          </w:tabs>
          <w:ind w:left="1440" w:hanging="360"/>
        </w:pPr>
        <w:rPr>
          <w:rFonts w:ascii="Symbol" w:hAnsi="Symbol" w:hint="default"/>
          <w:sz w:val="20"/>
        </w:rPr>
      </w:lvl>
    </w:lvlOverride>
  </w:num>
  <w:num w:numId="29" w16cid:durableId="2037537137">
    <w:abstractNumId w:val="85"/>
  </w:num>
  <w:num w:numId="30" w16cid:durableId="667057490">
    <w:abstractNumId w:val="149"/>
  </w:num>
  <w:num w:numId="31" w16cid:durableId="1413889428">
    <w:abstractNumId w:val="33"/>
  </w:num>
  <w:num w:numId="32" w16cid:durableId="580722798">
    <w:abstractNumId w:val="90"/>
  </w:num>
  <w:num w:numId="33" w16cid:durableId="585892484">
    <w:abstractNumId w:val="68"/>
  </w:num>
  <w:num w:numId="34" w16cid:durableId="40716070">
    <w:abstractNumId w:val="86"/>
  </w:num>
  <w:num w:numId="35" w16cid:durableId="1084259339">
    <w:abstractNumId w:val="28"/>
  </w:num>
  <w:num w:numId="36" w16cid:durableId="1176385416">
    <w:abstractNumId w:val="36"/>
  </w:num>
  <w:num w:numId="37" w16cid:durableId="1248877767">
    <w:abstractNumId w:val="23"/>
  </w:num>
  <w:num w:numId="38" w16cid:durableId="885141825">
    <w:abstractNumId w:val="100"/>
  </w:num>
  <w:num w:numId="39" w16cid:durableId="2088844725">
    <w:abstractNumId w:val="20"/>
  </w:num>
  <w:num w:numId="40" w16cid:durableId="20251009">
    <w:abstractNumId w:val="96"/>
  </w:num>
  <w:num w:numId="41" w16cid:durableId="1624189822">
    <w:abstractNumId w:val="56"/>
  </w:num>
  <w:num w:numId="42" w16cid:durableId="736055439">
    <w:abstractNumId w:val="62"/>
  </w:num>
  <w:num w:numId="43" w16cid:durableId="14814061">
    <w:abstractNumId w:val="151"/>
  </w:num>
  <w:num w:numId="44" w16cid:durableId="480578602">
    <w:abstractNumId w:val="130"/>
  </w:num>
  <w:num w:numId="45" w16cid:durableId="909121302">
    <w:abstractNumId w:val="99"/>
  </w:num>
  <w:num w:numId="46" w16cid:durableId="1010137202">
    <w:abstractNumId w:val="3"/>
  </w:num>
  <w:num w:numId="47" w16cid:durableId="1880117902">
    <w:abstractNumId w:val="121"/>
  </w:num>
  <w:num w:numId="48" w16cid:durableId="466364373">
    <w:abstractNumId w:val="92"/>
  </w:num>
  <w:num w:numId="49" w16cid:durableId="695354900">
    <w:abstractNumId w:val="61"/>
  </w:num>
  <w:num w:numId="50" w16cid:durableId="1187865470">
    <w:abstractNumId w:val="50"/>
  </w:num>
  <w:num w:numId="51" w16cid:durableId="2027755177">
    <w:abstractNumId w:val="24"/>
  </w:num>
  <w:num w:numId="52" w16cid:durableId="294680740">
    <w:abstractNumId w:val="139"/>
  </w:num>
  <w:num w:numId="53" w16cid:durableId="1851482975">
    <w:abstractNumId w:val="144"/>
  </w:num>
  <w:num w:numId="54" w16cid:durableId="1647127953">
    <w:abstractNumId w:val="118"/>
  </w:num>
  <w:num w:numId="55" w16cid:durableId="771559517">
    <w:abstractNumId w:val="11"/>
  </w:num>
  <w:num w:numId="56" w16cid:durableId="1846895476">
    <w:abstractNumId w:val="58"/>
  </w:num>
  <w:num w:numId="57" w16cid:durableId="1090389218">
    <w:abstractNumId w:val="146"/>
  </w:num>
  <w:num w:numId="58" w16cid:durableId="145170019">
    <w:abstractNumId w:val="132"/>
  </w:num>
  <w:num w:numId="59" w16cid:durableId="1008026179">
    <w:abstractNumId w:val="79"/>
  </w:num>
  <w:num w:numId="60" w16cid:durableId="941570708">
    <w:abstractNumId w:val="148"/>
  </w:num>
  <w:num w:numId="61" w16cid:durableId="816652102">
    <w:abstractNumId w:val="9"/>
  </w:num>
  <w:num w:numId="62" w16cid:durableId="1440374168">
    <w:abstractNumId w:val="101"/>
  </w:num>
  <w:num w:numId="63" w16cid:durableId="1467695256">
    <w:abstractNumId w:val="104"/>
  </w:num>
  <w:num w:numId="64" w16cid:durableId="605044960">
    <w:abstractNumId w:val="45"/>
  </w:num>
  <w:num w:numId="65" w16cid:durableId="1254784496">
    <w:abstractNumId w:val="42"/>
  </w:num>
  <w:num w:numId="66" w16cid:durableId="108473525">
    <w:abstractNumId w:val="80"/>
  </w:num>
  <w:num w:numId="67" w16cid:durableId="1937908832">
    <w:abstractNumId w:val="57"/>
  </w:num>
  <w:num w:numId="68" w16cid:durableId="531068391">
    <w:abstractNumId w:val="147"/>
  </w:num>
  <w:num w:numId="69" w16cid:durableId="645550902">
    <w:abstractNumId w:val="15"/>
  </w:num>
  <w:num w:numId="70" w16cid:durableId="767627514">
    <w:abstractNumId w:val="12"/>
  </w:num>
  <w:num w:numId="71" w16cid:durableId="1122194047">
    <w:abstractNumId w:val="32"/>
  </w:num>
  <w:num w:numId="72" w16cid:durableId="635448781">
    <w:abstractNumId w:val="98"/>
  </w:num>
  <w:num w:numId="73" w16cid:durableId="1858735135">
    <w:abstractNumId w:val="76"/>
  </w:num>
  <w:num w:numId="74" w16cid:durableId="2078166429">
    <w:abstractNumId w:val="93"/>
  </w:num>
  <w:num w:numId="75" w16cid:durableId="58405825">
    <w:abstractNumId w:val="69"/>
  </w:num>
  <w:num w:numId="76" w16cid:durableId="588851269">
    <w:abstractNumId w:val="30"/>
  </w:num>
  <w:num w:numId="77" w16cid:durableId="1686441873">
    <w:abstractNumId w:val="126"/>
  </w:num>
  <w:num w:numId="78" w16cid:durableId="1258372326">
    <w:abstractNumId w:val="141"/>
  </w:num>
  <w:num w:numId="79" w16cid:durableId="2129085720">
    <w:abstractNumId w:val="133"/>
  </w:num>
  <w:num w:numId="80" w16cid:durableId="1419524205">
    <w:abstractNumId w:val="114"/>
  </w:num>
  <w:num w:numId="81" w16cid:durableId="1326856200">
    <w:abstractNumId w:val="95"/>
  </w:num>
  <w:num w:numId="82" w16cid:durableId="1594780757">
    <w:abstractNumId w:val="107"/>
  </w:num>
  <w:num w:numId="83" w16cid:durableId="849028551">
    <w:abstractNumId w:val="1"/>
  </w:num>
  <w:num w:numId="84" w16cid:durableId="1432748384">
    <w:abstractNumId w:val="138"/>
  </w:num>
  <w:num w:numId="85" w16cid:durableId="996612831">
    <w:abstractNumId w:val="43"/>
  </w:num>
  <w:num w:numId="86" w16cid:durableId="328021126">
    <w:abstractNumId w:val="67"/>
  </w:num>
  <w:num w:numId="87" w16cid:durableId="263998492">
    <w:abstractNumId w:val="40"/>
  </w:num>
  <w:num w:numId="88" w16cid:durableId="1976838259">
    <w:abstractNumId w:val="0"/>
  </w:num>
  <w:num w:numId="89" w16cid:durableId="902789694">
    <w:abstractNumId w:val="2"/>
  </w:num>
  <w:num w:numId="90" w16cid:durableId="2076201807">
    <w:abstractNumId w:val="72"/>
  </w:num>
  <w:num w:numId="91" w16cid:durableId="1287662705">
    <w:abstractNumId w:val="26"/>
  </w:num>
  <w:num w:numId="92" w16cid:durableId="378869886">
    <w:abstractNumId w:val="78"/>
  </w:num>
  <w:num w:numId="93" w16cid:durableId="1921018658">
    <w:abstractNumId w:val="105"/>
  </w:num>
  <w:num w:numId="94" w16cid:durableId="20329802">
    <w:abstractNumId w:val="31"/>
  </w:num>
  <w:num w:numId="95" w16cid:durableId="1584492698">
    <w:abstractNumId w:val="35"/>
  </w:num>
  <w:num w:numId="96" w16cid:durableId="2124297379">
    <w:abstractNumId w:val="27"/>
  </w:num>
  <w:num w:numId="97" w16cid:durableId="1228876224">
    <w:abstractNumId w:val="115"/>
  </w:num>
  <w:num w:numId="98" w16cid:durableId="982126479">
    <w:abstractNumId w:val="37"/>
  </w:num>
  <w:num w:numId="99" w16cid:durableId="1549101201">
    <w:abstractNumId w:val="75"/>
  </w:num>
  <w:num w:numId="100" w16cid:durableId="1231500683">
    <w:abstractNumId w:val="83"/>
  </w:num>
  <w:num w:numId="101" w16cid:durableId="1634630071">
    <w:abstractNumId w:val="53"/>
  </w:num>
  <w:num w:numId="102" w16cid:durableId="1744713957">
    <w:abstractNumId w:val="128"/>
  </w:num>
  <w:num w:numId="103" w16cid:durableId="1352800488">
    <w:abstractNumId w:val="38"/>
  </w:num>
  <w:num w:numId="104" w16cid:durableId="1319190444">
    <w:abstractNumId w:val="125"/>
  </w:num>
  <w:num w:numId="105" w16cid:durableId="1684554716">
    <w:abstractNumId w:val="16"/>
  </w:num>
  <w:num w:numId="106" w16cid:durableId="1753314901">
    <w:abstractNumId w:val="108"/>
  </w:num>
  <w:num w:numId="107" w16cid:durableId="2146467000">
    <w:abstractNumId w:val="116"/>
  </w:num>
  <w:num w:numId="108" w16cid:durableId="503476875">
    <w:abstractNumId w:val="10"/>
  </w:num>
  <w:num w:numId="109" w16cid:durableId="943613561">
    <w:abstractNumId w:val="127"/>
  </w:num>
  <w:num w:numId="110" w16cid:durableId="1801461440">
    <w:abstractNumId w:val="110"/>
  </w:num>
  <w:num w:numId="111" w16cid:durableId="566112018">
    <w:abstractNumId w:val="8"/>
  </w:num>
  <w:num w:numId="112" w16cid:durableId="1712530595">
    <w:abstractNumId w:val="71"/>
  </w:num>
  <w:num w:numId="113" w16cid:durableId="635835382">
    <w:abstractNumId w:val="137"/>
  </w:num>
  <w:num w:numId="114" w16cid:durableId="261298799">
    <w:abstractNumId w:val="70"/>
  </w:num>
  <w:num w:numId="115" w16cid:durableId="1233276260">
    <w:abstractNumId w:val="52"/>
  </w:num>
  <w:num w:numId="116" w16cid:durableId="60101878">
    <w:abstractNumId w:val="122"/>
  </w:num>
  <w:num w:numId="117" w16cid:durableId="1023632336">
    <w:abstractNumId w:val="134"/>
  </w:num>
  <w:num w:numId="118" w16cid:durableId="1666125595">
    <w:abstractNumId w:val="46"/>
  </w:num>
  <w:num w:numId="119" w16cid:durableId="577249230">
    <w:abstractNumId w:val="123"/>
  </w:num>
  <w:num w:numId="120" w16cid:durableId="2113279446">
    <w:abstractNumId w:val="119"/>
  </w:num>
  <w:num w:numId="121" w16cid:durableId="391276600">
    <w:abstractNumId w:val="5"/>
  </w:num>
  <w:num w:numId="122" w16cid:durableId="1277522997">
    <w:abstractNumId w:val="94"/>
  </w:num>
  <w:num w:numId="123" w16cid:durableId="337541546">
    <w:abstractNumId w:val="82"/>
  </w:num>
  <w:num w:numId="124" w16cid:durableId="1886916194">
    <w:abstractNumId w:val="14"/>
  </w:num>
  <w:num w:numId="125" w16cid:durableId="1316296511">
    <w:abstractNumId w:val="19"/>
  </w:num>
  <w:num w:numId="126" w16cid:durableId="321202812">
    <w:abstractNumId w:val="22"/>
  </w:num>
  <w:num w:numId="127" w16cid:durableId="2075008250">
    <w:abstractNumId w:val="88"/>
  </w:num>
  <w:num w:numId="128" w16cid:durableId="1737972293">
    <w:abstractNumId w:val="120"/>
  </w:num>
  <w:num w:numId="129" w16cid:durableId="1260026584">
    <w:abstractNumId w:val="6"/>
  </w:num>
  <w:num w:numId="130" w16cid:durableId="1265655628">
    <w:abstractNumId w:val="59"/>
  </w:num>
  <w:num w:numId="131" w16cid:durableId="1990547167">
    <w:abstractNumId w:val="143"/>
  </w:num>
  <w:num w:numId="132" w16cid:durableId="1889604794">
    <w:abstractNumId w:val="84"/>
  </w:num>
  <w:num w:numId="133" w16cid:durableId="1746681730">
    <w:abstractNumId w:val="41"/>
  </w:num>
  <w:num w:numId="134" w16cid:durableId="218056726">
    <w:abstractNumId w:val="64"/>
  </w:num>
  <w:num w:numId="135" w16cid:durableId="31350671">
    <w:abstractNumId w:val="60"/>
  </w:num>
  <w:num w:numId="136" w16cid:durableId="1755932766">
    <w:abstractNumId w:val="49"/>
  </w:num>
  <w:num w:numId="137" w16cid:durableId="1143347022">
    <w:abstractNumId w:val="66"/>
  </w:num>
  <w:num w:numId="138" w16cid:durableId="1790707143">
    <w:abstractNumId w:val="81"/>
  </w:num>
  <w:num w:numId="139" w16cid:durableId="1262950153">
    <w:abstractNumId w:val="106"/>
  </w:num>
  <w:num w:numId="140" w16cid:durableId="414285768">
    <w:abstractNumId w:val="145"/>
  </w:num>
  <w:num w:numId="141" w16cid:durableId="1081802967">
    <w:abstractNumId w:val="135"/>
  </w:num>
  <w:num w:numId="142" w16cid:durableId="519438983">
    <w:abstractNumId w:val="34"/>
  </w:num>
  <w:num w:numId="143" w16cid:durableId="352267109">
    <w:abstractNumId w:val="18"/>
  </w:num>
  <w:num w:numId="144" w16cid:durableId="2079160769">
    <w:abstractNumId w:val="77"/>
  </w:num>
  <w:num w:numId="145" w16cid:durableId="2110810257">
    <w:abstractNumId w:val="73"/>
  </w:num>
  <w:num w:numId="146" w16cid:durableId="462311793">
    <w:abstractNumId w:val="54"/>
  </w:num>
  <w:num w:numId="147" w16cid:durableId="1268584424">
    <w:abstractNumId w:val="124"/>
  </w:num>
  <w:num w:numId="148" w16cid:durableId="1229612723">
    <w:abstractNumId w:val="39"/>
  </w:num>
  <w:num w:numId="149" w16cid:durableId="154691169">
    <w:abstractNumId w:val="131"/>
  </w:num>
  <w:num w:numId="150" w16cid:durableId="102657419">
    <w:abstractNumId w:val="74"/>
  </w:num>
  <w:num w:numId="151" w16cid:durableId="2094007473">
    <w:abstractNumId w:val="63"/>
  </w:num>
  <w:num w:numId="152" w16cid:durableId="1188064455">
    <w:abstractNumId w:val="89"/>
  </w:num>
  <w:num w:numId="153" w16cid:durableId="454254361">
    <w:abstractNumId w:val="13"/>
  </w:num>
  <w:num w:numId="154" w16cid:durableId="301421716">
    <w:abstractNumId w:val="4"/>
  </w:num>
  <w:num w:numId="155" w16cid:durableId="1671637290">
    <w:abstractNumId w:val="140"/>
  </w:num>
  <w:num w:numId="156" w16cid:durableId="765806937">
    <w:abstractNumId w:val="44"/>
  </w:num>
  <w:num w:numId="157" w16cid:durableId="1317420742">
    <w:abstractNumId w:val="117"/>
  </w:num>
  <w:num w:numId="158" w16cid:durableId="1285162253">
    <w:abstractNumId w:val="150"/>
  </w:num>
  <w:num w:numId="159" w16cid:durableId="47918009">
    <w:abstractNumId w:val="48"/>
  </w:num>
  <w:num w:numId="160" w16cid:durableId="2124303933">
    <w:abstractNumId w:val="65"/>
  </w:num>
  <w:num w:numId="161" w16cid:durableId="1273784358">
    <w:abstractNumId w:val="103"/>
  </w:num>
  <w:num w:numId="162" w16cid:durableId="1783723840">
    <w:abstractNumId w:val="29"/>
  </w:num>
  <w:num w:numId="163" w16cid:durableId="1143541708">
    <w:abstractNumId w:val="51"/>
  </w:num>
  <w:num w:numId="164" w16cid:durableId="266547257">
    <w:abstractNumId w:val="47"/>
  </w:num>
  <w:num w:numId="165" w16cid:durableId="43551735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A5C"/>
    <w:rsid w:val="00011944"/>
    <w:rsid w:val="00014465"/>
    <w:rsid w:val="0002119E"/>
    <w:rsid w:val="000262BE"/>
    <w:rsid w:val="000344E3"/>
    <w:rsid w:val="00042F13"/>
    <w:rsid w:val="00046771"/>
    <w:rsid w:val="00054B58"/>
    <w:rsid w:val="00057027"/>
    <w:rsid w:val="00060F75"/>
    <w:rsid w:val="0006721E"/>
    <w:rsid w:val="00070A4D"/>
    <w:rsid w:val="00074D8C"/>
    <w:rsid w:val="00082364"/>
    <w:rsid w:val="00086514"/>
    <w:rsid w:val="00086C65"/>
    <w:rsid w:val="00093F7D"/>
    <w:rsid w:val="000971F0"/>
    <w:rsid w:val="000B58B0"/>
    <w:rsid w:val="000D0406"/>
    <w:rsid w:val="000D782C"/>
    <w:rsid w:val="000E2657"/>
    <w:rsid w:val="000E5650"/>
    <w:rsid w:val="000F7EB6"/>
    <w:rsid w:val="00105DE8"/>
    <w:rsid w:val="00122270"/>
    <w:rsid w:val="001238A5"/>
    <w:rsid w:val="00125AC3"/>
    <w:rsid w:val="00132A67"/>
    <w:rsid w:val="00132B47"/>
    <w:rsid w:val="0014282C"/>
    <w:rsid w:val="00142E1D"/>
    <w:rsid w:val="001554A0"/>
    <w:rsid w:val="00156C07"/>
    <w:rsid w:val="00160791"/>
    <w:rsid w:val="001645D9"/>
    <w:rsid w:val="00175A01"/>
    <w:rsid w:val="00184F69"/>
    <w:rsid w:val="0018765D"/>
    <w:rsid w:val="001937CC"/>
    <w:rsid w:val="001A0EDE"/>
    <w:rsid w:val="001A368F"/>
    <w:rsid w:val="001A4101"/>
    <w:rsid w:val="001A5D3C"/>
    <w:rsid w:val="001A6639"/>
    <w:rsid w:val="001A772B"/>
    <w:rsid w:val="001D22B3"/>
    <w:rsid w:val="001E28B7"/>
    <w:rsid w:val="001F24C6"/>
    <w:rsid w:val="001F4402"/>
    <w:rsid w:val="001F6643"/>
    <w:rsid w:val="001F727D"/>
    <w:rsid w:val="001F7C54"/>
    <w:rsid w:val="002016C8"/>
    <w:rsid w:val="002052D1"/>
    <w:rsid w:val="0020734F"/>
    <w:rsid w:val="002117EA"/>
    <w:rsid w:val="002142A8"/>
    <w:rsid w:val="00237163"/>
    <w:rsid w:val="00244820"/>
    <w:rsid w:val="0024507F"/>
    <w:rsid w:val="0024591C"/>
    <w:rsid w:val="002468ED"/>
    <w:rsid w:val="00246FB9"/>
    <w:rsid w:val="00264A76"/>
    <w:rsid w:val="002800D1"/>
    <w:rsid w:val="00281DB0"/>
    <w:rsid w:val="002870A3"/>
    <w:rsid w:val="00287C9D"/>
    <w:rsid w:val="00292E50"/>
    <w:rsid w:val="00295D29"/>
    <w:rsid w:val="002A275B"/>
    <w:rsid w:val="002A75AC"/>
    <w:rsid w:val="002B6E63"/>
    <w:rsid w:val="002B7102"/>
    <w:rsid w:val="002C26CB"/>
    <w:rsid w:val="002C68E0"/>
    <w:rsid w:val="002D1EBA"/>
    <w:rsid w:val="002D36DD"/>
    <w:rsid w:val="002D3E4B"/>
    <w:rsid w:val="002D53D1"/>
    <w:rsid w:val="002E3B74"/>
    <w:rsid w:val="002F495F"/>
    <w:rsid w:val="002F5B01"/>
    <w:rsid w:val="00300630"/>
    <w:rsid w:val="00301281"/>
    <w:rsid w:val="0030319B"/>
    <w:rsid w:val="0030333B"/>
    <w:rsid w:val="00323A92"/>
    <w:rsid w:val="00327636"/>
    <w:rsid w:val="003337CF"/>
    <w:rsid w:val="00337025"/>
    <w:rsid w:val="00344280"/>
    <w:rsid w:val="00354729"/>
    <w:rsid w:val="00361483"/>
    <w:rsid w:val="00361BE5"/>
    <w:rsid w:val="0037504B"/>
    <w:rsid w:val="0037769F"/>
    <w:rsid w:val="00381CFC"/>
    <w:rsid w:val="00383718"/>
    <w:rsid w:val="003948D1"/>
    <w:rsid w:val="00396883"/>
    <w:rsid w:val="00397189"/>
    <w:rsid w:val="003A51A1"/>
    <w:rsid w:val="003B76B3"/>
    <w:rsid w:val="003C198A"/>
    <w:rsid w:val="003C19FA"/>
    <w:rsid w:val="003D5E7F"/>
    <w:rsid w:val="003E3A21"/>
    <w:rsid w:val="003E588F"/>
    <w:rsid w:val="003F1FAB"/>
    <w:rsid w:val="00401525"/>
    <w:rsid w:val="004035F7"/>
    <w:rsid w:val="004054F9"/>
    <w:rsid w:val="00405C63"/>
    <w:rsid w:val="00412104"/>
    <w:rsid w:val="0041381E"/>
    <w:rsid w:val="004139F8"/>
    <w:rsid w:val="00417400"/>
    <w:rsid w:val="004175AC"/>
    <w:rsid w:val="0042130C"/>
    <w:rsid w:val="0042382F"/>
    <w:rsid w:val="00423A8A"/>
    <w:rsid w:val="00423E09"/>
    <w:rsid w:val="00435EE1"/>
    <w:rsid w:val="004416DE"/>
    <w:rsid w:val="00457960"/>
    <w:rsid w:val="00460DD2"/>
    <w:rsid w:val="00463801"/>
    <w:rsid w:val="00465C42"/>
    <w:rsid w:val="004722FD"/>
    <w:rsid w:val="004729F5"/>
    <w:rsid w:val="00473EB9"/>
    <w:rsid w:val="00491143"/>
    <w:rsid w:val="00496CA6"/>
    <w:rsid w:val="004A18BD"/>
    <w:rsid w:val="004A7208"/>
    <w:rsid w:val="004B3387"/>
    <w:rsid w:val="004B7DCF"/>
    <w:rsid w:val="004D0733"/>
    <w:rsid w:val="004E599F"/>
    <w:rsid w:val="00501870"/>
    <w:rsid w:val="005057FF"/>
    <w:rsid w:val="00506DF6"/>
    <w:rsid w:val="00507399"/>
    <w:rsid w:val="00510EE7"/>
    <w:rsid w:val="0051365E"/>
    <w:rsid w:val="00514800"/>
    <w:rsid w:val="0052109E"/>
    <w:rsid w:val="00527F1A"/>
    <w:rsid w:val="00536830"/>
    <w:rsid w:val="005412E8"/>
    <w:rsid w:val="0054213D"/>
    <w:rsid w:val="00566CD7"/>
    <w:rsid w:val="00571149"/>
    <w:rsid w:val="00572214"/>
    <w:rsid w:val="005825C7"/>
    <w:rsid w:val="00584369"/>
    <w:rsid w:val="00594ABD"/>
    <w:rsid w:val="00595476"/>
    <w:rsid w:val="00597E38"/>
    <w:rsid w:val="00597ED7"/>
    <w:rsid w:val="005B0F3D"/>
    <w:rsid w:val="005B60FD"/>
    <w:rsid w:val="005C2EC3"/>
    <w:rsid w:val="005C3E98"/>
    <w:rsid w:val="005C79A5"/>
    <w:rsid w:val="005D2E98"/>
    <w:rsid w:val="005D35C8"/>
    <w:rsid w:val="005E60CA"/>
    <w:rsid w:val="005E688B"/>
    <w:rsid w:val="005E7CF2"/>
    <w:rsid w:val="005F6D59"/>
    <w:rsid w:val="006024B6"/>
    <w:rsid w:val="006033AE"/>
    <w:rsid w:val="00610A9C"/>
    <w:rsid w:val="00612A65"/>
    <w:rsid w:val="0062377D"/>
    <w:rsid w:val="00624375"/>
    <w:rsid w:val="00633115"/>
    <w:rsid w:val="00643D2A"/>
    <w:rsid w:val="0064565A"/>
    <w:rsid w:val="006472B2"/>
    <w:rsid w:val="00650504"/>
    <w:rsid w:val="00655161"/>
    <w:rsid w:val="0066178E"/>
    <w:rsid w:val="00662BE4"/>
    <w:rsid w:val="00664D04"/>
    <w:rsid w:val="006656A3"/>
    <w:rsid w:val="00680D0C"/>
    <w:rsid w:val="00681C2B"/>
    <w:rsid w:val="00682201"/>
    <w:rsid w:val="00690D44"/>
    <w:rsid w:val="006942B6"/>
    <w:rsid w:val="006A0D25"/>
    <w:rsid w:val="006A243B"/>
    <w:rsid w:val="006A3CC8"/>
    <w:rsid w:val="006A5DF5"/>
    <w:rsid w:val="006B22D5"/>
    <w:rsid w:val="006B3DF0"/>
    <w:rsid w:val="006C09B8"/>
    <w:rsid w:val="006C164A"/>
    <w:rsid w:val="006C2A3C"/>
    <w:rsid w:val="006D02AA"/>
    <w:rsid w:val="006D09B9"/>
    <w:rsid w:val="006D11A2"/>
    <w:rsid w:val="006D2360"/>
    <w:rsid w:val="006D2F5E"/>
    <w:rsid w:val="006D3839"/>
    <w:rsid w:val="006E0347"/>
    <w:rsid w:val="006E0D2B"/>
    <w:rsid w:val="006E46BA"/>
    <w:rsid w:val="006F441C"/>
    <w:rsid w:val="006F46EB"/>
    <w:rsid w:val="006F635A"/>
    <w:rsid w:val="006F6F8B"/>
    <w:rsid w:val="007018BC"/>
    <w:rsid w:val="00707103"/>
    <w:rsid w:val="00707B8F"/>
    <w:rsid w:val="00715412"/>
    <w:rsid w:val="00720488"/>
    <w:rsid w:val="007233D3"/>
    <w:rsid w:val="00730AEC"/>
    <w:rsid w:val="00731059"/>
    <w:rsid w:val="00733DFA"/>
    <w:rsid w:val="00734125"/>
    <w:rsid w:val="00737540"/>
    <w:rsid w:val="007425E5"/>
    <w:rsid w:val="00745428"/>
    <w:rsid w:val="0074689F"/>
    <w:rsid w:val="00747DBB"/>
    <w:rsid w:val="00757228"/>
    <w:rsid w:val="007728AB"/>
    <w:rsid w:val="007921EE"/>
    <w:rsid w:val="007A046D"/>
    <w:rsid w:val="007B2029"/>
    <w:rsid w:val="007C3361"/>
    <w:rsid w:val="007C4675"/>
    <w:rsid w:val="007C53D5"/>
    <w:rsid w:val="007D0105"/>
    <w:rsid w:val="007D377A"/>
    <w:rsid w:val="007D7B3C"/>
    <w:rsid w:val="007E06A8"/>
    <w:rsid w:val="007E38C3"/>
    <w:rsid w:val="007E7499"/>
    <w:rsid w:val="007E7A04"/>
    <w:rsid w:val="007F4AE9"/>
    <w:rsid w:val="00800587"/>
    <w:rsid w:val="00802C7F"/>
    <w:rsid w:val="00807EBE"/>
    <w:rsid w:val="00812804"/>
    <w:rsid w:val="0082162F"/>
    <w:rsid w:val="00825968"/>
    <w:rsid w:val="00826F14"/>
    <w:rsid w:val="00834F0A"/>
    <w:rsid w:val="00843969"/>
    <w:rsid w:val="00845783"/>
    <w:rsid w:val="00846239"/>
    <w:rsid w:val="0084649A"/>
    <w:rsid w:val="00847F6D"/>
    <w:rsid w:val="00850787"/>
    <w:rsid w:val="008667CF"/>
    <w:rsid w:val="00872237"/>
    <w:rsid w:val="00874CC6"/>
    <w:rsid w:val="008766AE"/>
    <w:rsid w:val="0088115C"/>
    <w:rsid w:val="00887BCA"/>
    <w:rsid w:val="008902B0"/>
    <w:rsid w:val="008A2F25"/>
    <w:rsid w:val="008A7E9A"/>
    <w:rsid w:val="008C06CF"/>
    <w:rsid w:val="008C3E3C"/>
    <w:rsid w:val="008D0339"/>
    <w:rsid w:val="008F27A1"/>
    <w:rsid w:val="00905E1E"/>
    <w:rsid w:val="00907020"/>
    <w:rsid w:val="009151A4"/>
    <w:rsid w:val="009159C8"/>
    <w:rsid w:val="00940BFF"/>
    <w:rsid w:val="00946CAC"/>
    <w:rsid w:val="00955F4B"/>
    <w:rsid w:val="00961B9A"/>
    <w:rsid w:val="00962A50"/>
    <w:rsid w:val="0096398D"/>
    <w:rsid w:val="009644C9"/>
    <w:rsid w:val="00965928"/>
    <w:rsid w:val="00985C83"/>
    <w:rsid w:val="00986D1C"/>
    <w:rsid w:val="00987749"/>
    <w:rsid w:val="00991621"/>
    <w:rsid w:val="0099246F"/>
    <w:rsid w:val="009A0776"/>
    <w:rsid w:val="009A08A2"/>
    <w:rsid w:val="009A2CC7"/>
    <w:rsid w:val="009A327F"/>
    <w:rsid w:val="009A6B8B"/>
    <w:rsid w:val="009B41C7"/>
    <w:rsid w:val="009B5674"/>
    <w:rsid w:val="009B5E3B"/>
    <w:rsid w:val="009C3DA0"/>
    <w:rsid w:val="009C5665"/>
    <w:rsid w:val="009D4005"/>
    <w:rsid w:val="009E4C1F"/>
    <w:rsid w:val="009E6CBF"/>
    <w:rsid w:val="009F3A57"/>
    <w:rsid w:val="009F6CA3"/>
    <w:rsid w:val="00A00912"/>
    <w:rsid w:val="00A10CAC"/>
    <w:rsid w:val="00A15C7F"/>
    <w:rsid w:val="00A2395A"/>
    <w:rsid w:val="00A25125"/>
    <w:rsid w:val="00A2740C"/>
    <w:rsid w:val="00A32A5C"/>
    <w:rsid w:val="00A41506"/>
    <w:rsid w:val="00A42571"/>
    <w:rsid w:val="00A43EEC"/>
    <w:rsid w:val="00A47F56"/>
    <w:rsid w:val="00A55155"/>
    <w:rsid w:val="00A55DC7"/>
    <w:rsid w:val="00A62AC9"/>
    <w:rsid w:val="00A6513D"/>
    <w:rsid w:val="00A65FD7"/>
    <w:rsid w:val="00A75FEA"/>
    <w:rsid w:val="00A81D53"/>
    <w:rsid w:val="00A8309C"/>
    <w:rsid w:val="00A90BF4"/>
    <w:rsid w:val="00A91118"/>
    <w:rsid w:val="00A91D01"/>
    <w:rsid w:val="00A943AA"/>
    <w:rsid w:val="00A948CF"/>
    <w:rsid w:val="00AC04ED"/>
    <w:rsid w:val="00AC618E"/>
    <w:rsid w:val="00AD2A78"/>
    <w:rsid w:val="00AD7520"/>
    <w:rsid w:val="00AE0E40"/>
    <w:rsid w:val="00AF253A"/>
    <w:rsid w:val="00AF3A75"/>
    <w:rsid w:val="00AF4F73"/>
    <w:rsid w:val="00AF5358"/>
    <w:rsid w:val="00B018B7"/>
    <w:rsid w:val="00B0707D"/>
    <w:rsid w:val="00B11110"/>
    <w:rsid w:val="00B111D6"/>
    <w:rsid w:val="00B11921"/>
    <w:rsid w:val="00B13175"/>
    <w:rsid w:val="00B20F9F"/>
    <w:rsid w:val="00B21472"/>
    <w:rsid w:val="00B22A9A"/>
    <w:rsid w:val="00B2432F"/>
    <w:rsid w:val="00B24953"/>
    <w:rsid w:val="00B30FAC"/>
    <w:rsid w:val="00B334C3"/>
    <w:rsid w:val="00B33641"/>
    <w:rsid w:val="00B35868"/>
    <w:rsid w:val="00B43145"/>
    <w:rsid w:val="00B4657B"/>
    <w:rsid w:val="00B46B27"/>
    <w:rsid w:val="00B52014"/>
    <w:rsid w:val="00B60D60"/>
    <w:rsid w:val="00B706EE"/>
    <w:rsid w:val="00B81B32"/>
    <w:rsid w:val="00B84661"/>
    <w:rsid w:val="00B85D56"/>
    <w:rsid w:val="00B9075A"/>
    <w:rsid w:val="00B952AF"/>
    <w:rsid w:val="00B978C3"/>
    <w:rsid w:val="00B97A2C"/>
    <w:rsid w:val="00BA0478"/>
    <w:rsid w:val="00BA2150"/>
    <w:rsid w:val="00BA3CA4"/>
    <w:rsid w:val="00BA5444"/>
    <w:rsid w:val="00BC16E0"/>
    <w:rsid w:val="00BC1DF9"/>
    <w:rsid w:val="00BC2E42"/>
    <w:rsid w:val="00BD060C"/>
    <w:rsid w:val="00BD2C8B"/>
    <w:rsid w:val="00BD44FE"/>
    <w:rsid w:val="00BD51D8"/>
    <w:rsid w:val="00BE1D85"/>
    <w:rsid w:val="00BE25C5"/>
    <w:rsid w:val="00BE72E5"/>
    <w:rsid w:val="00C00DDB"/>
    <w:rsid w:val="00C02D3A"/>
    <w:rsid w:val="00C12531"/>
    <w:rsid w:val="00C14B45"/>
    <w:rsid w:val="00C15C17"/>
    <w:rsid w:val="00C26278"/>
    <w:rsid w:val="00C328CA"/>
    <w:rsid w:val="00C35828"/>
    <w:rsid w:val="00C372E2"/>
    <w:rsid w:val="00C430AA"/>
    <w:rsid w:val="00C4345E"/>
    <w:rsid w:val="00C44FAF"/>
    <w:rsid w:val="00C45E29"/>
    <w:rsid w:val="00C51DCC"/>
    <w:rsid w:val="00C537CB"/>
    <w:rsid w:val="00C56EF9"/>
    <w:rsid w:val="00C60833"/>
    <w:rsid w:val="00C71E87"/>
    <w:rsid w:val="00C746BD"/>
    <w:rsid w:val="00C8484A"/>
    <w:rsid w:val="00C86FB5"/>
    <w:rsid w:val="00C9350B"/>
    <w:rsid w:val="00C9451C"/>
    <w:rsid w:val="00C9633F"/>
    <w:rsid w:val="00CB0C06"/>
    <w:rsid w:val="00CB1D22"/>
    <w:rsid w:val="00CC375E"/>
    <w:rsid w:val="00CD2470"/>
    <w:rsid w:val="00CD475E"/>
    <w:rsid w:val="00CD7EF1"/>
    <w:rsid w:val="00CE118A"/>
    <w:rsid w:val="00CE40EA"/>
    <w:rsid w:val="00CE4629"/>
    <w:rsid w:val="00CE6D72"/>
    <w:rsid w:val="00CE7BA3"/>
    <w:rsid w:val="00CF000F"/>
    <w:rsid w:val="00D02052"/>
    <w:rsid w:val="00D05109"/>
    <w:rsid w:val="00D06FFA"/>
    <w:rsid w:val="00D251EE"/>
    <w:rsid w:val="00D2590A"/>
    <w:rsid w:val="00D263EE"/>
    <w:rsid w:val="00D30A8D"/>
    <w:rsid w:val="00D31299"/>
    <w:rsid w:val="00D33B05"/>
    <w:rsid w:val="00D4340C"/>
    <w:rsid w:val="00D468CE"/>
    <w:rsid w:val="00D521C4"/>
    <w:rsid w:val="00D65C16"/>
    <w:rsid w:val="00D65E40"/>
    <w:rsid w:val="00D753D0"/>
    <w:rsid w:val="00D77E5B"/>
    <w:rsid w:val="00D82AB4"/>
    <w:rsid w:val="00D9053A"/>
    <w:rsid w:val="00D90810"/>
    <w:rsid w:val="00D942DF"/>
    <w:rsid w:val="00D9472C"/>
    <w:rsid w:val="00D9646B"/>
    <w:rsid w:val="00D96A9C"/>
    <w:rsid w:val="00DA23EC"/>
    <w:rsid w:val="00DA2CB9"/>
    <w:rsid w:val="00DA3CA3"/>
    <w:rsid w:val="00DA4554"/>
    <w:rsid w:val="00DA63A5"/>
    <w:rsid w:val="00DB5319"/>
    <w:rsid w:val="00DB5ED9"/>
    <w:rsid w:val="00DC15C3"/>
    <w:rsid w:val="00DC18AF"/>
    <w:rsid w:val="00DC5A31"/>
    <w:rsid w:val="00DD1471"/>
    <w:rsid w:val="00DD6461"/>
    <w:rsid w:val="00DD750A"/>
    <w:rsid w:val="00DF0187"/>
    <w:rsid w:val="00DF17A2"/>
    <w:rsid w:val="00E03506"/>
    <w:rsid w:val="00E10545"/>
    <w:rsid w:val="00E24D28"/>
    <w:rsid w:val="00E255E7"/>
    <w:rsid w:val="00E3685A"/>
    <w:rsid w:val="00E51520"/>
    <w:rsid w:val="00E5230A"/>
    <w:rsid w:val="00E55BC9"/>
    <w:rsid w:val="00E64CFB"/>
    <w:rsid w:val="00E6614C"/>
    <w:rsid w:val="00E67F4F"/>
    <w:rsid w:val="00E74178"/>
    <w:rsid w:val="00E76BB8"/>
    <w:rsid w:val="00E77638"/>
    <w:rsid w:val="00E907AA"/>
    <w:rsid w:val="00E97566"/>
    <w:rsid w:val="00EA19F2"/>
    <w:rsid w:val="00EA1C2D"/>
    <w:rsid w:val="00EB019D"/>
    <w:rsid w:val="00EB63B6"/>
    <w:rsid w:val="00EB7056"/>
    <w:rsid w:val="00EC06F6"/>
    <w:rsid w:val="00EC6A0C"/>
    <w:rsid w:val="00ED1344"/>
    <w:rsid w:val="00ED6226"/>
    <w:rsid w:val="00EE1148"/>
    <w:rsid w:val="00EE4A9A"/>
    <w:rsid w:val="00EE75C9"/>
    <w:rsid w:val="00EF36B5"/>
    <w:rsid w:val="00F1663B"/>
    <w:rsid w:val="00F204EB"/>
    <w:rsid w:val="00F42707"/>
    <w:rsid w:val="00F52FB7"/>
    <w:rsid w:val="00F54D3E"/>
    <w:rsid w:val="00F54FA8"/>
    <w:rsid w:val="00F67A10"/>
    <w:rsid w:val="00F74466"/>
    <w:rsid w:val="00F84CED"/>
    <w:rsid w:val="00F875B5"/>
    <w:rsid w:val="00F92066"/>
    <w:rsid w:val="00FA2529"/>
    <w:rsid w:val="00FA3213"/>
    <w:rsid w:val="00FA6A55"/>
    <w:rsid w:val="00FB00B6"/>
    <w:rsid w:val="00FB1F2E"/>
    <w:rsid w:val="00FC21D7"/>
    <w:rsid w:val="00FC303C"/>
    <w:rsid w:val="00FC3D78"/>
    <w:rsid w:val="00FD56A2"/>
    <w:rsid w:val="00FD6577"/>
    <w:rsid w:val="00FD65DB"/>
    <w:rsid w:val="00FD7CD4"/>
    <w:rsid w:val="00FF0B4A"/>
    <w:rsid w:val="00FF1556"/>
    <w:rsid w:val="00FF3921"/>
    <w:rsid w:val="00FF460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008863"/>
  <w15:chartTrackingRefBased/>
  <w15:docId w15:val="{BF1C6476-6F7D-44F0-897B-BBEB01600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1C2D"/>
    <w:rPr>
      <w:lang w:val="es-419"/>
    </w:rPr>
  </w:style>
  <w:style w:type="paragraph" w:styleId="Ttulo1">
    <w:name w:val="heading 1"/>
    <w:basedOn w:val="Normal"/>
    <w:next w:val="Normal"/>
    <w:link w:val="Ttulo1Car"/>
    <w:uiPriority w:val="9"/>
    <w:qFormat/>
    <w:rsid w:val="00A32A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A32A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A32A5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32A5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32A5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32A5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32A5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32A5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32A5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50504"/>
    <w:pPr>
      <w:ind w:left="720"/>
      <w:contextualSpacing/>
    </w:pPr>
  </w:style>
  <w:style w:type="character" w:customStyle="1" w:styleId="Ttulo1Car">
    <w:name w:val="Título 1 Car"/>
    <w:basedOn w:val="Fuentedeprrafopredeter"/>
    <w:link w:val="Ttulo1"/>
    <w:uiPriority w:val="9"/>
    <w:rsid w:val="00A32A5C"/>
    <w:rPr>
      <w:rFonts w:asciiTheme="majorHAnsi" w:eastAsiaTheme="majorEastAsia" w:hAnsiTheme="majorHAnsi" w:cstheme="majorBidi"/>
      <w:color w:val="0F4761" w:themeColor="accent1" w:themeShade="BF"/>
      <w:sz w:val="40"/>
      <w:szCs w:val="40"/>
      <w:lang w:val="es-419"/>
    </w:rPr>
  </w:style>
  <w:style w:type="character" w:customStyle="1" w:styleId="Ttulo2Car">
    <w:name w:val="Título 2 Car"/>
    <w:basedOn w:val="Fuentedeprrafopredeter"/>
    <w:link w:val="Ttulo2"/>
    <w:uiPriority w:val="9"/>
    <w:rsid w:val="00A32A5C"/>
    <w:rPr>
      <w:rFonts w:asciiTheme="majorHAnsi" w:eastAsiaTheme="majorEastAsia" w:hAnsiTheme="majorHAnsi" w:cstheme="majorBidi"/>
      <w:color w:val="0F4761" w:themeColor="accent1" w:themeShade="BF"/>
      <w:sz w:val="32"/>
      <w:szCs w:val="32"/>
      <w:lang w:val="es-419"/>
    </w:rPr>
  </w:style>
  <w:style w:type="character" w:customStyle="1" w:styleId="Ttulo3Car">
    <w:name w:val="Título 3 Car"/>
    <w:basedOn w:val="Fuentedeprrafopredeter"/>
    <w:link w:val="Ttulo3"/>
    <w:uiPriority w:val="9"/>
    <w:rsid w:val="00A32A5C"/>
    <w:rPr>
      <w:rFonts w:eastAsiaTheme="majorEastAsia" w:cstheme="majorBidi"/>
      <w:color w:val="0F4761" w:themeColor="accent1" w:themeShade="BF"/>
      <w:sz w:val="28"/>
      <w:szCs w:val="28"/>
      <w:lang w:val="es-419"/>
    </w:rPr>
  </w:style>
  <w:style w:type="character" w:customStyle="1" w:styleId="Ttulo4Car">
    <w:name w:val="Título 4 Car"/>
    <w:basedOn w:val="Fuentedeprrafopredeter"/>
    <w:link w:val="Ttulo4"/>
    <w:uiPriority w:val="9"/>
    <w:semiHidden/>
    <w:rsid w:val="00A32A5C"/>
    <w:rPr>
      <w:rFonts w:eastAsiaTheme="majorEastAsia" w:cstheme="majorBidi"/>
      <w:i/>
      <w:iCs/>
      <w:color w:val="0F4761" w:themeColor="accent1" w:themeShade="BF"/>
      <w:lang w:val="es-419"/>
    </w:rPr>
  </w:style>
  <w:style w:type="character" w:customStyle="1" w:styleId="Ttulo5Car">
    <w:name w:val="Título 5 Car"/>
    <w:basedOn w:val="Fuentedeprrafopredeter"/>
    <w:link w:val="Ttulo5"/>
    <w:uiPriority w:val="9"/>
    <w:semiHidden/>
    <w:rsid w:val="00A32A5C"/>
    <w:rPr>
      <w:rFonts w:eastAsiaTheme="majorEastAsia" w:cstheme="majorBidi"/>
      <w:color w:val="0F4761" w:themeColor="accent1" w:themeShade="BF"/>
      <w:lang w:val="es-419"/>
    </w:rPr>
  </w:style>
  <w:style w:type="character" w:customStyle="1" w:styleId="Ttulo6Car">
    <w:name w:val="Título 6 Car"/>
    <w:basedOn w:val="Fuentedeprrafopredeter"/>
    <w:link w:val="Ttulo6"/>
    <w:uiPriority w:val="9"/>
    <w:semiHidden/>
    <w:rsid w:val="00A32A5C"/>
    <w:rPr>
      <w:rFonts w:eastAsiaTheme="majorEastAsia" w:cstheme="majorBidi"/>
      <w:i/>
      <w:iCs/>
      <w:color w:val="595959" w:themeColor="text1" w:themeTint="A6"/>
      <w:lang w:val="es-419"/>
    </w:rPr>
  </w:style>
  <w:style w:type="character" w:customStyle="1" w:styleId="Ttulo7Car">
    <w:name w:val="Título 7 Car"/>
    <w:basedOn w:val="Fuentedeprrafopredeter"/>
    <w:link w:val="Ttulo7"/>
    <w:uiPriority w:val="9"/>
    <w:semiHidden/>
    <w:rsid w:val="00A32A5C"/>
    <w:rPr>
      <w:rFonts w:eastAsiaTheme="majorEastAsia" w:cstheme="majorBidi"/>
      <w:color w:val="595959" w:themeColor="text1" w:themeTint="A6"/>
      <w:lang w:val="es-419"/>
    </w:rPr>
  </w:style>
  <w:style w:type="character" w:customStyle="1" w:styleId="Ttulo8Car">
    <w:name w:val="Título 8 Car"/>
    <w:basedOn w:val="Fuentedeprrafopredeter"/>
    <w:link w:val="Ttulo8"/>
    <w:uiPriority w:val="9"/>
    <w:semiHidden/>
    <w:rsid w:val="00A32A5C"/>
    <w:rPr>
      <w:rFonts w:eastAsiaTheme="majorEastAsia" w:cstheme="majorBidi"/>
      <w:i/>
      <w:iCs/>
      <w:color w:val="272727" w:themeColor="text1" w:themeTint="D8"/>
      <w:lang w:val="es-419"/>
    </w:rPr>
  </w:style>
  <w:style w:type="character" w:customStyle="1" w:styleId="Ttulo9Car">
    <w:name w:val="Título 9 Car"/>
    <w:basedOn w:val="Fuentedeprrafopredeter"/>
    <w:link w:val="Ttulo9"/>
    <w:uiPriority w:val="9"/>
    <w:semiHidden/>
    <w:rsid w:val="00A32A5C"/>
    <w:rPr>
      <w:rFonts w:eastAsiaTheme="majorEastAsia" w:cstheme="majorBidi"/>
      <w:color w:val="272727" w:themeColor="text1" w:themeTint="D8"/>
      <w:lang w:val="es-419"/>
    </w:rPr>
  </w:style>
  <w:style w:type="paragraph" w:styleId="Ttulo">
    <w:name w:val="Title"/>
    <w:basedOn w:val="Normal"/>
    <w:next w:val="Normal"/>
    <w:link w:val="TtuloCar"/>
    <w:uiPriority w:val="10"/>
    <w:qFormat/>
    <w:rsid w:val="00A32A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32A5C"/>
    <w:rPr>
      <w:rFonts w:asciiTheme="majorHAnsi" w:eastAsiaTheme="majorEastAsia" w:hAnsiTheme="majorHAnsi" w:cstheme="majorBidi"/>
      <w:spacing w:val="-10"/>
      <w:kern w:val="28"/>
      <w:sz w:val="56"/>
      <w:szCs w:val="56"/>
      <w:lang w:val="es-419"/>
    </w:rPr>
  </w:style>
  <w:style w:type="paragraph" w:styleId="Subttulo">
    <w:name w:val="Subtitle"/>
    <w:basedOn w:val="Normal"/>
    <w:next w:val="Normal"/>
    <w:link w:val="SubttuloCar"/>
    <w:uiPriority w:val="11"/>
    <w:qFormat/>
    <w:rsid w:val="00A32A5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32A5C"/>
    <w:rPr>
      <w:rFonts w:eastAsiaTheme="majorEastAsia" w:cstheme="majorBidi"/>
      <w:color w:val="595959" w:themeColor="text1" w:themeTint="A6"/>
      <w:spacing w:val="15"/>
      <w:sz w:val="28"/>
      <w:szCs w:val="28"/>
      <w:lang w:val="es-419"/>
    </w:rPr>
  </w:style>
  <w:style w:type="paragraph" w:styleId="Cita">
    <w:name w:val="Quote"/>
    <w:basedOn w:val="Normal"/>
    <w:next w:val="Normal"/>
    <w:link w:val="CitaCar"/>
    <w:uiPriority w:val="29"/>
    <w:qFormat/>
    <w:rsid w:val="00A32A5C"/>
    <w:pPr>
      <w:spacing w:before="160"/>
      <w:jc w:val="center"/>
    </w:pPr>
    <w:rPr>
      <w:i/>
      <w:iCs/>
      <w:color w:val="404040" w:themeColor="text1" w:themeTint="BF"/>
    </w:rPr>
  </w:style>
  <w:style w:type="character" w:customStyle="1" w:styleId="CitaCar">
    <w:name w:val="Cita Car"/>
    <w:basedOn w:val="Fuentedeprrafopredeter"/>
    <w:link w:val="Cita"/>
    <w:uiPriority w:val="29"/>
    <w:rsid w:val="00A32A5C"/>
    <w:rPr>
      <w:i/>
      <w:iCs/>
      <w:color w:val="404040" w:themeColor="text1" w:themeTint="BF"/>
      <w:lang w:val="es-419"/>
    </w:rPr>
  </w:style>
  <w:style w:type="character" w:styleId="nfasisintenso">
    <w:name w:val="Intense Emphasis"/>
    <w:basedOn w:val="Fuentedeprrafopredeter"/>
    <w:uiPriority w:val="21"/>
    <w:qFormat/>
    <w:rsid w:val="00A32A5C"/>
    <w:rPr>
      <w:i/>
      <w:iCs/>
      <w:color w:val="0F4761" w:themeColor="accent1" w:themeShade="BF"/>
    </w:rPr>
  </w:style>
  <w:style w:type="paragraph" w:styleId="Citadestacada">
    <w:name w:val="Intense Quote"/>
    <w:basedOn w:val="Normal"/>
    <w:next w:val="Normal"/>
    <w:link w:val="CitadestacadaCar"/>
    <w:uiPriority w:val="30"/>
    <w:qFormat/>
    <w:rsid w:val="00A32A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32A5C"/>
    <w:rPr>
      <w:i/>
      <w:iCs/>
      <w:color w:val="0F4761" w:themeColor="accent1" w:themeShade="BF"/>
      <w:lang w:val="es-419"/>
    </w:rPr>
  </w:style>
  <w:style w:type="character" w:styleId="Referenciaintensa">
    <w:name w:val="Intense Reference"/>
    <w:basedOn w:val="Fuentedeprrafopredeter"/>
    <w:uiPriority w:val="32"/>
    <w:qFormat/>
    <w:rsid w:val="00A32A5C"/>
    <w:rPr>
      <w:b/>
      <w:bCs/>
      <w:smallCaps/>
      <w:color w:val="0F4761" w:themeColor="accent1" w:themeShade="BF"/>
      <w:spacing w:val="5"/>
    </w:rPr>
  </w:style>
  <w:style w:type="paragraph" w:styleId="Encabezado">
    <w:name w:val="header"/>
    <w:basedOn w:val="Normal"/>
    <w:link w:val="EncabezadoCar"/>
    <w:uiPriority w:val="99"/>
    <w:unhideWhenUsed/>
    <w:rsid w:val="00A32A5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32A5C"/>
    <w:rPr>
      <w:lang w:val="es-419"/>
    </w:rPr>
  </w:style>
  <w:style w:type="paragraph" w:styleId="Piedepgina">
    <w:name w:val="footer"/>
    <w:basedOn w:val="Normal"/>
    <w:link w:val="PiedepginaCar"/>
    <w:uiPriority w:val="99"/>
    <w:unhideWhenUsed/>
    <w:rsid w:val="00A32A5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32A5C"/>
    <w:rPr>
      <w:lang w:val="es-419"/>
    </w:rPr>
  </w:style>
  <w:style w:type="paragraph" w:styleId="Sinespaciado">
    <w:name w:val="No Spacing"/>
    <w:uiPriority w:val="1"/>
    <w:qFormat/>
    <w:rsid w:val="00A32A5C"/>
    <w:pPr>
      <w:spacing w:after="0" w:line="240" w:lineRule="auto"/>
    </w:pPr>
    <w:rPr>
      <w:lang w:val="es-419"/>
    </w:rPr>
  </w:style>
  <w:style w:type="table" w:styleId="Tablaconcuadrcula">
    <w:name w:val="Table Grid"/>
    <w:basedOn w:val="Tablanormal"/>
    <w:uiPriority w:val="39"/>
    <w:rsid w:val="00A32A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DC15C3"/>
    <w:rPr>
      <w:color w:val="666666"/>
    </w:rPr>
  </w:style>
  <w:style w:type="numbering" w:customStyle="1" w:styleId="Sinlista1">
    <w:name w:val="Sin lista1"/>
    <w:next w:val="Sinlista"/>
    <w:uiPriority w:val="99"/>
    <w:semiHidden/>
    <w:unhideWhenUsed/>
    <w:rsid w:val="00B11921"/>
  </w:style>
  <w:style w:type="paragraph" w:customStyle="1" w:styleId="msonormal0">
    <w:name w:val="msonormal"/>
    <w:basedOn w:val="Normal"/>
    <w:rsid w:val="00B11921"/>
    <w:pPr>
      <w:spacing w:before="100" w:beforeAutospacing="1" w:after="100" w:afterAutospacing="1" w:line="240" w:lineRule="auto"/>
    </w:pPr>
    <w:rPr>
      <w:rFonts w:ascii="Times New Roman" w:eastAsia="Times New Roman" w:hAnsi="Times New Roman" w:cs="Times New Roman"/>
      <w:kern w:val="0"/>
      <w:sz w:val="24"/>
      <w:szCs w:val="24"/>
      <w:lang w:val="es-PE" w:eastAsia="es-PE"/>
      <w14:ligatures w14:val="none"/>
    </w:rPr>
  </w:style>
  <w:style w:type="numbering" w:customStyle="1" w:styleId="Sinlista2">
    <w:name w:val="Sin lista2"/>
    <w:next w:val="Sinlista"/>
    <w:uiPriority w:val="99"/>
    <w:semiHidden/>
    <w:unhideWhenUsed/>
    <w:rsid w:val="00042F13"/>
  </w:style>
  <w:style w:type="character" w:styleId="Hipervnculo">
    <w:name w:val="Hyperlink"/>
    <w:basedOn w:val="Fuentedeprrafopredeter"/>
    <w:uiPriority w:val="99"/>
    <w:unhideWhenUsed/>
    <w:rsid w:val="004A18BD"/>
    <w:rPr>
      <w:color w:val="467886" w:themeColor="hyperlink"/>
      <w:u w:val="single"/>
    </w:rPr>
  </w:style>
  <w:style w:type="character" w:styleId="Mencinsinresolver">
    <w:name w:val="Unresolved Mention"/>
    <w:basedOn w:val="Fuentedeprrafopredeter"/>
    <w:uiPriority w:val="99"/>
    <w:semiHidden/>
    <w:unhideWhenUsed/>
    <w:rsid w:val="00DA3C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4C9483-AF73-4BC4-970D-2F1F4ACDCA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1047</TotalTime>
  <Pages>15</Pages>
  <Words>6896</Words>
  <Characters>37933</Characters>
  <Application>Microsoft Office Word</Application>
  <DocSecurity>0</DocSecurity>
  <Lines>316</Lines>
  <Paragraphs>89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Rubén Acosta Jacinto</dc:creator>
  <cp:keywords/>
  <dc:description/>
  <cp:lastModifiedBy>Rubén Acosta Jacinto</cp:lastModifiedBy>
  <cp:revision>12</cp:revision>
  <dcterms:created xsi:type="dcterms:W3CDTF">2026-03-17T19:43:00Z</dcterms:created>
  <dcterms:modified xsi:type="dcterms:W3CDTF">2026-03-20T18:45:00Z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813e7515-d291-3bae-81ef-c4230977db5d</vt:lpwstr>
  </property>
  <property fmtid="{D5CDD505-2E9C-101B-9397-08002B2CF9AE}" pid="24" name="Mendeley Citation Style_1">
    <vt:lpwstr>http://www.zotero.org/styles/apa</vt:lpwstr>
  </property>
</Properties>
</file>