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5926" w:rsidRPr="00F15926" w:rsidRDefault="009365C8" w:rsidP="00A21D53">
      <w:pPr>
        <w:pStyle w:val="NormalWeb"/>
        <w:rPr>
          <w:lang w:val="en"/>
        </w:rPr>
      </w:pPr>
      <w:r w:rsidRPr="00F15926">
        <w:rPr>
          <w:b/>
          <w:u w:val="single"/>
          <w:lang w:val="en-GB"/>
        </w:rPr>
        <w:t>GCPCUL MANAGEMENT PROFILES FOR WEBSITE UPGRADE</w:t>
      </w:r>
      <w:r w:rsidRPr="00F15926">
        <w:rPr>
          <w:lang w:val="en-GB"/>
        </w:rPr>
        <w:br/>
      </w:r>
      <w:r w:rsidRPr="00F15926">
        <w:rPr>
          <w:lang w:val="en-GB"/>
        </w:rPr>
        <w:br/>
      </w:r>
      <w:r w:rsidR="00F15926" w:rsidRPr="00F15926">
        <w:rPr>
          <w:b/>
          <w:lang w:val="en"/>
        </w:rPr>
        <w:t>ERIC ADJEI–YEBOAH – CHIEF EXECUTIVE OFFICER</w:t>
      </w:r>
    </w:p>
    <w:p w:rsidR="00F15926" w:rsidRPr="00F15926" w:rsidRDefault="00F15926" w:rsidP="00A21D53">
      <w:pPr>
        <w:pStyle w:val="NormalWeb"/>
        <w:jc w:val="both"/>
        <w:rPr>
          <w:lang w:val="en"/>
        </w:rPr>
      </w:pPr>
      <w:r w:rsidRPr="00F15926">
        <w:rPr>
          <w:lang w:val="en"/>
        </w:rPr>
        <w:t xml:space="preserve">Eric Adjei – Yeboah, is a professional Finance and Investment Banker with over twenty (21) years of experience. Eric is results-driven Financial Service Professional, Investment Banker and a Legal Student. Currently working with Ghana Co-operative Pharmacists Credit Union Limited as the Chief Executive Officer. Prior to this position, Eric was the Head of Wealth Management Department at UMB Investment Holdings Limited now </w:t>
      </w:r>
      <w:proofErr w:type="spellStart"/>
      <w:r w:rsidRPr="00F15926">
        <w:rPr>
          <w:lang w:val="en"/>
        </w:rPr>
        <w:t>Merban</w:t>
      </w:r>
      <w:proofErr w:type="spellEnd"/>
      <w:r w:rsidRPr="00F15926">
        <w:rPr>
          <w:lang w:val="en"/>
        </w:rPr>
        <w:t xml:space="preserve"> Capital Ltd. Eric was in charge of Collective Investment Schemes, Trustee Business, High Net Worth Portfolio Management and a Legal Deponent for the company.</w:t>
      </w:r>
    </w:p>
    <w:p w:rsidR="00F15926" w:rsidRPr="00F15926" w:rsidRDefault="00F15926" w:rsidP="00A21D53">
      <w:pPr>
        <w:pStyle w:val="NormalWeb"/>
        <w:jc w:val="both"/>
        <w:rPr>
          <w:lang w:val="en"/>
        </w:rPr>
      </w:pPr>
      <w:r w:rsidRPr="00F15926">
        <w:rPr>
          <w:lang w:val="en"/>
        </w:rPr>
        <w:t xml:space="preserve"> Eric began his investment banking career with Merchant Bank’s Ghana Limited now Universal Merchant Bank (UMB) in the year 2004 and was elevated through the ranks of the bank over the years. Eric has a good knowledge in Banking, Finance and Investment, Marketing and Products Developments. </w:t>
      </w:r>
    </w:p>
    <w:p w:rsidR="00F15926" w:rsidRPr="00F15926" w:rsidRDefault="00F15926" w:rsidP="00A21D53">
      <w:pPr>
        <w:pStyle w:val="NormalWeb"/>
        <w:jc w:val="both"/>
        <w:rPr>
          <w:lang w:val="en"/>
        </w:rPr>
      </w:pPr>
      <w:r w:rsidRPr="00F15926">
        <w:rPr>
          <w:lang w:val="en"/>
        </w:rPr>
        <w:t xml:space="preserve">He also worked with Cocoa Processing Company as an account trainee at the Finished Products Stores at </w:t>
      </w:r>
      <w:proofErr w:type="spellStart"/>
      <w:r w:rsidRPr="00F15926">
        <w:rPr>
          <w:lang w:val="en"/>
        </w:rPr>
        <w:t>Tema</w:t>
      </w:r>
      <w:proofErr w:type="spellEnd"/>
      <w:r w:rsidRPr="00F15926">
        <w:rPr>
          <w:lang w:val="en"/>
        </w:rPr>
        <w:t xml:space="preserve"> Industrial Area. </w:t>
      </w:r>
    </w:p>
    <w:p w:rsidR="00F15926" w:rsidRPr="00F15926" w:rsidRDefault="00F15926" w:rsidP="00A21D53">
      <w:pPr>
        <w:pStyle w:val="NormalWeb"/>
        <w:jc w:val="both"/>
        <w:rPr>
          <w:lang w:val="en"/>
        </w:rPr>
      </w:pPr>
      <w:r w:rsidRPr="00F15926">
        <w:rPr>
          <w:lang w:val="en"/>
        </w:rPr>
        <w:t xml:space="preserve">Eric was formerly the Chief Executive Officer for ASN Investment Holdings Limited as of late 2015 till early 2017. </w:t>
      </w:r>
    </w:p>
    <w:p w:rsidR="00F15926" w:rsidRPr="00F15926" w:rsidRDefault="00F15926" w:rsidP="00A21D53">
      <w:pPr>
        <w:pStyle w:val="NormalWeb"/>
        <w:jc w:val="both"/>
        <w:rPr>
          <w:lang w:val="en"/>
        </w:rPr>
      </w:pPr>
      <w:r w:rsidRPr="00F15926">
        <w:rPr>
          <w:lang w:val="en"/>
        </w:rPr>
        <w:t>Eric holds Bachelor of Laws (LLB), Professional Executive Master in Alternative Dispute Resolution (ADR) and a Certified Member of Ghana National Association of ADR Practitioners (GNAAP), MSc. (Finance Option) from the Ghana Institute of Management and Public Administration (GIMPA), Master of Art in Ministry ((MAM), Trinity Theological Seminary- Legon), Bachelor of Business Administration (BBA) from Methodist University College, Ghana Stock Exchange Course and as a licensed Fund Manager Representative, Level Three (3) at Chartered Institute of Bankers. Certificates in Money Market and Practices, Capital Market and Securities Analysis and Portfolio Structuring.</w:t>
      </w:r>
    </w:p>
    <w:p w:rsidR="00F15926" w:rsidRPr="00F15926" w:rsidRDefault="00F15926" w:rsidP="00A21D53">
      <w:pPr>
        <w:jc w:val="both"/>
        <w:rPr>
          <w:rFonts w:ascii="Times New Roman" w:hAnsi="Times New Roman" w:cs="Times New Roman"/>
          <w:b/>
          <w:sz w:val="24"/>
          <w:szCs w:val="24"/>
        </w:rPr>
      </w:pPr>
    </w:p>
    <w:p w:rsidR="007D6C67" w:rsidRPr="00F15926" w:rsidRDefault="007D6C67" w:rsidP="00A21D53">
      <w:pPr>
        <w:jc w:val="both"/>
        <w:rPr>
          <w:rFonts w:ascii="Times New Roman" w:hAnsi="Times New Roman" w:cs="Times New Roman"/>
          <w:b/>
          <w:sz w:val="24"/>
          <w:szCs w:val="24"/>
          <w:lang w:val="en-GB"/>
        </w:rPr>
      </w:pPr>
      <w:r w:rsidRPr="00F15926">
        <w:rPr>
          <w:rFonts w:ascii="Times New Roman" w:hAnsi="Times New Roman" w:cs="Times New Roman"/>
          <w:b/>
          <w:sz w:val="24"/>
          <w:szCs w:val="24"/>
        </w:rPr>
        <w:t>YOMPAB JOSEPH NANONI BAAMAN</w:t>
      </w:r>
      <w:r w:rsidRPr="00F15926">
        <w:rPr>
          <w:rFonts w:ascii="Times New Roman" w:hAnsi="Times New Roman" w:cs="Times New Roman"/>
          <w:b/>
          <w:sz w:val="24"/>
          <w:szCs w:val="24"/>
          <w:lang w:val="en-GB"/>
        </w:rPr>
        <w:t xml:space="preserve"> – SENIOR ACCOUNTANT</w:t>
      </w:r>
    </w:p>
    <w:p w:rsidR="00402EFB" w:rsidRPr="00F15926" w:rsidRDefault="00402EFB" w:rsidP="00A21D53">
      <w:pPr>
        <w:jc w:val="both"/>
        <w:rPr>
          <w:rFonts w:ascii="Times New Roman" w:hAnsi="Times New Roman" w:cs="Times New Roman"/>
          <w:sz w:val="24"/>
          <w:szCs w:val="24"/>
        </w:rPr>
      </w:pPr>
      <w:r w:rsidRPr="00F15926">
        <w:rPr>
          <w:rFonts w:ascii="Times New Roman" w:hAnsi="Times New Roman" w:cs="Times New Roman"/>
          <w:b/>
          <w:sz w:val="24"/>
          <w:szCs w:val="24"/>
        </w:rPr>
        <w:t xml:space="preserve">Yompab Joseph </w:t>
      </w:r>
      <w:proofErr w:type="spellStart"/>
      <w:r w:rsidRPr="00F15926">
        <w:rPr>
          <w:rFonts w:ascii="Times New Roman" w:hAnsi="Times New Roman" w:cs="Times New Roman"/>
          <w:b/>
          <w:sz w:val="24"/>
          <w:szCs w:val="24"/>
        </w:rPr>
        <w:t>Nanoni</w:t>
      </w:r>
      <w:proofErr w:type="spellEnd"/>
      <w:r w:rsidRPr="00F15926">
        <w:rPr>
          <w:rFonts w:ascii="Times New Roman" w:hAnsi="Times New Roman" w:cs="Times New Roman"/>
          <w:b/>
          <w:sz w:val="24"/>
          <w:szCs w:val="24"/>
        </w:rPr>
        <w:t xml:space="preserve"> Baaman-C. A</w:t>
      </w:r>
      <w:r w:rsidRPr="00F15926">
        <w:rPr>
          <w:rFonts w:ascii="Times New Roman" w:hAnsi="Times New Roman" w:cs="Times New Roman"/>
          <w:sz w:val="24"/>
          <w:szCs w:val="24"/>
        </w:rPr>
        <w:t xml:space="preserve"> possesses an extensive 18-year career in Accounting and Finance, including 6 years of experience as a Chartered Accountant. He is a qualified Chartered Accountant and a member of </w:t>
      </w:r>
      <w:r w:rsidRPr="00F15926">
        <w:rPr>
          <w:rFonts w:ascii="Times New Roman" w:hAnsi="Times New Roman" w:cs="Times New Roman"/>
          <w:b/>
          <w:sz w:val="24"/>
          <w:szCs w:val="24"/>
        </w:rPr>
        <w:t>The Institute of Chartered Accountants, Ghana (ICAG).</w:t>
      </w:r>
      <w:r w:rsidRPr="00F15926">
        <w:rPr>
          <w:rFonts w:ascii="Times New Roman" w:hAnsi="Times New Roman" w:cs="Times New Roman"/>
          <w:sz w:val="24"/>
          <w:szCs w:val="24"/>
        </w:rPr>
        <w:t xml:space="preserve"> </w:t>
      </w:r>
    </w:p>
    <w:p w:rsidR="00402EFB" w:rsidRPr="00F15926" w:rsidRDefault="00402EFB" w:rsidP="00A21D53">
      <w:pPr>
        <w:jc w:val="both"/>
        <w:rPr>
          <w:rFonts w:ascii="Times New Roman" w:hAnsi="Times New Roman" w:cs="Times New Roman"/>
          <w:sz w:val="24"/>
          <w:szCs w:val="24"/>
        </w:rPr>
      </w:pPr>
      <w:r w:rsidRPr="00F15926">
        <w:rPr>
          <w:rFonts w:ascii="Times New Roman" w:hAnsi="Times New Roman" w:cs="Times New Roman"/>
          <w:sz w:val="24"/>
          <w:szCs w:val="24"/>
        </w:rPr>
        <w:t xml:space="preserve">He holds a Master of Science in Accounting and Finance and a Bachelor of Science in Business Administration with a concentration in Accounting, both from the </w:t>
      </w:r>
      <w:r w:rsidRPr="00F15926">
        <w:rPr>
          <w:rFonts w:ascii="Times New Roman" w:hAnsi="Times New Roman" w:cs="Times New Roman"/>
          <w:b/>
          <w:sz w:val="24"/>
          <w:szCs w:val="24"/>
        </w:rPr>
        <w:t>Kwame Nkrumah University of Science and Technology (KNUST) Business School</w:t>
      </w:r>
      <w:r w:rsidRPr="00F15926">
        <w:rPr>
          <w:rFonts w:ascii="Times New Roman" w:hAnsi="Times New Roman" w:cs="Times New Roman"/>
          <w:sz w:val="24"/>
          <w:szCs w:val="24"/>
        </w:rPr>
        <w:t>. Currently, he is pursuing final-level professional courses with the Chartered Institute of Bankers Ghana and the Chartered Institute of Taxation Ghana.</w:t>
      </w:r>
    </w:p>
    <w:p w:rsidR="00402EFB" w:rsidRPr="00F15926" w:rsidRDefault="00402EFB" w:rsidP="00A21D53">
      <w:pPr>
        <w:jc w:val="both"/>
        <w:rPr>
          <w:rFonts w:ascii="Times New Roman" w:hAnsi="Times New Roman" w:cs="Times New Roman"/>
          <w:sz w:val="24"/>
          <w:szCs w:val="24"/>
        </w:rPr>
      </w:pPr>
      <w:r w:rsidRPr="00F15926">
        <w:rPr>
          <w:rFonts w:ascii="Times New Roman" w:hAnsi="Times New Roman" w:cs="Times New Roman"/>
          <w:sz w:val="24"/>
          <w:szCs w:val="24"/>
        </w:rPr>
        <w:t xml:space="preserve">His professional experience includes significant roles within </w:t>
      </w:r>
      <w:r w:rsidRPr="00F15926">
        <w:rPr>
          <w:rFonts w:ascii="Times New Roman" w:hAnsi="Times New Roman" w:cs="Times New Roman"/>
          <w:b/>
          <w:sz w:val="24"/>
          <w:szCs w:val="24"/>
        </w:rPr>
        <w:t>the Rural and Community Banking and Financial Services sectors</w:t>
      </w:r>
      <w:r w:rsidRPr="00F15926">
        <w:rPr>
          <w:rFonts w:ascii="Times New Roman" w:hAnsi="Times New Roman" w:cs="Times New Roman"/>
          <w:sz w:val="24"/>
          <w:szCs w:val="24"/>
        </w:rPr>
        <w:t>. He is currently serving as the Senior Accountant at the Ghana Cooperative Pharmacists’ Credit Union.</w:t>
      </w:r>
    </w:p>
    <w:p w:rsidR="009365C8" w:rsidRPr="00F15926" w:rsidRDefault="007D6C67" w:rsidP="00A21D53">
      <w:pPr>
        <w:pStyle w:val="Heading3"/>
        <w:jc w:val="both"/>
        <w:rPr>
          <w:sz w:val="24"/>
          <w:szCs w:val="24"/>
        </w:rPr>
      </w:pPr>
      <w:r w:rsidRPr="00F15926">
        <w:rPr>
          <w:sz w:val="24"/>
          <w:szCs w:val="24"/>
        </w:rPr>
        <w:lastRenderedPageBreak/>
        <w:t>OKYERE MICHAEL OWUSU</w:t>
      </w:r>
      <w:r w:rsidRPr="00F15926">
        <w:rPr>
          <w:sz w:val="24"/>
          <w:szCs w:val="24"/>
          <w:lang w:val="en-GB"/>
        </w:rPr>
        <w:t xml:space="preserve"> - </w:t>
      </w:r>
      <w:r w:rsidRPr="00F15926">
        <w:rPr>
          <w:sz w:val="24"/>
          <w:szCs w:val="24"/>
        </w:rPr>
        <w:t>BUSINESS DEVELOPMENT EXECUTIVE</w:t>
      </w:r>
    </w:p>
    <w:p w:rsidR="009365C8" w:rsidRPr="00F15926" w:rsidRDefault="009365C8" w:rsidP="00A21D53">
      <w:pPr>
        <w:spacing w:before="100" w:beforeAutospacing="1" w:after="100" w:afterAutospacing="1" w:line="240" w:lineRule="auto"/>
        <w:jc w:val="both"/>
        <w:rPr>
          <w:rFonts w:ascii="Times New Roman" w:eastAsia="Times New Roman" w:hAnsi="Times New Roman" w:cs="Times New Roman"/>
          <w:sz w:val="24"/>
          <w:szCs w:val="24"/>
          <w:lang w:eastAsia="en-GH"/>
        </w:rPr>
      </w:pPr>
      <w:r w:rsidRPr="00F15926">
        <w:rPr>
          <w:rFonts w:ascii="Times New Roman" w:eastAsia="Times New Roman" w:hAnsi="Times New Roman" w:cs="Times New Roman"/>
          <w:sz w:val="24"/>
          <w:szCs w:val="24"/>
          <w:lang w:eastAsia="en-GH"/>
        </w:rPr>
        <w:t xml:space="preserve">Okyere Michael Owusu is a Business Development and Account Management professional with over </w:t>
      </w:r>
      <w:r w:rsidRPr="00F15926">
        <w:rPr>
          <w:rFonts w:ascii="Times New Roman" w:eastAsia="Times New Roman" w:hAnsi="Times New Roman" w:cs="Times New Roman"/>
          <w:sz w:val="24"/>
          <w:szCs w:val="24"/>
          <w:lang w:val="en-GB" w:eastAsia="en-GH"/>
        </w:rPr>
        <w:t>15</w:t>
      </w:r>
      <w:r w:rsidRPr="00F15926">
        <w:rPr>
          <w:rFonts w:ascii="Times New Roman" w:eastAsia="Times New Roman" w:hAnsi="Times New Roman" w:cs="Times New Roman"/>
          <w:sz w:val="24"/>
          <w:szCs w:val="24"/>
          <w:lang w:eastAsia="en-GH"/>
        </w:rPr>
        <w:t xml:space="preserve"> years of experience in sales, business development, client relationship management and revenue growth across the f</w:t>
      </w:r>
      <w:bookmarkStart w:id="0" w:name="_GoBack"/>
      <w:bookmarkEnd w:id="0"/>
      <w:r w:rsidRPr="00F15926">
        <w:rPr>
          <w:rFonts w:ascii="Times New Roman" w:eastAsia="Times New Roman" w:hAnsi="Times New Roman" w:cs="Times New Roman"/>
          <w:sz w:val="24"/>
          <w:szCs w:val="24"/>
          <w:lang w:eastAsia="en-GH"/>
        </w:rPr>
        <w:t>inancial, services and development sectors.</w:t>
      </w:r>
    </w:p>
    <w:p w:rsidR="009365C8" w:rsidRPr="00F15926" w:rsidRDefault="009365C8" w:rsidP="00A21D53">
      <w:pPr>
        <w:spacing w:before="100" w:beforeAutospacing="1" w:after="100" w:afterAutospacing="1" w:line="240" w:lineRule="auto"/>
        <w:jc w:val="both"/>
        <w:rPr>
          <w:rFonts w:ascii="Times New Roman" w:eastAsia="Times New Roman" w:hAnsi="Times New Roman" w:cs="Times New Roman"/>
          <w:sz w:val="24"/>
          <w:szCs w:val="24"/>
          <w:lang w:eastAsia="en-GH"/>
        </w:rPr>
      </w:pPr>
      <w:r w:rsidRPr="00F15926">
        <w:rPr>
          <w:rFonts w:ascii="Times New Roman" w:eastAsia="Times New Roman" w:hAnsi="Times New Roman" w:cs="Times New Roman"/>
          <w:sz w:val="24"/>
          <w:szCs w:val="24"/>
          <w:lang w:eastAsia="en-GH"/>
        </w:rPr>
        <w:t>At Ghana Co-operative Pharmacists’ Credit Union Limited (GCPCUL), he is responsible for driving business development initiatives, managing member relationships</w:t>
      </w:r>
      <w:r w:rsidRPr="00F15926">
        <w:rPr>
          <w:rFonts w:ascii="Times New Roman" w:eastAsia="Times New Roman" w:hAnsi="Times New Roman" w:cs="Times New Roman"/>
          <w:sz w:val="24"/>
          <w:szCs w:val="24"/>
          <w:lang w:val="en-GB" w:eastAsia="en-GH"/>
        </w:rPr>
        <w:t xml:space="preserve"> across all branches</w:t>
      </w:r>
      <w:r w:rsidRPr="00F15926">
        <w:rPr>
          <w:rFonts w:ascii="Times New Roman" w:eastAsia="Times New Roman" w:hAnsi="Times New Roman" w:cs="Times New Roman"/>
          <w:sz w:val="24"/>
          <w:szCs w:val="24"/>
          <w:lang w:eastAsia="en-GH"/>
        </w:rPr>
        <w:t xml:space="preserve">, </w:t>
      </w:r>
      <w:r w:rsidRPr="00F15926">
        <w:rPr>
          <w:rFonts w:ascii="Times New Roman" w:eastAsia="Times New Roman" w:hAnsi="Times New Roman" w:cs="Times New Roman"/>
          <w:sz w:val="24"/>
          <w:szCs w:val="24"/>
          <w:lang w:val="en-GB" w:eastAsia="en-GH"/>
        </w:rPr>
        <w:t>spearheading</w:t>
      </w:r>
      <w:r w:rsidRPr="00F15926">
        <w:rPr>
          <w:rFonts w:ascii="Times New Roman" w:eastAsia="Times New Roman" w:hAnsi="Times New Roman" w:cs="Times New Roman"/>
          <w:sz w:val="24"/>
          <w:szCs w:val="24"/>
          <w:lang w:eastAsia="en-GH"/>
        </w:rPr>
        <w:t xml:space="preserve"> deposits</w:t>
      </w:r>
      <w:r w:rsidRPr="00F15926">
        <w:rPr>
          <w:rFonts w:ascii="Times New Roman" w:eastAsia="Times New Roman" w:hAnsi="Times New Roman" w:cs="Times New Roman"/>
          <w:sz w:val="24"/>
          <w:szCs w:val="24"/>
          <w:lang w:val="en-GB" w:eastAsia="en-GH"/>
        </w:rPr>
        <w:t xml:space="preserve"> and</w:t>
      </w:r>
      <w:r w:rsidRPr="00F15926">
        <w:rPr>
          <w:rFonts w:ascii="Times New Roman" w:eastAsia="Times New Roman" w:hAnsi="Times New Roman" w:cs="Times New Roman"/>
          <w:sz w:val="24"/>
          <w:szCs w:val="24"/>
          <w:lang w:eastAsia="en-GH"/>
        </w:rPr>
        <w:t xml:space="preserve"> loan portfolio growth</w:t>
      </w:r>
      <w:r w:rsidRPr="00F15926">
        <w:rPr>
          <w:rFonts w:ascii="Times New Roman" w:eastAsia="Times New Roman" w:hAnsi="Times New Roman" w:cs="Times New Roman"/>
          <w:sz w:val="24"/>
          <w:szCs w:val="24"/>
          <w:lang w:val="en-GB" w:eastAsia="en-GH"/>
        </w:rPr>
        <w:t>,</w:t>
      </w:r>
      <w:r w:rsidRPr="00F15926">
        <w:rPr>
          <w:rFonts w:ascii="Times New Roman" w:eastAsia="Times New Roman" w:hAnsi="Times New Roman" w:cs="Times New Roman"/>
          <w:sz w:val="24"/>
          <w:szCs w:val="24"/>
          <w:lang w:eastAsia="en-GH"/>
        </w:rPr>
        <w:t xml:space="preserve"> and identifying opportunities for membership and business expansion. He also coordinates sales activities, relationship management and market engagement through various channels. </w:t>
      </w:r>
    </w:p>
    <w:p w:rsidR="009365C8" w:rsidRPr="00F15926" w:rsidRDefault="009365C8" w:rsidP="00A21D53">
      <w:pPr>
        <w:spacing w:before="100" w:beforeAutospacing="1" w:after="100" w:afterAutospacing="1" w:line="240" w:lineRule="auto"/>
        <w:jc w:val="both"/>
        <w:rPr>
          <w:rFonts w:ascii="Times New Roman" w:eastAsia="Times New Roman" w:hAnsi="Times New Roman" w:cs="Times New Roman"/>
          <w:sz w:val="24"/>
          <w:szCs w:val="24"/>
          <w:lang w:eastAsia="en-GH"/>
        </w:rPr>
      </w:pPr>
      <w:r w:rsidRPr="00F15926">
        <w:rPr>
          <w:rFonts w:ascii="Times New Roman" w:eastAsia="Times New Roman" w:hAnsi="Times New Roman" w:cs="Times New Roman"/>
          <w:sz w:val="24"/>
          <w:szCs w:val="24"/>
          <w:lang w:eastAsia="en-GH"/>
        </w:rPr>
        <w:t xml:space="preserve">His professional experience also includes regional sales leadership, client engagement, account and operations support, market research and business development. He has managed extensive client engagements, including outbound engagement with over 5,000 clients across five regions. </w:t>
      </w:r>
    </w:p>
    <w:p w:rsidR="009365C8" w:rsidRPr="00F15926" w:rsidRDefault="009365C8" w:rsidP="00A21D53">
      <w:pPr>
        <w:spacing w:before="100" w:beforeAutospacing="1" w:after="100" w:afterAutospacing="1" w:line="240" w:lineRule="auto"/>
        <w:jc w:val="both"/>
        <w:rPr>
          <w:rFonts w:ascii="Times New Roman" w:eastAsia="Times New Roman" w:hAnsi="Times New Roman" w:cs="Times New Roman"/>
          <w:sz w:val="24"/>
          <w:szCs w:val="24"/>
          <w:lang w:eastAsia="en-GH"/>
        </w:rPr>
      </w:pPr>
      <w:r w:rsidRPr="00F15926">
        <w:rPr>
          <w:rFonts w:ascii="Times New Roman" w:eastAsia="Times New Roman" w:hAnsi="Times New Roman" w:cs="Times New Roman"/>
          <w:sz w:val="24"/>
          <w:szCs w:val="24"/>
          <w:lang w:eastAsia="en-GH"/>
        </w:rPr>
        <w:t xml:space="preserve">Okyere holds a </w:t>
      </w:r>
      <w:r w:rsidRPr="00F15926">
        <w:rPr>
          <w:rFonts w:ascii="Times New Roman" w:eastAsia="Times New Roman" w:hAnsi="Times New Roman" w:cs="Times New Roman"/>
          <w:b/>
          <w:bCs/>
          <w:sz w:val="24"/>
          <w:szCs w:val="24"/>
          <w:lang w:eastAsia="en-GH"/>
        </w:rPr>
        <w:t>Bachelor of Business Administration (BBA)</w:t>
      </w:r>
      <w:r w:rsidRPr="00F15926">
        <w:rPr>
          <w:rFonts w:ascii="Times New Roman" w:eastAsia="Times New Roman" w:hAnsi="Times New Roman" w:cs="Times New Roman"/>
          <w:sz w:val="24"/>
          <w:szCs w:val="24"/>
          <w:lang w:eastAsia="en-GH"/>
        </w:rPr>
        <w:t xml:space="preserve"> from the University of Professional Studies, Accra, a Certificate in Entrepreneurship and Small Business Management from GIMPA, and a Diploma in Business Studies (Accounting) from Koforidua Polytechnic. </w:t>
      </w:r>
    </w:p>
    <w:p w:rsidR="009365C8" w:rsidRPr="00F15926" w:rsidRDefault="009365C8" w:rsidP="00A21D53">
      <w:pPr>
        <w:spacing w:before="100" w:beforeAutospacing="1" w:after="100" w:afterAutospacing="1" w:line="240" w:lineRule="auto"/>
        <w:jc w:val="both"/>
        <w:rPr>
          <w:rFonts w:ascii="Times New Roman" w:eastAsia="Times New Roman" w:hAnsi="Times New Roman" w:cs="Times New Roman"/>
          <w:sz w:val="24"/>
          <w:szCs w:val="24"/>
          <w:lang w:eastAsia="en-GH"/>
        </w:rPr>
      </w:pPr>
      <w:r w:rsidRPr="00F15926">
        <w:rPr>
          <w:rFonts w:ascii="Times New Roman" w:eastAsia="Times New Roman" w:hAnsi="Times New Roman" w:cs="Times New Roman"/>
          <w:b/>
          <w:bCs/>
          <w:sz w:val="24"/>
          <w:szCs w:val="24"/>
          <w:lang w:eastAsia="en-GH"/>
        </w:rPr>
        <w:t>His professional strength lies in combining account management, business development, sales strategy and relationship management to drive sustainable business growth and deliver value to members and stakeholders.</w:t>
      </w:r>
    </w:p>
    <w:p w:rsidR="009365C8" w:rsidRPr="00F15926" w:rsidRDefault="009365C8" w:rsidP="00A21D53">
      <w:pPr>
        <w:jc w:val="both"/>
        <w:rPr>
          <w:rFonts w:ascii="Times New Roman" w:hAnsi="Times New Roman" w:cs="Times New Roman"/>
          <w:sz w:val="24"/>
          <w:szCs w:val="24"/>
          <w:lang w:val="en-GB"/>
        </w:rPr>
      </w:pPr>
    </w:p>
    <w:sectPr w:rsidR="009365C8" w:rsidRPr="00F15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5C8"/>
    <w:rsid w:val="00402EFB"/>
    <w:rsid w:val="007D6C67"/>
    <w:rsid w:val="009365C8"/>
    <w:rsid w:val="00A21D53"/>
    <w:rsid w:val="00ED2426"/>
    <w:rsid w:val="00F15926"/>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B699F"/>
  <w15:chartTrackingRefBased/>
  <w15:docId w15:val="{6FAAA77E-9301-4DEB-A650-1C0311B9D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365C8"/>
    <w:pPr>
      <w:spacing w:before="100" w:beforeAutospacing="1" w:after="100" w:afterAutospacing="1" w:line="240" w:lineRule="auto"/>
      <w:outlineLvl w:val="2"/>
    </w:pPr>
    <w:rPr>
      <w:rFonts w:ascii="Times New Roman" w:eastAsia="Times New Roman" w:hAnsi="Times New Roman" w:cs="Times New Roman"/>
      <w:b/>
      <w:bCs/>
      <w:sz w:val="27"/>
      <w:szCs w:val="27"/>
      <w:lang w:eastAsia="en-G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365C8"/>
    <w:rPr>
      <w:rFonts w:ascii="Times New Roman" w:eastAsia="Times New Roman" w:hAnsi="Times New Roman" w:cs="Times New Roman"/>
      <w:b/>
      <w:bCs/>
      <w:sz w:val="27"/>
      <w:szCs w:val="27"/>
      <w:lang w:eastAsia="en-GH"/>
    </w:rPr>
  </w:style>
  <w:style w:type="character" w:styleId="Strong">
    <w:name w:val="Strong"/>
    <w:basedOn w:val="DefaultParagraphFont"/>
    <w:uiPriority w:val="22"/>
    <w:qFormat/>
    <w:rsid w:val="009365C8"/>
    <w:rPr>
      <w:b/>
      <w:bCs/>
    </w:rPr>
  </w:style>
  <w:style w:type="paragraph" w:styleId="NormalWeb">
    <w:name w:val="Normal (Web)"/>
    <w:basedOn w:val="Normal"/>
    <w:uiPriority w:val="99"/>
    <w:semiHidden/>
    <w:unhideWhenUsed/>
    <w:rsid w:val="009365C8"/>
    <w:pPr>
      <w:spacing w:before="100" w:beforeAutospacing="1" w:after="100" w:afterAutospacing="1" w:line="240" w:lineRule="auto"/>
    </w:pPr>
    <w:rPr>
      <w:rFonts w:ascii="Times New Roman" w:eastAsia="Times New Roman" w:hAnsi="Times New Roman" w:cs="Times New Roman"/>
      <w:sz w:val="24"/>
      <w:szCs w:val="24"/>
      <w:lang w:eastAsia="en-G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0422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2026-09-14T16:09:00Z</dcterms:created>
  <dcterms:modified xsi:type="dcterms:W3CDTF">2026-09-16T10:55:00Z</dcterms:modified>
</cp:coreProperties>
</file>