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Access Requirement</w:t>
      </w:r>
    </w:p>
    <w:p>
      <w:pPr>
        <w:pStyle w:val="FirstParagraph"/>
      </w:pPr>
      <w:r>
        <w:t xml:space="preserve">The following access credentials and network connectivity are mandatory for executing the IMS-MTAS upgrade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Access Type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Target System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Required Credential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 Runner</w:t>
            </w:r>
          </w:p>
        </w:tc>
        <w:tc>
          <w:tcPr/>
          <w:p>
            <w:pPr>
              <w:pStyle w:val="Compact"/>
            </w:pPr>
            <w:r>
              <w:t xml:space="preserve">GitLab Server</w:t>
            </w:r>
          </w:p>
        </w:tc>
        <w:tc>
          <w:tcPr/>
          <w:p>
            <w:pPr>
              <w:pStyle w:val="Compact"/>
            </w:pPr>
            <w:r>
              <w:t xml:space="preserve">Runner registration token</w:t>
            </w:r>
          </w:p>
        </w:tc>
        <w:tc>
          <w:tcPr/>
          <w:p>
            <w:pPr>
              <w:pStyle w:val="Compact"/>
            </w:pPr>
            <w:r>
              <w:t xml:space="preserve">Execute CI/CD pipeline jobs via tag</w:t>
            </w:r>
            <w:r>
              <w:t xml:space="preserve"> </w:t>
            </w:r>
            <w:r>
              <w:rPr>
                <w:rStyle w:val="VerbatimChar"/>
              </w:rPr>
              <w:t xml:space="preserve">4g-ims-mtas-glr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DDS-C / DDS-E</w:t>
            </w:r>
          </w:p>
        </w:tc>
        <w:tc>
          <w:tcPr/>
          <w:p>
            <w:pPr>
              <w:pStyle w:val="Compact"/>
            </w:pPr>
            <w:r>
              <w:t xml:space="preserve">Deployment Support Server</w:t>
            </w:r>
          </w:p>
        </w:tc>
        <w:tc>
          <w:tcPr/>
          <w:p>
            <w:pPr>
              <w:pStyle w:val="Compact"/>
            </w:pPr>
            <w:r>
              <w:t xml:space="preserve">SSH username/password for</w:t>
            </w:r>
            <w:r>
              <w:t xml:space="preserve"> </w:t>
            </w:r>
            <w:r>
              <w:rPr>
                <w:rStyle w:val="VerbatimChar"/>
              </w:rPr>
              <w:t xml:space="preserve">&lt;dds_user&gt;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ansible</w:t>
            </w:r>
            <w:r>
              <w:t xml:space="preserve"> </w:t>
            </w: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Primary automation host; executes Ansible playbooks; stores logs and software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MTAS OAM VIP</w:t>
            </w:r>
          </w:p>
        </w:tc>
        <w:tc>
          <w:tcPr/>
          <w:p>
            <w:pPr>
              <w:pStyle w:val="Compact"/>
            </w:pPr>
            <w:r>
              <w:t xml:space="preserve">MTAS SC Nodes</w:t>
            </w:r>
          </w:p>
        </w:tc>
        <w:tc>
          <w:tcPr/>
          <w:p>
            <w:pPr>
              <w:pStyle w:val="Compact"/>
            </w:pPr>
            <w:r>
              <w:t xml:space="preserve">SSH username/password for</w:t>
            </w:r>
            <w:r>
              <w:t xml:space="preserve"> </w:t>
            </w:r>
            <w:r>
              <w:rPr>
                <w:rStyle w:val="VerbatimChar"/>
              </w:rPr>
              <w:t xml:space="preserve">&lt;mtas_user&gt;</w:t>
            </w:r>
            <w:r>
              <w:t xml:space="preserve"> </w:t>
            </w: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Execute upgrade commands, health checks, backup operations, configuration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Server</w:t>
            </w:r>
          </w:p>
        </w:tc>
        <w:tc>
          <w:tcPr/>
          <w:p>
            <w:pPr>
              <w:pStyle w:val="Compact"/>
            </w:pPr>
            <w:r>
              <w:t xml:space="preserve">SFTP Backup Repository</w:t>
            </w:r>
          </w:p>
        </w:tc>
        <w:tc>
          <w:tcPr/>
          <w:p>
            <w:pPr>
              <w:pStyle w:val="Compact"/>
            </w:pPr>
            <w:r>
              <w:t xml:space="preserve">SSH username/password for</w:t>
            </w:r>
            <w:r>
              <w:t xml:space="preserve"> </w:t>
            </w:r>
            <w:r>
              <w:rPr>
                <w:rStyle w:val="VerbatimChar"/>
              </w:rPr>
              <w:t xml:space="preserve">&lt;backup_server_user&gt;</w:t>
            </w:r>
            <w:r>
              <w:t xml:space="preserve"> </w:t>
            </w: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Export and store MTAS system backups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CEE</w:t>
            </w:r>
          </w:p>
        </w:tc>
        <w:tc>
          <w:tcPr/>
          <w:p>
            <w:pPr>
              <w:pStyle w:val="Compact"/>
            </w:pPr>
            <w:r>
              <w:t xml:space="preserve">Cloud Execution Environment</w:t>
            </w:r>
          </w:p>
        </w:tc>
        <w:tc>
          <w:tcPr/>
          <w:p>
            <w:pPr>
              <w:pStyle w:val="Compact"/>
            </w:pPr>
            <w:r>
              <w:t xml:space="preserve">SSH username/password for</w:t>
            </w:r>
            <w:r>
              <w:t xml:space="preserve"> </w:t>
            </w:r>
            <w:r>
              <w:rPr>
                <w:rStyle w:val="VerbatimChar"/>
              </w:rPr>
              <w:t xml:space="preserve">&lt;cee_user&gt;</w:t>
            </w:r>
            <w:r>
              <w:t xml:space="preserve"> </w:t>
            </w: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OpenStack operations for SC image updates; OpenStack RC file sourcing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RSG Tunnel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CAS Tunnel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RCLI_CONTAINER_NAME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Required only when</w:t>
            </w:r>
            <w:r>
              <w:t xml:space="preserve"> </w:t>
            </w:r>
            <w:r>
              <w:rPr>
                <w:rStyle w:val="VerbatimChar"/>
              </w:rPr>
              <w:t xml:space="preserve">RSG_CONNECTION=true</w:t>
            </w:r>
            <w:r>
              <w:t xml:space="preserve">; provides secure connectivity to CAS environment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Variables referenced above are defined in: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gitlab_variables.yml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GITLAB_RUNNER_TAG</w:t>
      </w:r>
      <w:r>
        <w:t xml:space="preserve">,</w:t>
      </w:r>
      <w:r>
        <w:t xml:space="preserve"> </w:t>
      </w:r>
      <w:r>
        <w:rPr>
          <w:rStyle w:val="VerbatimChar"/>
        </w:rPr>
        <w:t xml:space="preserve">DDS_C_PROFILE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DDS_E_PROFILE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RCLI_CONTAINER_NAME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RSG_CONNECTION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inventories/mtas-tb/hosts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ansible_host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ansible_ssh_user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ansible_ssh_pass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MTAS_OAM_VIP</w:t>
      </w:r>
      <w:r>
        <w:t xml:space="preserve">,</w:t>
      </w:r>
      <w:r>
        <w:t xml:space="preserve"> </w:t>
      </w:r>
      <w:r>
        <w:rPr>
          <w:rStyle w:val="VerbatimChar"/>
        </w:rPr>
        <w:t xml:space="preserve">upgrade_client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backup_server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CEE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inventories/mtas-tb/group_vars/all/vars-encrypted.yml</w:t>
      </w:r>
      <w:r>
        <w:t xml:space="preserve"> </w:t>
      </w:r>
      <w:r>
        <w:t xml:space="preserve">— Encrypted credentials for</w:t>
      </w:r>
      <w:r>
        <w:t xml:space="preserve"> </w:t>
      </w:r>
      <w:r>
        <w:rPr>
          <w:rStyle w:val="VerbatimChar"/>
        </w:rPr>
        <w:t xml:space="preserve">&lt;mtas_oam_vip&gt;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&lt;dds_ip&gt;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&lt;backup_server_ip&gt;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&lt;cee_ip&gt;</w:t>
      </w:r>
      <w:r>
        <w:t xml:space="preserve">, user passwords</w:t>
      </w:r>
    </w:p>
    <w:p>
      <w:pPr>
        <w:pStyle w:val="FirstParagraph"/>
      </w:pPr>
      <w:r>
        <w:rPr>
          <w:b/>
          <w:bCs/>
        </w:rPr>
        <w:t xml:space="preserve">Critical Variables: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PIPELINE_BRANCH_NAME</w:t>
      </w:r>
      <w:r>
        <w:t xml:space="preserve"> </w:t>
      </w:r>
      <w:r>
        <w:t xml:space="preserve">— Git branch from which the pipeline executes (default:</w:t>
      </w:r>
      <w:r>
        <w:t xml:space="preserve"> </w:t>
      </w:r>
      <w:r>
        <w:rPr>
          <w:rStyle w:val="VerbatimChar"/>
        </w:rPr>
        <w:t xml:space="preserve">mtas_upgrade_to_1.36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UPGRADE_INSTANCES</w:t>
      </w:r>
      <w:r>
        <w:t xml:space="preserve"> </w:t>
      </w:r>
      <w:r>
        <w:t xml:space="preserve">— Environment ID regex pattern controlling which inventory directories the pipeline targets (e.g.,</w:t>
      </w:r>
      <w:r>
        <w:t xml:space="preserve"> </w:t>
      </w:r>
      <w:r>
        <w:rPr>
          <w:rStyle w:val="VerbatimChar"/>
        </w:rPr>
        <w:t xml:space="preserve">mtas-tb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mtas-tb | mtas-prod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ENVIRONMENT_ID</w:t>
      </w:r>
      <w:r>
        <w:t xml:space="preserve"> </w:t>
      </w:r>
      <w:r>
        <w:t xml:space="preserve">— Unique environment identifier matching the inventory subdirectory under</w:t>
      </w:r>
      <w:r>
        <w:t xml:space="preserve"> </w:t>
      </w:r>
      <w:r>
        <w:rPr>
          <w:rStyle w:val="VerbatimChar"/>
        </w:rPr>
        <w:t xml:space="preserve">inventories/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mtas-tb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Connection Validation:</w:t>
      </w:r>
    </w:p>
    <w:p>
      <w:pPr>
        <w:pStyle w:val="Compact"/>
        <w:numPr>
          <w:ilvl w:val="0"/>
          <w:numId w:val="1003"/>
        </w:numPr>
      </w:pPr>
      <w:r>
        <w:t xml:space="preserve">Playbook</w:t>
      </w:r>
      <w:r>
        <w:t xml:space="preserve"> </w:t>
      </w:r>
      <w:r>
        <w:rPr>
          <w:rStyle w:val="VerbatimChar"/>
        </w:rPr>
        <w:t xml:space="preserve">playbooks/verify_connectivity.yml</w:t>
      </w:r>
      <w:r>
        <w:t xml:space="preserve"> </w:t>
      </w:r>
      <w:r>
        <w:t xml:space="preserve">tests SSH reachability from DDS to all target hosts using</w:t>
      </w:r>
      <w:r>
        <w:t xml:space="preserve"> </w:t>
      </w:r>
      <w:r>
        <w:rPr>
          <w:rStyle w:val="VerbatimChar"/>
        </w:rPr>
        <w:t xml:space="preserve">ansible.builtin.ping</w:t>
      </w:r>
    </w:p>
    <w:p>
      <w:pPr>
        <w:pStyle w:val="Compact"/>
        <w:numPr>
          <w:ilvl w:val="0"/>
          <w:numId w:val="1003"/>
        </w:numPr>
      </w:pPr>
      <w:r>
        <w:t xml:space="preserve">CI job</w:t>
      </w:r>
      <w:r>
        <w:t xml:space="preserve"> </w:t>
      </w:r>
      <w:r>
        <w:rPr>
          <w:rStyle w:val="VerbatimChar"/>
        </w:rPr>
        <w:t xml:space="preserve">mtas_verify_connectivity</w:t>
      </w:r>
      <w:r>
        <w:t xml:space="preserve"> </w:t>
      </w:r>
      <w:r>
        <w:t xml:space="preserve">executes this validation in stage</w:t>
      </w:r>
      <w:r>
        <w:t xml:space="preserve"> </w:t>
      </w:r>
      <w:r>
        <w:rPr>
          <w:rStyle w:val="VerbatimChar"/>
        </w:rPr>
        <w:t xml:space="preserve">connectivity_verification</w:t>
      </w:r>
    </w:p>
    <w:bookmarkEnd w:id="9"/>
    <w:bookmarkStart w:id="10" w:name="software-requirement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icsson Hilda"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38E026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03954878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BD"/>
    <w:rsid w:val="00060245"/>
    <w:rsid w:val="001C6E3C"/>
    <w:rsid w:val="002C65F1"/>
    <w:rsid w:val="003E6936"/>
    <w:rsid w:val="004538BE"/>
    <w:rsid w:val="0059156F"/>
    <w:rsid w:val="006065CE"/>
    <w:rsid w:val="006136C8"/>
    <w:rsid w:val="00672CA7"/>
    <w:rsid w:val="00681D40"/>
    <w:rsid w:val="00872ACF"/>
    <w:rsid w:val="008C7914"/>
    <w:rsid w:val="00960163"/>
    <w:rsid w:val="00991E80"/>
    <w:rsid w:val="0099208B"/>
    <w:rsid w:val="00A723C5"/>
    <w:rsid w:val="00B04FEA"/>
    <w:rsid w:val="00B8052F"/>
    <w:rsid w:val="00BC1940"/>
    <w:rsid w:val="00C25156"/>
    <w:rsid w:val="00C27803"/>
    <w:rsid w:val="00C45615"/>
    <w:rsid w:val="00CB214D"/>
    <w:rsid w:val="00CE21BD"/>
    <w:rsid w:val="00D17D6B"/>
    <w:rsid w:val="00E00248"/>
    <w:rsid w:val="00E567D2"/>
    <w:rsid w:val="00F71C8B"/>
    <w:rsid w:val="00FD4D0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rsid w:val="004538BE"/>
    <w:pPr>
      <w:spacing w:after="180" w:before="180"/>
    </w:pPr>
    <w:rPr>
      <w:rFonts w:ascii="Ericsson Hilda" w:hAnsi="Ericsson Hilda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5615"/>
    <w:rPr>
      <w:rFonts w:ascii="Ericsson Hilda" w:hAnsi="Ericsson Hilda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rFonts w:ascii="Ericsson Hilda" w:hAnsi="Ericsson Hilda"/>
        <w:b/>
        <w:color w:themeColor="background1" w:val="FFFFFF"/>
        <w:sz w:val="22"/>
      </w:rPr>
      <w:tblPr/>
      <w:tcPr>
        <w:shd w:color="auto" w:fill="4C94D8" w:themeFill="text2" w:themeFillTint="80" w:val="clear"/>
      </w:tcPr>
    </w:tblStylePr>
    <w:tblStylePr w:type="lastRow">
      <w:rPr>
        <w:rFonts w:ascii="Ericsson Hilda" w:hAnsi="Ericsson Hilda"/>
        <w:color w:themeColor="text1" w:val="000000"/>
        <w:sz w:val="20"/>
      </w:rPr>
    </w:tblStylePr>
  </w:style>
  <w:style w:customStyle="1" w:styleId="DefinitionTerm" w:type="paragraph">
    <w:name w:val="Definition Term"/>
    <w:basedOn w:val="Normal"/>
    <w:next w:val="Definition"/>
    <w:rsid w:val="00060245"/>
    <w:pPr>
      <w:keepNext/>
      <w:keepLines/>
      <w:spacing w:after="0"/>
    </w:pPr>
    <w:rPr>
      <w:rFonts w:ascii="Ericsson Hilda" w:hAnsi="Ericsson Hilda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FD4D0E"/>
    <w:pPr>
      <w:keepNext/>
    </w:pPr>
    <w:rPr>
      <w:rFonts w:ascii="Ericsson Hilda" w:hAnsi="Ericsson Hilda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BodyText2" w:type="paragraph">
    <w:name w:val="Body Text 2"/>
    <w:basedOn w:val="Normal"/>
    <w:link w:val="BodyText2Char"/>
    <w:rsid w:val="00960163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sid w:val="00960163"/>
  </w:style>
  <w:style w:styleId="BodyText3" w:type="paragraph">
    <w:name w:val="Body Text 3"/>
    <w:basedOn w:val="Normal"/>
    <w:link w:val="BodyText3Char"/>
    <w:rsid w:val="00960163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rsid w:val="00960163"/>
    <w:rPr>
      <w:sz w:val="16"/>
      <w:szCs w:val="16"/>
    </w:rPr>
  </w:style>
  <w:style w:customStyle="1" w:styleId="BodyTextChar" w:type="character">
    <w:name w:val="Body Text Char"/>
    <w:basedOn w:val="DefaultParagraphFont"/>
    <w:link w:val="BodyText"/>
    <w:rsid w:val="004538BE"/>
    <w:rPr>
      <w:rFonts w:ascii="Ericsson Hilda" w:hAnsi="Ericsson Hild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53</Words>
  <Characters>304</Characters>
  <Application>Microsoft Office Word</Application>
  <DocSecurity>0</DocSecurity>
  <Lines>2</Lines>
  <Paragraphs>1</Paragraphs>
  <ScaleCrop>false</ScaleCrop>
  <Company>Ericsson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2026-05-07T05:45:08Z</dcterms:created>
  <dcterms:modified xsi:type="dcterms:W3CDTF">2026-05-07T05:45:08Z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