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Software Requirement</w:t>
      </w:r>
    </w:p>
    <w:p>
      <w:pPr>
        <w:pStyle w:val="FirstParagraph"/>
      </w:pPr>
      <w:r>
        <w:t xml:space="preserve">The following software components must be available on the deployment support server (DDS) before pipeline execution: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Component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Version / Requirement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Ansible Core</w:t>
            </w:r>
          </w:p>
        </w:tc>
        <w:tc>
          <w:tcPr/>
          <w:p>
            <w:pPr>
              <w:pStyle w:val="Compact"/>
            </w:pPr>
            <w:r>
              <w:t xml:space="preserve">≥ 2.7 (Python 2.7 on MTAS &lt;1.36)</w:t>
            </w:r>
            <w:r>
              <w:t xml:space="preserve"> </w:t>
            </w:r>
            <w:r>
              <w:t xml:space="preserve"> </w:t>
            </w:r>
            <w:r>
              <w:t xml:space="preserve">≥ 2.10 (Python 3.x on MTAS ≥1.36)</w:t>
            </w:r>
          </w:p>
        </w:tc>
        <w:tc>
          <w:tcPr/>
          <w:p>
            <w:pPr>
              <w:pStyle w:val="Compact"/>
            </w:pPr>
            <w:r>
              <w:t xml:space="preserve">Playbook execution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Interpreter</w:t>
            </w:r>
          </w:p>
        </w:tc>
        <w:tc>
          <w:tcPr/>
          <w:p>
            <w:pPr>
              <w:pStyle w:val="Compact"/>
            </w:pPr>
            <w:r>
              <w:t xml:space="preserve">Python 3.x on DDS</w:t>
            </w:r>
            <w:r>
              <w:t xml:space="preserve"> </w:t>
            </w:r>
            <w:r>
              <w:t xml:space="preserve"> </w:t>
            </w:r>
            <w:r>
              <w:t xml:space="preserve">Python 2.7 or 3.x on MTAS nodes (auto-detected via</w:t>
            </w:r>
            <w:r>
              <w:t xml:space="preserve"> </w:t>
            </w:r>
            <w:r>
              <w:rPr>
                <w:rStyle w:val="VerbatimChar"/>
              </w:rPr>
              <w:t xml:space="preserve">ansible_python_interpreter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Ansible module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OpenStack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python-openstackclient</w:t>
            </w:r>
            <w:r>
              <w:t xml:space="preserve"> </w:t>
            </w: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Required only for SC image update jobs on CEE 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rsync</w:t>
            </w:r>
          </w:p>
        </w:tc>
        <w:tc>
          <w:tcPr/>
          <w:p>
            <w:pPr>
              <w:pStyle w:val="Compact"/>
            </w:pPr>
            <w:r>
              <w:t xml:space="preserve">Standard Linux utility</w:t>
            </w:r>
          </w:p>
        </w:tc>
        <w:tc>
          <w:tcPr/>
          <w:p>
            <w:pPr>
              <w:pStyle w:val="Compact"/>
            </w:pPr>
            <w:r>
              <w:t xml:space="preserve">File synchronization between DDS-E and DDS-C in RSG connection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ansible-lint</w:t>
            </w:r>
          </w:p>
        </w:tc>
        <w:tc>
          <w:tcPr/>
          <w:p>
            <w:pPr>
              <w:pStyle w:val="Compact"/>
            </w:pPr>
            <w:r>
              <w:t xml:space="preserve">Latest stable version</w:t>
            </w:r>
          </w:p>
        </w:tc>
        <w:tc>
          <w:tcPr/>
          <w:p>
            <w:pPr>
              <w:pStyle w:val="Compact"/>
            </w:pPr>
            <w:r>
              <w:t xml:space="preserve">Optional: Used by job</w:t>
            </w:r>
            <w:r>
              <w:t xml:space="preserve"> </w:t>
            </w:r>
            <w:r>
              <w:rPr>
                <w:rStyle w:val="VerbatimChar"/>
              </w:rPr>
              <w:t xml:space="preserve">ansible-lint_playbooks_validation</w:t>
            </w:r>
            <w:r>
              <w:t xml:space="preserve"> </w:t>
            </w:r>
            <w:r>
              <w:t xml:space="preserve">for playbook syntax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 Client</w:t>
            </w:r>
          </w:p>
        </w:tc>
        <w:tc>
          <w:tcPr/>
          <w:p>
            <w:pPr>
              <w:pStyle w:val="Compact"/>
            </w:pPr>
            <w:r>
              <w:t xml:space="preserve">OpenSSH ≥7.x</w:t>
            </w:r>
          </w:p>
        </w:tc>
        <w:tc>
          <w:tcPr/>
          <w:p>
            <w:pPr>
              <w:pStyle w:val="Compact"/>
            </w:pPr>
            <w:r>
              <w:t xml:space="preserve">Remote command execution and SFTP transfers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unzip</w:t>
            </w:r>
          </w:p>
        </w:tc>
        <w:tc>
          <w:tcPr/>
          <w:p>
            <w:pPr>
              <w:pStyle w:val="Compact"/>
            </w:pPr>
            <w:r>
              <w:t xml:space="preserve">Standard Linux utility</w:t>
            </w:r>
          </w:p>
        </w:tc>
        <w:tc>
          <w:tcPr/>
          <w:p>
            <w:pPr>
              <w:pStyle w:val="Compact"/>
            </w:pPr>
            <w:r>
              <w:t xml:space="preserve">Extract</w:t>
            </w:r>
            <w:r>
              <w:t xml:space="preserve"> </w:t>
            </w: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packages from SWGW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SWGW Mirror Daemon</w:t>
            </w:r>
          </w:p>
        </w:tc>
        <w:tc>
          <w:tcPr/>
          <w:p>
            <w:pPr>
              <w:pStyle w:val="Compact"/>
            </w:pPr>
            <w:r>
              <w:t xml:space="preserve">Active daemon monitoring</w:t>
            </w:r>
            <w:r>
              <w:t xml:space="preserve"> </w:t>
            </w:r>
            <w:r>
              <w:rPr>
                <w:rStyle w:val="VerbatimChar"/>
              </w:rPr>
              <w:t xml:space="preserve">/home/devops/swgw-mirror/requests/</w:t>
            </w:r>
          </w:p>
        </w:tc>
        <w:tc>
          <w:tcPr/>
          <w:p>
            <w:pPr>
              <w:pStyle w:val="Compact"/>
            </w:pPr>
            <w:r>
              <w:t xml:space="preserve">Automated download of software packages from Ericsson Software Gateway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Software Package Specifications (defined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inventories/sw_packages_and_assets.yml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Package Type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Product Number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R-State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File Name</w:t>
            </w:r>
          </w:p>
        </w:tc>
        <w:tc>
          <w:tcPr>
            <w:shd w:val="clear" w:fill="auto"/>
          </w:tcPr>
          <w:p>
            <w:pPr>
              <w:pStyle w:val="Compact"/>
            </w:pPr>
            <w:r>
              <w:rPr>
                <w:b/>
                <w:bCs/>
                <w:color w:val="000000"/>
              </w:rPr>
              <w:t xml:space="preserve">SHA256 Checksum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Upgrade Software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&lt;upgrade_software.product_number&gt;</w:t>
            </w:r>
          </w:p>
        </w:tc>
        <w:tc>
          <w:tcPr/>
          <w:p>
            <w:pPr>
              <w:pStyle w:val="Compact"/>
            </w:pPr>
            <w:r>
              <w:t xml:space="preserve">1.36.2-5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&lt;upgrade_software.enclosed_file_name&gt;</w:t>
            </w:r>
            <w:r>
              <w:t xml:space="preserve"> </w:t>
            </w:r>
            <w:r>
              <w:t xml:space="preserve">(tar.gz)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&lt;upgrade_software.enclosed_file_checksum&gt;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Software</w:t>
            </w:r>
            <w:r>
              <w:t xml:space="preserve"> </w:t>
            </w:r>
            <w:r>
              <w:t xml:space="preserve">(SC Image)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&lt;deployment_software.product_number&gt;</w:t>
            </w:r>
          </w:p>
        </w:tc>
        <w:tc>
          <w:tcPr/>
          <w:p>
            <w:pPr>
              <w:pStyle w:val="Compact"/>
            </w:pPr>
            <w:r>
              <w:t xml:space="preserve">1.36.2-5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&lt;deployment_software.enclosed_file_name&gt;</w:t>
            </w:r>
            <w:r>
              <w:t xml:space="preserve"> </w:t>
            </w:r>
            <w:r>
              <w:t xml:space="preserve">(OVA)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&lt;deployment_software.enclosed_file_checksum&gt;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Asset</w:t>
            </w:r>
            <w:r>
              <w:t xml:space="preserve"> </w:t>
            </w:r>
            <w:r>
              <w:t xml:space="preserve">(Optional)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&lt;upgrade_asset.product_number&gt;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4g-ims-mtas.zip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&lt;upgrade_asset.enclosed_file_checksum&gt;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Download Mechanism:</w:t>
      </w:r>
    </w:p>
    <w:p>
      <w:pPr>
        <w:pStyle w:val="Compact"/>
        <w:numPr>
          <w:ilvl w:val="0"/>
          <w:numId w:val="1004"/>
        </w:numPr>
      </w:pPr>
      <w:r>
        <w:t xml:space="preserve">Software packages are automatically downloaded from SWGW via CSV request files created in</w:t>
      </w:r>
      <w:r>
        <w:t xml:space="preserve"> </w:t>
      </w:r>
      <w:r>
        <w:rPr>
          <w:rStyle w:val="VerbatimChar"/>
        </w:rPr>
        <w:t xml:space="preserve">/home/devops/swgw-mirror/requests/</w:t>
      </w:r>
    </w:p>
    <w:p>
      <w:pPr>
        <w:pStyle w:val="Compact"/>
        <w:numPr>
          <w:ilvl w:val="0"/>
          <w:numId w:val="1004"/>
        </w:numPr>
      </w:pPr>
      <w:r>
        <w:t xml:space="preserve">CSV format:</w:t>
      </w:r>
      <w:r>
        <w:t xml:space="preserve"> </w:t>
      </w:r>
      <w:r>
        <w:rPr>
          <w:rStyle w:val="VerbatimChar"/>
        </w:rPr>
        <w:t xml:space="preserve">&lt;swgw_customer_id&gt;,&lt;swgw_ticket&gt;,&lt;product_number&gt;,&lt;rstate&gt;,&lt;product_type&gt;</w:t>
      </w:r>
    </w:p>
    <w:p>
      <w:pPr>
        <w:pStyle w:val="Compact"/>
        <w:numPr>
          <w:ilvl w:val="0"/>
          <w:numId w:val="1004"/>
        </w:numPr>
      </w:pPr>
      <w:r>
        <w:t xml:space="preserve">Downloaded packages are stored in</w:t>
      </w:r>
      <w:r>
        <w:t xml:space="preserve"> </w:t>
      </w:r>
      <w:r>
        <w:rPr>
          <w:rStyle w:val="VerbatimChar"/>
        </w:rPr>
        <w:t xml:space="preserve">/home/devops/swgw-mirror/downloads/mtas/</w:t>
      </w:r>
      <w:r>
        <w:t xml:space="preserve"> </w:t>
      </w:r>
      <w:r>
        <w:t xml:space="preserve">on DDS</w:t>
      </w:r>
    </w:p>
    <w:p>
      <w:pPr>
        <w:pStyle w:val="Compact"/>
        <w:numPr>
          <w:ilvl w:val="0"/>
          <w:numId w:val="1004"/>
        </w:numPr>
      </w:pPr>
      <w:r>
        <w:t xml:space="preserve">Playbooks</w:t>
      </w:r>
      <w:r>
        <w:t xml:space="preserve"> </w:t>
      </w:r>
      <w:r>
        <w:rPr>
          <w:rStyle w:val="VerbatimChar"/>
        </w:rPr>
        <w:t xml:space="preserve">fetch_mtas_sw.yml</w:t>
      </w:r>
      <w:r>
        <w:t xml:space="preserve"> </w:t>
      </w:r>
      <w:r>
        <w:t xml:space="preserve">(CI jobs</w:t>
      </w:r>
      <w:r>
        <w:t xml:space="preserve"> </w:t>
      </w:r>
      <w:r>
        <w:rPr>
          <w:rStyle w:val="VerbatimChar"/>
        </w:rPr>
        <w:t xml:space="preserve">01_fetch_mtas_sw_upgrade_package</w:t>
      </w:r>
      <w:r>
        <w:t xml:space="preserve">,</w:t>
      </w:r>
      <w:r>
        <w:t xml:space="preserve"> </w:t>
      </w:r>
      <w:r>
        <w:rPr>
          <w:rStyle w:val="VerbatimChar"/>
        </w:rPr>
        <w:t xml:space="preserve">02_fetch_mtas_target_sc_image_package</w:t>
      </w:r>
      <w:r>
        <w:t xml:space="preserve">) manage download initiation and status polling</w:t>
      </w:r>
    </w:p>
    <w:p>
      <w:pPr>
        <w:pStyle w:val="FirstParagraph"/>
      </w:pPr>
      <w:r>
        <w:rPr>
          <w:b/>
          <w:bCs/>
        </w:rPr>
        <w:t xml:space="preserve">Validation Steps:</w:t>
      </w:r>
    </w:p>
    <w:p>
      <w:pPr>
        <w:pStyle w:val="Compact"/>
        <w:numPr>
          <w:ilvl w:val="0"/>
          <w:numId w:val="1005"/>
        </w:numPr>
      </w:pPr>
      <w:r>
        <w:t xml:space="preserve">Playbook</w:t>
      </w:r>
      <w:r>
        <w:t xml:space="preserve"> </w:t>
      </w:r>
      <w:r>
        <w:rPr>
          <w:rStyle w:val="VerbatimChar"/>
        </w:rPr>
        <w:t xml:space="preserve">unarchive_and_validate_mtas_sw.yml</w:t>
      </w:r>
      <w:r>
        <w:t xml:space="preserve"> </w:t>
      </w:r>
      <w:r>
        <w:t xml:space="preserve">extracts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archives and validates SHA256 checksums</w:t>
      </w:r>
    </w:p>
    <w:p>
      <w:pPr>
        <w:pStyle w:val="Compact"/>
        <w:numPr>
          <w:ilvl w:val="0"/>
          <w:numId w:val="1005"/>
        </w:numPr>
      </w:pPr>
      <w:r>
        <w:t xml:space="preserve">CI jobs</w:t>
      </w:r>
      <w:r>
        <w:t xml:space="preserve"> </w:t>
      </w:r>
      <w:r>
        <w:rPr>
          <w:rStyle w:val="VerbatimChar"/>
        </w:rPr>
        <w:t xml:space="preserve">01_mtas_validate_upgrade_package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02_mtas_validate_target_sc_image_package</w:t>
      </w:r>
      <w:r>
        <w:t xml:space="preserve"> </w:t>
      </w:r>
      <w:r>
        <w:t xml:space="preserve">perform these validations in stage</w:t>
      </w:r>
      <w:r>
        <w:t xml:space="preserve"> </w:t>
      </w:r>
      <w:r>
        <w:rPr>
          <w:rStyle w:val="VerbatimChar"/>
        </w:rPr>
        <w:t xml:space="preserve">mtas_sw_and_user_validation</w:t>
      </w:r>
    </w:p>
    <w:p>
      <w:pPr>
        <w:pStyle w:val="FirstParagraph"/>
      </w:pPr>
      <w:r>
        <w:rPr>
          <w:b/>
          <w:bCs/>
        </w:rPr>
        <w:t xml:space="preserve">Custom Overlay Package (Optional):</w:t>
      </w:r>
    </w:p>
    <w:p>
      <w:pPr>
        <w:pStyle w:val="Compact"/>
        <w:numPr>
          <w:ilvl w:val="0"/>
          <w:numId w:val="1006"/>
        </w:numPr>
      </w:pPr>
      <w:r>
        <w:t xml:space="preserve">Custom overlay RPM:</w:t>
      </w:r>
      <w:r>
        <w:t xml:space="preserve"> </w:t>
      </w:r>
      <w:r>
        <w:rPr>
          <w:rStyle w:val="VerbatimChar"/>
        </w:rPr>
        <w:t xml:space="preserve">&lt;custom_overlay_rpm_name&gt;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ERIC-MTAS_CustomOverlay-1.36.2-1.noarch.rpm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Validated in CI job</w:t>
      </w:r>
      <w:r>
        <w:t xml:space="preserve"> </w:t>
      </w:r>
      <w:r>
        <w:rPr>
          <w:rStyle w:val="VerbatimChar"/>
        </w:rPr>
        <w:t xml:space="preserve">05_check_custom_overlay_package</w:t>
      </w:r>
      <w:r>
        <w:t xml:space="preserve"> </w:t>
      </w:r>
      <w:r>
        <w:t xml:space="preserve">via playbook</w:t>
      </w:r>
      <w:r>
        <w:t xml:space="preserve"> </w:t>
      </w:r>
      <w:r>
        <w:rPr>
          <w:rStyle w:val="VerbatimChar"/>
        </w:rPr>
        <w:t xml:space="preserve">mtas_prepare_to_upgrade.yml --tags check_custom_overlay</w:t>
      </w:r>
    </w:p>
    <w:bookmarkEnd w:id="10"/>
    <w:bookmarkEnd w:id="11"/>
    <w:bookmarkStart w:id="12" w:name="Xeaf9a67a04ce863fa031c176644de7e975f6a4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icsson Hilda">
    <w:panose1 w:val="00000500000000000000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B38E026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203954878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1BD"/>
    <w:rsid w:val="00060245"/>
    <w:rsid w:val="001C6E3C"/>
    <w:rsid w:val="002C65F1"/>
    <w:rsid w:val="003E6936"/>
    <w:rsid w:val="004538BE"/>
    <w:rsid w:val="0059156F"/>
    <w:rsid w:val="006065CE"/>
    <w:rsid w:val="006136C8"/>
    <w:rsid w:val="00672CA7"/>
    <w:rsid w:val="00681D40"/>
    <w:rsid w:val="00872ACF"/>
    <w:rsid w:val="008C7914"/>
    <w:rsid w:val="00960163"/>
    <w:rsid w:val="00991E80"/>
    <w:rsid w:val="0099208B"/>
    <w:rsid w:val="00A723C5"/>
    <w:rsid w:val="00B04FEA"/>
    <w:rsid w:val="00B8052F"/>
    <w:rsid w:val="00BC1940"/>
    <w:rsid w:val="00C25156"/>
    <w:rsid w:val="00C27803"/>
    <w:rsid w:val="00C45615"/>
    <w:rsid w:val="00CB214D"/>
    <w:rsid w:val="00CE21BD"/>
    <w:rsid w:val="00D17D6B"/>
    <w:rsid w:val="00E00248"/>
    <w:rsid w:val="00E567D2"/>
    <w:rsid w:val="00F71C8B"/>
    <w:rsid w:val="00FD4D0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rsid w:val="004538BE"/>
    <w:pPr>
      <w:spacing w:after="180" w:before="180"/>
    </w:pPr>
    <w:rPr>
      <w:rFonts w:ascii="Ericsson Hilda" w:hAnsi="Ericsson Hilda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5615"/>
    <w:rPr>
      <w:rFonts w:ascii="Ericsson Hilda" w:hAnsi="Ericsson Hilda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rFonts w:ascii="Ericsson Hilda" w:hAnsi="Ericsson Hilda"/>
        <w:b/>
        <w:color w:themeColor="background1" w:val="FFFFFF"/>
        <w:sz w:val="22"/>
      </w:rPr>
      <w:tblPr/>
      <w:tcPr>
        <w:shd w:color="auto" w:fill="4C94D8" w:themeFill="text2" w:themeFillTint="80" w:val="clear"/>
      </w:tcPr>
    </w:tblStylePr>
    <w:tblStylePr w:type="lastRow">
      <w:rPr>
        <w:rFonts w:ascii="Ericsson Hilda" w:hAnsi="Ericsson Hilda"/>
        <w:color w:themeColor="text1" w:val="000000"/>
        <w:sz w:val="20"/>
      </w:rPr>
    </w:tblStylePr>
  </w:style>
  <w:style w:customStyle="1" w:styleId="DefinitionTerm" w:type="paragraph">
    <w:name w:val="Definition Term"/>
    <w:basedOn w:val="Normal"/>
    <w:next w:val="Definition"/>
    <w:rsid w:val="00060245"/>
    <w:pPr>
      <w:keepNext/>
      <w:keepLines/>
      <w:spacing w:after="0"/>
    </w:pPr>
    <w:rPr>
      <w:rFonts w:ascii="Ericsson Hilda" w:hAnsi="Ericsson Hilda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FD4D0E"/>
    <w:pPr>
      <w:keepNext/>
    </w:pPr>
    <w:rPr>
      <w:rFonts w:ascii="Ericsson Hilda" w:hAnsi="Ericsson Hilda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BodyText2" w:type="paragraph">
    <w:name w:val="Body Text 2"/>
    <w:basedOn w:val="Normal"/>
    <w:link w:val="BodyText2Char"/>
    <w:rsid w:val="00960163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sid w:val="00960163"/>
  </w:style>
  <w:style w:styleId="BodyText3" w:type="paragraph">
    <w:name w:val="Body Text 3"/>
    <w:basedOn w:val="Normal"/>
    <w:link w:val="BodyText3Char"/>
    <w:rsid w:val="00960163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rsid w:val="00960163"/>
    <w:rPr>
      <w:sz w:val="16"/>
      <w:szCs w:val="16"/>
    </w:rPr>
  </w:style>
  <w:style w:customStyle="1" w:styleId="BodyTextChar" w:type="character">
    <w:name w:val="Body Text Char"/>
    <w:basedOn w:val="DefaultParagraphFont"/>
    <w:link w:val="BodyText"/>
    <w:rsid w:val="004538BE"/>
    <w:rPr>
      <w:rFonts w:ascii="Ericsson Hilda" w:hAnsi="Ericsson Hild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53</Words>
  <Characters>304</Characters>
  <Application>Microsoft Office Word</Application>
  <DocSecurity>0</DocSecurity>
  <Lines>2</Lines>
  <Paragraphs>1</Paragraphs>
  <ScaleCrop>false</ScaleCrop>
  <Company>Ericsson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2026-05-07T05:45:08Z</dcterms:created>
  <dcterms:modified xsi:type="dcterms:W3CDTF">2026-05-07T05:45:08Z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