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09CC9"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3889"/>
        <w:gridCol w:w="2683"/>
      </w:tblGrid>
      <w:tr w:rsidR="00FB277C" w14:paraId="51FB29BE" w14:textId="77777777">
        <w:tc>
          <w:tcPr>
            <w:tcW w:w="2250" w:type="dxa"/>
            <w:vMerge w:val="restart"/>
            <w:tcBorders>
              <w:top w:val="single" w:sz="6" w:space="0" w:color="000000"/>
              <w:left w:val="single" w:sz="6" w:space="0" w:color="000000"/>
              <w:bottom w:val="single" w:sz="6" w:space="0" w:color="000000"/>
              <w:right w:val="single" w:sz="6" w:space="0" w:color="000000"/>
            </w:tcBorders>
            <w:vAlign w:val="center"/>
          </w:tcPr>
          <w:p w14:paraId="581BAD79" w14:textId="77777777" w:rsidR="00FB277C" w:rsidRDefault="00000000">
            <w:pPr>
              <w:spacing w:after="0" w:line="240" w:lineRule="auto"/>
              <w:jc w:val="center"/>
            </w:pPr>
            <w:r>
              <w:rPr>
                <w:noProof/>
              </w:rPr>
              <w:drawing>
                <wp:inline distT="0" distB="0" distL="0" distR="0" wp14:anchorId="39853053" wp14:editId="459BA6CF">
                  <wp:extent cx="1247775" cy="559338"/>
                  <wp:effectExtent l="0" t="0" r="0" b="0"/>
                  <wp:docPr id="1613330921" name="image1.jpg" descr="UNISANPABLO - YouTube"/>
                  <wp:cNvGraphicFramePr/>
                  <a:graphic xmlns:a="http://schemas.openxmlformats.org/drawingml/2006/main">
                    <a:graphicData uri="http://schemas.openxmlformats.org/drawingml/2006/picture">
                      <pic:pic xmlns:pic="http://schemas.openxmlformats.org/drawingml/2006/picture">
                        <pic:nvPicPr>
                          <pic:cNvPr id="0" name="image1.jpg" descr="UNISANPABLO - YouTube"/>
                          <pic:cNvPicPr preferRelativeResize="0"/>
                        </pic:nvPicPr>
                        <pic:blipFill>
                          <a:blip r:embed="rId6"/>
                          <a:srcRect t="27708" b="35208"/>
                          <a:stretch>
                            <a:fillRect/>
                          </a:stretch>
                        </pic:blipFill>
                        <pic:spPr>
                          <a:xfrm>
                            <a:off x="0" y="0"/>
                            <a:ext cx="1247775" cy="559338"/>
                          </a:xfrm>
                          <a:prstGeom prst="rect">
                            <a:avLst/>
                          </a:prstGeom>
                          <a:ln/>
                        </pic:spPr>
                      </pic:pic>
                    </a:graphicData>
                  </a:graphic>
                </wp:inline>
              </w:drawing>
            </w:r>
          </w:p>
        </w:tc>
        <w:tc>
          <w:tcPr>
            <w:tcW w:w="3889" w:type="dxa"/>
            <w:vMerge w:val="restart"/>
            <w:tcBorders>
              <w:top w:val="single" w:sz="6" w:space="0" w:color="000000"/>
              <w:left w:val="single" w:sz="6" w:space="0" w:color="000000"/>
              <w:bottom w:val="single" w:sz="6" w:space="0" w:color="000000"/>
              <w:right w:val="single" w:sz="6" w:space="0" w:color="000000"/>
            </w:tcBorders>
            <w:vAlign w:val="center"/>
          </w:tcPr>
          <w:p w14:paraId="38DAEEB9"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4204FB09"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MODIFICACIÓN A LOS PROGRAMAS ACADÉMICOS </w:t>
            </w: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41F5B37" w14:textId="77777777" w:rsidR="00FB277C"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PR-CA-GRC-03</w:t>
            </w:r>
          </w:p>
        </w:tc>
      </w:tr>
      <w:tr w:rsidR="00FB277C" w14:paraId="10BE4D9D"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2B7D32EB"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3889" w:type="dxa"/>
            <w:vMerge/>
            <w:tcBorders>
              <w:top w:val="single" w:sz="6" w:space="0" w:color="000000"/>
              <w:left w:val="single" w:sz="6" w:space="0" w:color="000000"/>
              <w:bottom w:val="single" w:sz="6" w:space="0" w:color="000000"/>
              <w:right w:val="single" w:sz="6" w:space="0" w:color="000000"/>
            </w:tcBorders>
            <w:vAlign w:val="center"/>
          </w:tcPr>
          <w:p w14:paraId="7D17337D"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7E1F459B" w14:textId="77777777" w:rsidR="00FB277C"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FB277C" w14:paraId="12DB4800"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6FB42EB7"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3889" w:type="dxa"/>
            <w:vMerge/>
            <w:tcBorders>
              <w:top w:val="single" w:sz="6" w:space="0" w:color="000000"/>
              <w:left w:val="single" w:sz="6" w:space="0" w:color="000000"/>
              <w:bottom w:val="single" w:sz="6" w:space="0" w:color="000000"/>
              <w:right w:val="single" w:sz="6" w:space="0" w:color="000000"/>
            </w:tcBorders>
            <w:vAlign w:val="center"/>
          </w:tcPr>
          <w:p w14:paraId="6E710289"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007B3CE2" w14:textId="48F42036" w:rsidR="00FB277C" w:rsidRDefault="00000000">
            <w:pPr>
              <w:spacing w:after="0" w:line="240" w:lineRule="auto"/>
              <w:rPr>
                <w:rFonts w:ascii="Arial" w:eastAsia="Arial" w:hAnsi="Arial" w:cs="Arial"/>
                <w:b/>
                <w:smallCaps/>
                <w:color w:val="000000"/>
              </w:rPr>
            </w:pPr>
            <w:r>
              <w:rPr>
                <w:rFonts w:ascii="Arial" w:eastAsia="Arial" w:hAnsi="Arial" w:cs="Arial"/>
                <w:b/>
                <w:smallCaps/>
                <w:color w:val="000000"/>
              </w:rPr>
              <w:t xml:space="preserve">FECHA: </w:t>
            </w:r>
            <w:r w:rsidR="008F09C7">
              <w:rPr>
                <w:rFonts w:ascii="Arial" w:eastAsia="Arial" w:hAnsi="Arial" w:cs="Arial"/>
                <w:b/>
                <w:smallCaps/>
                <w:color w:val="000000"/>
              </w:rPr>
              <w:t>10</w:t>
            </w:r>
            <w:r>
              <w:rPr>
                <w:rFonts w:ascii="Arial" w:eastAsia="Arial" w:hAnsi="Arial" w:cs="Arial"/>
                <w:b/>
                <w:smallCaps/>
                <w:color w:val="000000"/>
              </w:rPr>
              <w:t>/</w:t>
            </w:r>
            <w:r w:rsidR="008F09C7">
              <w:rPr>
                <w:rFonts w:ascii="Arial" w:eastAsia="Arial" w:hAnsi="Arial" w:cs="Arial"/>
                <w:b/>
                <w:smallCaps/>
                <w:color w:val="000000"/>
              </w:rPr>
              <w:t>OCT</w:t>
            </w:r>
            <w:r>
              <w:rPr>
                <w:rFonts w:ascii="Arial" w:eastAsia="Arial" w:hAnsi="Arial" w:cs="Arial"/>
                <w:b/>
                <w:smallCaps/>
                <w:color w:val="000000"/>
              </w:rPr>
              <w:t>/2024</w:t>
            </w:r>
          </w:p>
        </w:tc>
      </w:tr>
    </w:tbl>
    <w:p w14:paraId="0165EDB0"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FB277C" w14:paraId="2C5CB978" w14:textId="77777777">
        <w:tc>
          <w:tcPr>
            <w:tcW w:w="8838" w:type="dxa"/>
            <w:vAlign w:val="center"/>
          </w:tcPr>
          <w:p w14:paraId="3E5C3511"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82"/>
              <w:gridCol w:w="8756"/>
            </w:tblGrid>
            <w:tr w:rsidR="00FB277C" w14:paraId="244D05BD" w14:textId="77777777">
              <w:tc>
                <w:tcPr>
                  <w:tcW w:w="82" w:type="dxa"/>
                  <w:vAlign w:val="center"/>
                </w:tcPr>
                <w:p w14:paraId="726CB13E" w14:textId="77777777" w:rsidR="00FB277C" w:rsidRDefault="00FB277C">
                  <w:pPr>
                    <w:spacing w:after="0" w:line="240" w:lineRule="auto"/>
                    <w:rPr>
                      <w:rFonts w:ascii="Times New Roman" w:eastAsia="Times New Roman" w:hAnsi="Times New Roman" w:cs="Times New Roman"/>
                      <w:sz w:val="24"/>
                      <w:szCs w:val="24"/>
                    </w:rPr>
                  </w:pPr>
                </w:p>
              </w:tc>
              <w:tc>
                <w:tcPr>
                  <w:tcW w:w="8756" w:type="dxa"/>
                  <w:vAlign w:val="center"/>
                </w:tcPr>
                <w:p w14:paraId="4ED87FF9" w14:textId="77777777" w:rsidR="00FB277C" w:rsidRDefault="00FB277C">
                  <w:pPr>
                    <w:spacing w:after="0" w:line="240" w:lineRule="auto"/>
                    <w:rPr>
                      <w:rFonts w:ascii="Arial" w:eastAsia="Arial" w:hAnsi="Arial" w:cs="Arial"/>
                      <w:b/>
                      <w:smallCaps/>
                      <w:color w:val="000000"/>
                    </w:rPr>
                  </w:pPr>
                </w:p>
                <w:p w14:paraId="62B25563" w14:textId="77777777" w:rsidR="00FB277C" w:rsidRDefault="00FB277C">
                  <w:pPr>
                    <w:spacing w:after="0" w:line="240" w:lineRule="auto"/>
                    <w:rPr>
                      <w:rFonts w:ascii="Arial" w:eastAsia="Arial" w:hAnsi="Arial" w:cs="Arial"/>
                      <w:b/>
                      <w:smallCaps/>
                      <w:color w:val="000000"/>
                    </w:rPr>
                  </w:pPr>
                </w:p>
                <w:p w14:paraId="6E82A050" w14:textId="77777777" w:rsidR="00FB277C"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Mejorar la calidad y pertinencia de los programas académicos de la institución, mediante un proceso participativo, sistemático y riguroso, que responda a las necesidades y expectativas de los estudiantes, profesores, empleadores y sociedad en general.</w:t>
                  </w:r>
                </w:p>
              </w:tc>
            </w:tr>
          </w:tbl>
          <w:p w14:paraId="39E1F40F" w14:textId="77777777" w:rsidR="00FB277C" w:rsidRDefault="00FB277C">
            <w:pPr>
              <w:spacing w:after="0" w:line="240" w:lineRule="auto"/>
              <w:jc w:val="both"/>
              <w:rPr>
                <w:rFonts w:ascii="Arial" w:eastAsia="Arial" w:hAnsi="Arial" w:cs="Arial"/>
                <w:color w:val="000000"/>
              </w:rPr>
            </w:pPr>
          </w:p>
        </w:tc>
      </w:tr>
    </w:tbl>
    <w:p w14:paraId="7C43F826"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FB277C" w14:paraId="15B75E3D" w14:textId="77777777">
        <w:tc>
          <w:tcPr>
            <w:tcW w:w="8838" w:type="dxa"/>
            <w:vAlign w:val="center"/>
          </w:tcPr>
          <w:p w14:paraId="5693B58D"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82"/>
              <w:gridCol w:w="8756"/>
            </w:tblGrid>
            <w:tr w:rsidR="00FB277C" w14:paraId="2B9BBCBE" w14:textId="77777777">
              <w:tc>
                <w:tcPr>
                  <w:tcW w:w="82" w:type="dxa"/>
                  <w:vAlign w:val="center"/>
                </w:tcPr>
                <w:p w14:paraId="7BA8C3DA" w14:textId="77777777" w:rsidR="00FB277C" w:rsidRDefault="00FB277C">
                  <w:pPr>
                    <w:spacing w:after="0" w:line="240" w:lineRule="auto"/>
                    <w:rPr>
                      <w:rFonts w:ascii="Times New Roman" w:eastAsia="Times New Roman" w:hAnsi="Times New Roman" w:cs="Times New Roman"/>
                      <w:sz w:val="24"/>
                      <w:szCs w:val="24"/>
                    </w:rPr>
                  </w:pPr>
                </w:p>
              </w:tc>
              <w:tc>
                <w:tcPr>
                  <w:tcW w:w="8756" w:type="dxa"/>
                  <w:vAlign w:val="center"/>
                </w:tcPr>
                <w:p w14:paraId="146E760A" w14:textId="77777777" w:rsidR="00FB277C" w:rsidRDefault="00000000">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6CB30A36" w14:textId="77777777" w:rsidR="00FB277C" w:rsidRDefault="00000000">
                  <w:pPr>
                    <w:spacing w:after="0" w:line="240" w:lineRule="auto"/>
                    <w:rPr>
                      <w:rFonts w:ascii="Arial" w:eastAsia="Arial" w:hAnsi="Arial" w:cs="Arial"/>
                      <w:color w:val="000000"/>
                    </w:rPr>
                  </w:pPr>
                  <w:r>
                    <w:rPr>
                      <w:rFonts w:ascii="Arial" w:eastAsia="Arial" w:hAnsi="Arial" w:cs="Arial"/>
                      <w:color w:val="000000"/>
                    </w:rPr>
                    <w:t>Inicia con la identificación de la necesidad de modificación en los programas académicos, hasta la elaboración de un informe detallado de resultados, asegurando así una gestión integral de la modificación efectuada en los programas de la institución.</w:t>
                  </w:r>
                </w:p>
              </w:tc>
            </w:tr>
          </w:tbl>
          <w:p w14:paraId="10A49A12" w14:textId="77777777" w:rsidR="00FB277C" w:rsidRDefault="00FB277C">
            <w:pPr>
              <w:spacing w:after="0" w:line="240" w:lineRule="auto"/>
              <w:jc w:val="both"/>
              <w:rPr>
                <w:rFonts w:ascii="Arial" w:eastAsia="Arial" w:hAnsi="Arial" w:cs="Arial"/>
                <w:color w:val="000000"/>
              </w:rPr>
            </w:pPr>
          </w:p>
        </w:tc>
      </w:tr>
    </w:tbl>
    <w:p w14:paraId="36A6F864"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FB277C" w14:paraId="4C8F1482" w14:textId="77777777">
        <w:tc>
          <w:tcPr>
            <w:tcW w:w="8838" w:type="dxa"/>
            <w:vAlign w:val="center"/>
          </w:tcPr>
          <w:p w14:paraId="3E93F0F1" w14:textId="77777777" w:rsidR="00FB277C"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FB277C" w14:paraId="18B8AAA5" w14:textId="77777777">
        <w:tc>
          <w:tcPr>
            <w:tcW w:w="8838" w:type="dxa"/>
            <w:vAlign w:val="center"/>
          </w:tcPr>
          <w:p w14:paraId="28129998"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FB277C" w14:paraId="140C2D76" w14:textId="77777777">
              <w:trPr>
                <w:trHeight w:val="150"/>
              </w:trPr>
              <w:tc>
                <w:tcPr>
                  <w:tcW w:w="6" w:type="dxa"/>
                  <w:vAlign w:val="center"/>
                </w:tcPr>
                <w:p w14:paraId="6C9B11F1" w14:textId="77777777" w:rsidR="00FB277C" w:rsidRDefault="00FB277C">
                  <w:pPr>
                    <w:spacing w:after="0" w:line="240" w:lineRule="auto"/>
                    <w:jc w:val="both"/>
                    <w:rPr>
                      <w:rFonts w:ascii="Arial" w:eastAsia="Arial" w:hAnsi="Arial" w:cs="Arial"/>
                      <w:color w:val="000000"/>
                    </w:rPr>
                  </w:pPr>
                </w:p>
              </w:tc>
            </w:tr>
          </w:tbl>
          <w:p w14:paraId="3238B25A"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82"/>
              <w:gridCol w:w="8756"/>
            </w:tblGrid>
            <w:tr w:rsidR="00FB277C" w14:paraId="1D8D2200" w14:textId="77777777">
              <w:tc>
                <w:tcPr>
                  <w:tcW w:w="82" w:type="dxa"/>
                  <w:vAlign w:val="center"/>
                </w:tcPr>
                <w:p w14:paraId="441F0029" w14:textId="77777777" w:rsidR="00FB277C" w:rsidRDefault="00FB277C">
                  <w:pPr>
                    <w:spacing w:after="0" w:line="240" w:lineRule="auto"/>
                    <w:jc w:val="both"/>
                    <w:rPr>
                      <w:rFonts w:ascii="Arial" w:eastAsia="Arial" w:hAnsi="Arial" w:cs="Arial"/>
                      <w:color w:val="000000"/>
                    </w:rPr>
                  </w:pPr>
                </w:p>
              </w:tc>
              <w:tc>
                <w:tcPr>
                  <w:tcW w:w="8756" w:type="dxa"/>
                  <w:vAlign w:val="center"/>
                </w:tcPr>
                <w:p w14:paraId="7455FA16" w14:textId="77777777" w:rsidR="00FB277C"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Comunidad Educativa: </w:t>
                  </w:r>
                  <w:r>
                    <w:rPr>
                      <w:rFonts w:ascii="Arial" w:eastAsia="Arial" w:hAnsi="Arial" w:cs="Arial"/>
                      <w:color w:val="000000"/>
                    </w:rPr>
                    <w:t xml:space="preserve">Es aquella conformada por estudiantes, educadores, padres de familia, egresados, directivos docentes y administradores escolares. Todos ellos, según su competencia, deben participar en el </w:t>
                  </w:r>
                  <w:r>
                    <w:rPr>
                      <w:rFonts w:ascii="Arial" w:eastAsia="Arial" w:hAnsi="Arial" w:cs="Arial"/>
                      <w:color w:val="000000"/>
                    </w:rPr>
                    <w:t>diseño, ejecución y evaluación del Proyecto Educativo Institucional y en la buena marcha del respectivo establecimiento educativo.</w:t>
                  </w:r>
                </w:p>
                <w:p w14:paraId="21680BFD" w14:textId="77777777" w:rsidR="00FB277C" w:rsidRDefault="00FB277C">
                  <w:pPr>
                    <w:spacing w:after="0" w:line="240" w:lineRule="auto"/>
                    <w:jc w:val="both"/>
                    <w:rPr>
                      <w:rFonts w:ascii="Arial" w:eastAsia="Arial" w:hAnsi="Arial" w:cs="Arial"/>
                      <w:b/>
                      <w:color w:val="000000"/>
                    </w:rPr>
                  </w:pPr>
                </w:p>
                <w:p w14:paraId="2FA0B543"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Comisión Nacional Intersectorial de Aseguramiento de la Calidad de la Educación Superior – CONACES: </w:t>
                  </w:r>
                  <w:r>
                    <w:rPr>
                      <w:rFonts w:ascii="Arial" w:eastAsia="Arial" w:hAnsi="Arial" w:cs="Arial"/>
                      <w:color w:val="000000"/>
                    </w:rPr>
                    <w:t xml:space="preserve">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w:t>
                  </w:r>
                  <w:r>
                    <w:rPr>
                      <w:rFonts w:ascii="Arial" w:eastAsia="Arial" w:hAnsi="Arial" w:cs="Arial"/>
                      <w:color w:val="000000"/>
                    </w:rPr>
                    <w:t>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 Referencia: Artículo 39º del Decreto 4675 de diciembre 28 de 2006, por el cual se modifica la estructura del Ministerio de Educación Nacional, y se di</w:t>
                  </w:r>
                  <w:r>
                    <w:rPr>
                      <w:rFonts w:ascii="Arial" w:eastAsia="Arial" w:hAnsi="Arial" w:cs="Arial"/>
                      <w:color w:val="000000"/>
                    </w:rPr>
                    <w:t>ctan otras disposiciones.</w:t>
                  </w:r>
                </w:p>
                <w:p w14:paraId="4356A8B3" w14:textId="77777777" w:rsidR="00FB277C" w:rsidRDefault="00FB277C">
                  <w:pPr>
                    <w:spacing w:after="0" w:line="240" w:lineRule="auto"/>
                    <w:jc w:val="both"/>
                    <w:rPr>
                      <w:rFonts w:ascii="Arial" w:eastAsia="Arial" w:hAnsi="Arial" w:cs="Arial"/>
                      <w:color w:val="000000"/>
                    </w:rPr>
                  </w:pPr>
                </w:p>
                <w:p w14:paraId="6E92C14D"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Comité de programa: </w:t>
                  </w:r>
                  <w:r>
                    <w:rPr>
                      <w:rFonts w:ascii="Arial" w:eastAsia="Arial" w:hAnsi="Arial" w:cs="Arial"/>
                      <w:color w:val="000000"/>
                    </w:rPr>
                    <w:t xml:space="preserve">Grupo de personas designadas para colaborar en la planificación, desarrollo de los aspectos académicos curriculares, de calidad y las funciones sustantivas. Este comité tiene la responsabilidad de tomar decisiones relacionadas con las temáticas relacionadas que fueron mencionadas y en el caso de lo curricular los objetivos educativos, </w:t>
                  </w:r>
                  <w:r>
                    <w:rPr>
                      <w:rFonts w:ascii="Arial" w:eastAsia="Arial" w:hAnsi="Arial" w:cs="Arial"/>
                      <w:color w:val="000000"/>
                    </w:rPr>
                    <w:lastRenderedPageBreak/>
                    <w:t>la estructura del currículo, la selección de materiales didácticos, la evaluación del rendimiento estudiantil y otros aspectos importantes del diseño y la implementación de lo</w:t>
                  </w:r>
                  <w:r>
                    <w:rPr>
                      <w:rFonts w:ascii="Arial" w:eastAsia="Arial" w:hAnsi="Arial" w:cs="Arial"/>
                      <w:color w:val="000000"/>
                    </w:rPr>
                    <w:t>s programas educativos.</w:t>
                  </w:r>
                </w:p>
                <w:p w14:paraId="0F0EA4DB" w14:textId="77777777" w:rsidR="00FB277C" w:rsidRDefault="00FB277C">
                  <w:pPr>
                    <w:spacing w:after="0" w:line="240" w:lineRule="auto"/>
                    <w:jc w:val="both"/>
                    <w:rPr>
                      <w:rFonts w:ascii="Arial" w:eastAsia="Arial" w:hAnsi="Arial" w:cs="Arial"/>
                      <w:color w:val="000000"/>
                    </w:rPr>
                  </w:pPr>
                </w:p>
                <w:p w14:paraId="3FD71F07" w14:textId="77777777" w:rsidR="00FB277C" w:rsidRDefault="00FB277C">
                  <w:pPr>
                    <w:spacing w:after="0" w:line="240" w:lineRule="auto"/>
                    <w:jc w:val="both"/>
                    <w:rPr>
                      <w:rFonts w:ascii="Arial" w:eastAsia="Arial" w:hAnsi="Arial" w:cs="Arial"/>
                      <w:color w:val="000000"/>
                    </w:rPr>
                  </w:pPr>
                </w:p>
                <w:p w14:paraId="3ACE3599" w14:textId="77777777" w:rsidR="00FB277C" w:rsidRDefault="00FB277C">
                  <w:pPr>
                    <w:spacing w:after="0" w:line="240" w:lineRule="auto"/>
                    <w:jc w:val="both"/>
                    <w:rPr>
                      <w:rFonts w:ascii="Arial" w:eastAsia="Arial" w:hAnsi="Arial" w:cs="Arial"/>
                      <w:color w:val="000000"/>
                    </w:rPr>
                  </w:pPr>
                </w:p>
                <w:p w14:paraId="13EAF132"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Consejo Académico: </w:t>
                  </w:r>
                  <w:r>
                    <w:rPr>
                      <w:rFonts w:ascii="Arial" w:eastAsia="Arial" w:hAnsi="Arial" w:cs="Arial"/>
                      <w:color w:val="000000"/>
                    </w:rPr>
                    <w:t>Es la autoridad colegiada con la competencia en asuntos académicos, tanto en el desarrollo de las funciones sustantivas e institucionales, como en los asuntos con los estudiantes. El Consejo Académico es el encargado de implementar, contextualizar y desarrollar las políticas generales académicas.</w:t>
                  </w:r>
                </w:p>
                <w:p w14:paraId="3733D100" w14:textId="77777777" w:rsidR="00FB277C" w:rsidRDefault="00FB277C">
                  <w:pPr>
                    <w:spacing w:after="0" w:line="240" w:lineRule="auto"/>
                    <w:jc w:val="both"/>
                    <w:rPr>
                      <w:rFonts w:ascii="Arial" w:eastAsia="Arial" w:hAnsi="Arial" w:cs="Arial"/>
                      <w:color w:val="000000"/>
                    </w:rPr>
                  </w:pPr>
                </w:p>
                <w:p w14:paraId="59E5AB90" w14:textId="77777777" w:rsidR="00FB277C" w:rsidRDefault="00000000">
                  <w:pPr>
                    <w:spacing w:after="0" w:line="240" w:lineRule="auto"/>
                    <w:jc w:val="both"/>
                    <w:rPr>
                      <w:rFonts w:ascii="Arial" w:eastAsia="Arial" w:hAnsi="Arial" w:cs="Arial"/>
                      <w:color w:val="000000"/>
                    </w:rPr>
                  </w:pPr>
                  <w:r>
                    <w:rPr>
                      <w:rFonts w:ascii="Arial" w:eastAsia="Arial" w:hAnsi="Arial" w:cs="Arial"/>
                      <w:color w:val="000000"/>
                    </w:rPr>
                    <w:t>Consejo superior: es la mayor autoridad directiva de la institución que tiene la función de definir aprobar y proyectar las decisiones académicas financiera y administrativas de la institución.</w:t>
                  </w:r>
                </w:p>
                <w:p w14:paraId="5AF3A6DA" w14:textId="77777777" w:rsidR="00FB277C" w:rsidRDefault="00FB277C">
                  <w:pPr>
                    <w:spacing w:after="0" w:line="240" w:lineRule="auto"/>
                    <w:jc w:val="both"/>
                    <w:rPr>
                      <w:rFonts w:ascii="Arial" w:eastAsia="Arial" w:hAnsi="Arial" w:cs="Arial"/>
                      <w:color w:val="000000"/>
                    </w:rPr>
                  </w:pPr>
                </w:p>
                <w:p w14:paraId="5054D67B"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61B50BFE" w14:textId="77777777" w:rsidR="00FB277C" w:rsidRDefault="00FB277C">
                  <w:pPr>
                    <w:spacing w:after="0" w:line="240" w:lineRule="auto"/>
                    <w:jc w:val="both"/>
                    <w:rPr>
                      <w:rFonts w:ascii="Arial" w:eastAsia="Arial" w:hAnsi="Arial" w:cs="Arial"/>
                      <w:color w:val="000000"/>
                    </w:rPr>
                  </w:pPr>
                </w:p>
                <w:p w14:paraId="7999EAE8"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 xml:space="preserve">Modificación de Programas: </w:t>
                  </w:r>
                  <w:r>
                    <w:rPr>
                      <w:rFonts w:ascii="Arial" w:eastAsia="Arial" w:hAnsi="Arial" w:cs="Arial"/>
                      <w:color w:val="000000"/>
                    </w:rPr>
                    <w:t>Hace referencia a cualquier ajuste, cambio o actualización en las condiciones de calidad de un programa que cuente con registro calificado.</w:t>
                  </w:r>
                </w:p>
                <w:p w14:paraId="20D5CC1B" w14:textId="77777777" w:rsidR="00FB277C" w:rsidRDefault="00FB277C">
                  <w:pPr>
                    <w:spacing w:after="0" w:line="240" w:lineRule="auto"/>
                    <w:jc w:val="both"/>
                    <w:rPr>
                      <w:rFonts w:ascii="Arial" w:eastAsia="Arial" w:hAnsi="Arial" w:cs="Arial"/>
                      <w:color w:val="000000"/>
                    </w:rPr>
                  </w:pPr>
                </w:p>
                <w:p w14:paraId="4503EB2B" w14:textId="77777777" w:rsidR="00FB277C"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Plan de Transición: </w:t>
                  </w:r>
                  <w:r>
                    <w:rPr>
                      <w:rFonts w:ascii="Arial" w:eastAsia="Arial" w:hAnsi="Arial" w:cs="Arial"/>
                      <w:color w:val="000000"/>
                    </w:rPr>
                    <w:t>Son las equivalencias asociadas a los espacios académicos de dos planes de estudio diferentes, a través de un proceso de homologación, que permiten la movilidad voluntaria de los estudiantes de un plan antiguo a uno nuevo aprobado por el MEN.</w:t>
                  </w:r>
                </w:p>
                <w:p w14:paraId="4261B5C6" w14:textId="77777777" w:rsidR="00FB277C" w:rsidRDefault="00FB277C">
                  <w:pPr>
                    <w:spacing w:after="0" w:line="240" w:lineRule="auto"/>
                    <w:jc w:val="both"/>
                    <w:rPr>
                      <w:rFonts w:ascii="Arial" w:eastAsia="Arial" w:hAnsi="Arial" w:cs="Arial"/>
                      <w:b/>
                      <w:color w:val="000000"/>
                    </w:rPr>
                  </w:pPr>
                </w:p>
                <w:p w14:paraId="39874F03" w14:textId="77777777" w:rsidR="00FB277C"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Programa Académico: </w:t>
                  </w:r>
                  <w:r>
                    <w:rPr>
                      <w:rFonts w:ascii="Arial" w:eastAsia="Arial" w:hAnsi="Arial" w:cs="Arial"/>
                      <w:color w:val="000000"/>
                    </w:rPr>
                    <w:t>Conjunto de asignaturas, materias u ofrecimientos educativos, organizado por disciplinas, de tal forma que da derecho a quien lo completa satisfactoriamente a recibir de la institución que lo ofrece un reconocimiento académico, producto del estudio formal y según el nivel de formación.</w:t>
                  </w:r>
                </w:p>
                <w:p w14:paraId="16EEF704" w14:textId="77777777" w:rsidR="00FB277C" w:rsidRDefault="00FB277C">
                  <w:pPr>
                    <w:spacing w:after="0" w:line="240" w:lineRule="auto"/>
                    <w:jc w:val="both"/>
                    <w:rPr>
                      <w:rFonts w:ascii="Arial" w:eastAsia="Arial" w:hAnsi="Arial" w:cs="Arial"/>
                      <w:color w:val="000000"/>
                    </w:rPr>
                  </w:pPr>
                </w:p>
                <w:p w14:paraId="68870E85" w14:textId="77777777" w:rsidR="00FB277C"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Registro Calificado:  </w:t>
                  </w:r>
                  <w:r>
                    <w:rPr>
                      <w:rFonts w:ascii="Arial" w:eastAsia="Arial" w:hAnsi="Arial" w:cs="Arial"/>
                      <w:color w:val="000000"/>
                    </w:rPr>
                    <w:t>Es la licencia que el MEN otorga a un programa de Educación Superior cuando demuestra ante el mismo que reúne las condiciones de calidad que la ley exige.</w:t>
                  </w:r>
                </w:p>
                <w:p w14:paraId="2044FBC1" w14:textId="77777777" w:rsidR="00FB277C" w:rsidRDefault="00FB277C">
                  <w:pPr>
                    <w:spacing w:after="0" w:line="240" w:lineRule="auto"/>
                    <w:jc w:val="both"/>
                    <w:rPr>
                      <w:rFonts w:ascii="Arial" w:eastAsia="Arial" w:hAnsi="Arial" w:cs="Arial"/>
                      <w:color w:val="000000"/>
                    </w:rPr>
                  </w:pPr>
                </w:p>
                <w:p w14:paraId="117AE31F" w14:textId="77777777" w:rsidR="00FB277C"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Sistema Nacional de Aseguramiento de la Calidad de Educación Superior: </w:t>
                  </w:r>
                  <w:r>
                    <w:rPr>
                      <w:rFonts w:ascii="Arial" w:eastAsia="Arial" w:hAnsi="Arial" w:cs="Arial"/>
                      <w:color w:val="000000"/>
                    </w:rPr>
                    <w:t xml:space="preserve">Es el conjunto de instituciones e instancias definidas por el marco normativo vigente, que se articulan por medio de políticas y procesos diseñados, con el propósito de asegurar la calidad de las instituciones y de sus programas. Este sistema promueve en las instituciones los procesos de autoevaluación, auto regulación y mejoramiento de sus labores formativas, académicas, docentes, científicas, culturales y de extensión, contribuyendo al avance y fortalecimiento de su comunidad y sus resultados académicos, </w:t>
                  </w:r>
                  <w:r>
                    <w:rPr>
                      <w:rFonts w:ascii="Arial" w:eastAsia="Arial" w:hAnsi="Arial" w:cs="Arial"/>
                      <w:color w:val="000000"/>
                    </w:rPr>
                    <w:t>bajo principios de equidad, diversidad, inclusión y sostenibilidad.</w:t>
                  </w:r>
                </w:p>
                <w:p w14:paraId="3267E518" w14:textId="77777777" w:rsidR="00FB277C" w:rsidRDefault="00FB277C">
                  <w:pPr>
                    <w:spacing w:after="0" w:line="240" w:lineRule="auto"/>
                    <w:jc w:val="both"/>
                    <w:rPr>
                      <w:rFonts w:ascii="Arial" w:eastAsia="Arial" w:hAnsi="Arial" w:cs="Arial"/>
                      <w:color w:val="000000"/>
                    </w:rPr>
                  </w:pPr>
                </w:p>
                <w:p w14:paraId="56CC9279"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 xml:space="preserve">SACES: Sistema de Aseguramiento de la Calidad de Educación Superior: </w:t>
                  </w:r>
                  <w:r>
                    <w:rPr>
                      <w:rFonts w:ascii="Arial" w:eastAsia="Arial" w:hAnsi="Arial" w:cs="Arial"/>
                      <w:color w:val="000000"/>
                    </w:rPr>
                    <w:t>Plataforma que permite a las Instituciones de Educación Superior (IES) presentar de forma automática los trámites asociados al proceso de Registro Calificado y de tipo institucional. A través de este sistema, las instituciones pueden hacer la solicitud de registro calificado y hacer seguimiento a cada una de las etapas para obtenerlo.</w:t>
                  </w:r>
                </w:p>
                <w:p w14:paraId="011C141D" w14:textId="77777777" w:rsidR="00FB277C" w:rsidRDefault="00FB277C">
                  <w:pPr>
                    <w:spacing w:after="0" w:line="240" w:lineRule="auto"/>
                    <w:jc w:val="both"/>
                    <w:rPr>
                      <w:rFonts w:ascii="Arial" w:eastAsia="Arial" w:hAnsi="Arial" w:cs="Arial"/>
                      <w:color w:val="000000"/>
                    </w:rPr>
                  </w:pPr>
                </w:p>
                <w:p w14:paraId="2D3C3C15"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Es un sistema de información que ha sido creado para responder a las necesidades de información de la educación superior en Colombia. En este sistema se recopila y organiza la información relevante sobre la educación superior que permite hacer planeación, monitoreo, evaluación, asesoría, inspección y vigilancia del sector.</w:t>
                  </w:r>
                </w:p>
                <w:p w14:paraId="7AD9B729"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Par Académico MEN:</w:t>
                  </w:r>
                  <w:r>
                    <w:rPr>
                      <w:rFonts w:ascii="Arial" w:eastAsia="Arial" w:hAnsi="Arial" w:cs="Arial"/>
                      <w:color w:val="000000"/>
                    </w:rPr>
                    <w:t xml:space="preserve"> Miembro o profesional destacado de comunidades académicas con amplia experiencia y conocimiento en los procesos de acreditación de Programas Académicos de Educación Superior, designado por el Ministerio de Educación Nacional. El «par» es el encargado de realizar la visita de verificación de las condiciones de calidad de los programas académicos y emitir un juicio sobre los mismos en la etapa de evaluación para contribuir eficazmente en el mejoramiento de su calidad.</w:t>
                  </w:r>
                </w:p>
                <w:p w14:paraId="0D549AD1" w14:textId="77777777" w:rsidR="00FB277C" w:rsidRDefault="00FB277C">
                  <w:pPr>
                    <w:spacing w:after="0" w:line="240" w:lineRule="auto"/>
                    <w:jc w:val="both"/>
                    <w:rPr>
                      <w:rFonts w:ascii="Arial" w:eastAsia="Arial" w:hAnsi="Arial" w:cs="Arial"/>
                      <w:b/>
                      <w:color w:val="000000"/>
                    </w:rPr>
                  </w:pPr>
                </w:p>
                <w:p w14:paraId="01C409FD"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Matricula:</w:t>
                  </w:r>
                  <w:r>
                    <w:rPr>
                      <w:rFonts w:ascii="Arial" w:eastAsia="Arial" w:hAnsi="Arial" w:cs="Arial"/>
                      <w:color w:val="000000"/>
                    </w:rPr>
                    <w:t xml:space="preserve"> Es un acto contractual mediante el cual un estudiante, bien sea nuevo o continuo, formaliza su vinculación a un periodo académico (año, semestre) en un determinado programa de educación superior ofrecido por la Institución.</w:t>
                  </w:r>
                </w:p>
                <w:p w14:paraId="58BFDC04" w14:textId="77777777" w:rsidR="00FB277C" w:rsidRDefault="00FB277C">
                  <w:pPr>
                    <w:spacing w:after="0" w:line="240" w:lineRule="auto"/>
                    <w:jc w:val="both"/>
                    <w:rPr>
                      <w:rFonts w:ascii="Arial" w:eastAsia="Arial" w:hAnsi="Arial" w:cs="Arial"/>
                      <w:b/>
                      <w:color w:val="000000"/>
                    </w:rPr>
                  </w:pPr>
                </w:p>
                <w:p w14:paraId="53686CA2"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Registro Calificado:</w:t>
                  </w:r>
                  <w:r>
                    <w:rPr>
                      <w:rFonts w:ascii="Arial" w:eastAsia="Arial" w:hAnsi="Arial" w:cs="Arial"/>
                      <w:color w:val="000000"/>
                    </w:rPr>
                    <w:t xml:space="preserve"> 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w:t>
                  </w:r>
                  <w:r>
                    <w:rPr>
                      <w:rFonts w:ascii="Arial" w:eastAsia="Arial" w:hAnsi="Arial" w:cs="Arial"/>
                      <w:color w:val="000000"/>
                    </w:rPr>
                    <w:t>r mediante el cual el estado verifica y evalúa el cumplimiento de las condiciones de calidad por parte de las instituciones de educación superior y aquellas habilitadas por la ley.</w:t>
                  </w:r>
                </w:p>
                <w:p w14:paraId="681C51E6" w14:textId="77777777" w:rsidR="00FB277C" w:rsidRDefault="00FB277C">
                  <w:pPr>
                    <w:spacing w:after="0" w:line="240" w:lineRule="auto"/>
                    <w:jc w:val="both"/>
                    <w:rPr>
                      <w:rFonts w:ascii="Arial" w:eastAsia="Arial" w:hAnsi="Arial" w:cs="Arial"/>
                      <w:b/>
                      <w:color w:val="000000"/>
                    </w:rPr>
                  </w:pPr>
                </w:p>
                <w:p w14:paraId="217ED699" w14:textId="77777777" w:rsidR="00FB277C" w:rsidRDefault="00FB277C">
                  <w:pPr>
                    <w:spacing w:after="0" w:line="240" w:lineRule="auto"/>
                    <w:jc w:val="both"/>
                    <w:rPr>
                      <w:rFonts w:ascii="Arial" w:eastAsia="Arial" w:hAnsi="Arial" w:cs="Arial"/>
                      <w:b/>
                      <w:color w:val="000000"/>
                    </w:rPr>
                  </w:pPr>
                </w:p>
                <w:p w14:paraId="19FB7098" w14:textId="77777777" w:rsidR="00FB277C" w:rsidRDefault="00FB277C">
                  <w:pPr>
                    <w:spacing w:after="0" w:line="240" w:lineRule="auto"/>
                    <w:jc w:val="both"/>
                    <w:rPr>
                      <w:rFonts w:ascii="Arial" w:eastAsia="Arial" w:hAnsi="Arial" w:cs="Arial"/>
                      <w:b/>
                      <w:color w:val="000000"/>
                    </w:rPr>
                  </w:pPr>
                </w:p>
                <w:p w14:paraId="5E1B35DB" w14:textId="77777777" w:rsidR="00FB277C"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54EE0D11" w14:textId="77777777" w:rsidR="00FB277C" w:rsidRDefault="00FB277C">
                  <w:pPr>
                    <w:spacing w:after="0" w:line="240" w:lineRule="auto"/>
                    <w:jc w:val="both"/>
                    <w:rPr>
                      <w:rFonts w:ascii="Arial" w:eastAsia="Arial" w:hAnsi="Arial" w:cs="Arial"/>
                      <w:b/>
                      <w:color w:val="000000"/>
                    </w:rPr>
                  </w:pPr>
                </w:p>
                <w:p w14:paraId="4B781E57" w14:textId="77777777" w:rsidR="00FB277C"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PR-CA-GRC-03 </w:t>
                  </w:r>
                  <w:r>
                    <w:rPr>
                      <w:rFonts w:ascii="Arial" w:eastAsia="Arial" w:hAnsi="Arial" w:cs="Arial"/>
                      <w:color w:val="000000"/>
                    </w:rPr>
                    <w:t>Modificación a los Programas Académicos</w:t>
                  </w:r>
                </w:p>
                <w:p w14:paraId="5A30CF4A" w14:textId="77777777" w:rsidR="00FB277C" w:rsidRDefault="00FB277C">
                  <w:pPr>
                    <w:spacing w:after="0" w:line="240" w:lineRule="auto"/>
                    <w:jc w:val="both"/>
                    <w:rPr>
                      <w:rFonts w:ascii="Arial" w:eastAsia="Arial" w:hAnsi="Arial" w:cs="Arial"/>
                      <w:color w:val="000000"/>
                    </w:rPr>
                  </w:pPr>
                </w:p>
              </w:tc>
            </w:tr>
          </w:tbl>
          <w:p w14:paraId="4A5E24DA" w14:textId="77777777" w:rsidR="00FB277C" w:rsidRDefault="00FB277C">
            <w:pPr>
              <w:spacing w:after="0" w:line="240" w:lineRule="auto"/>
              <w:jc w:val="both"/>
              <w:rPr>
                <w:rFonts w:ascii="Arial" w:eastAsia="Arial" w:hAnsi="Arial" w:cs="Arial"/>
                <w:color w:val="000000"/>
              </w:rPr>
            </w:pPr>
          </w:p>
        </w:tc>
      </w:tr>
      <w:tr w:rsidR="00FB277C" w14:paraId="1D1A8E40" w14:textId="77777777">
        <w:trPr>
          <w:trHeight w:val="225"/>
        </w:trPr>
        <w:tc>
          <w:tcPr>
            <w:tcW w:w="8838" w:type="dxa"/>
            <w:vAlign w:val="center"/>
          </w:tcPr>
          <w:p w14:paraId="7F77418C" w14:textId="77777777" w:rsidR="00FB277C" w:rsidRDefault="00FB277C">
            <w:pPr>
              <w:spacing w:after="0" w:line="240" w:lineRule="auto"/>
              <w:jc w:val="both"/>
              <w:rPr>
                <w:rFonts w:ascii="Times New Roman" w:eastAsia="Times New Roman" w:hAnsi="Times New Roman" w:cs="Times New Roman"/>
                <w:sz w:val="20"/>
                <w:szCs w:val="20"/>
              </w:rPr>
            </w:pPr>
          </w:p>
        </w:tc>
      </w:tr>
    </w:tbl>
    <w:p w14:paraId="1ECFE06E" w14:textId="77777777" w:rsidR="00FB277C" w:rsidRDefault="00FB277C">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3781"/>
        <w:gridCol w:w="2737"/>
      </w:tblGrid>
      <w:tr w:rsidR="00FB277C" w14:paraId="35323F13" w14:textId="77777777">
        <w:tc>
          <w:tcPr>
            <w:tcW w:w="2310" w:type="dxa"/>
          </w:tcPr>
          <w:p w14:paraId="27E191C3" w14:textId="77777777" w:rsidR="00FB277C" w:rsidRDefault="00000000">
            <w:pPr>
              <w:jc w:val="center"/>
              <w:rPr>
                <w:rFonts w:ascii="Arial" w:eastAsia="Arial" w:hAnsi="Arial" w:cs="Arial"/>
                <w:color w:val="000000"/>
              </w:rPr>
            </w:pPr>
            <w:r>
              <w:rPr>
                <w:rFonts w:ascii="Arial" w:eastAsia="Arial" w:hAnsi="Arial" w:cs="Arial"/>
                <w:b/>
                <w:smallCaps/>
                <w:color w:val="000000"/>
              </w:rPr>
              <w:t>RESPONSABLE</w:t>
            </w:r>
          </w:p>
        </w:tc>
        <w:tc>
          <w:tcPr>
            <w:tcW w:w="3781" w:type="dxa"/>
          </w:tcPr>
          <w:p w14:paraId="13A1A95A" w14:textId="77777777" w:rsidR="00FB277C"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3BEAAE6C" w14:textId="77777777" w:rsidR="00FB277C"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FB277C" w14:paraId="6C71FCB9" w14:textId="77777777">
        <w:trPr>
          <w:trHeight w:val="225"/>
        </w:trPr>
        <w:tc>
          <w:tcPr>
            <w:tcW w:w="2310" w:type="dxa"/>
          </w:tcPr>
          <w:p w14:paraId="63AA8D93" w14:textId="77777777" w:rsidR="00FB277C" w:rsidRDefault="00FB277C">
            <w:pPr>
              <w:rPr>
                <w:rFonts w:ascii="Arial" w:eastAsia="Arial" w:hAnsi="Arial" w:cs="Arial"/>
                <w:color w:val="000000"/>
              </w:rPr>
            </w:pPr>
          </w:p>
          <w:p w14:paraId="210619CB" w14:textId="77777777" w:rsidR="00FB277C" w:rsidRDefault="00000000">
            <w:pPr>
              <w:rPr>
                <w:rFonts w:ascii="Arial" w:eastAsia="Arial" w:hAnsi="Arial" w:cs="Arial"/>
                <w:color w:val="000000"/>
              </w:rPr>
            </w:pPr>
            <w:r>
              <w:rPr>
                <w:rFonts w:ascii="Arial" w:eastAsia="Arial" w:hAnsi="Arial" w:cs="Arial"/>
                <w:color w:val="000000"/>
              </w:rPr>
              <w:t xml:space="preserve">Direcciones de programa </w:t>
            </w:r>
          </w:p>
        </w:tc>
        <w:tc>
          <w:tcPr>
            <w:tcW w:w="3781" w:type="dxa"/>
          </w:tcPr>
          <w:p w14:paraId="02184EFA"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Identificar la necesidad de la modificación. </w:t>
            </w:r>
          </w:p>
          <w:p w14:paraId="799A7235" w14:textId="77777777" w:rsidR="00FB277C" w:rsidRDefault="00FB277C">
            <w:pPr>
              <w:jc w:val="both"/>
              <w:rPr>
                <w:rFonts w:ascii="Arial" w:eastAsia="Arial" w:hAnsi="Arial" w:cs="Arial"/>
                <w:color w:val="000000"/>
              </w:rPr>
            </w:pPr>
          </w:p>
          <w:p w14:paraId="351C4D99" w14:textId="77777777" w:rsidR="00FB277C" w:rsidRDefault="00000000">
            <w:pPr>
              <w:jc w:val="both"/>
              <w:rPr>
                <w:rFonts w:ascii="Arial" w:eastAsia="Arial" w:hAnsi="Arial" w:cs="Arial"/>
                <w:color w:val="000000"/>
              </w:rPr>
            </w:pPr>
            <w:r>
              <w:rPr>
                <w:rFonts w:ascii="Arial" w:eastAsia="Arial" w:hAnsi="Arial" w:cs="Arial"/>
                <w:color w:val="000000"/>
              </w:rPr>
              <w:t>Identificar las razones específicas que motivan la modificación de los programas académicos. Pueden ser cambios en las demandas del mercado laboral, avances tecnológicos, actualizaciones curriculares, entre otros.</w:t>
            </w:r>
          </w:p>
          <w:p w14:paraId="19D9B82E" w14:textId="77777777" w:rsidR="00FB277C" w:rsidRDefault="00FB277C">
            <w:pPr>
              <w:jc w:val="both"/>
              <w:rPr>
                <w:rFonts w:ascii="Arial" w:eastAsia="Arial" w:hAnsi="Arial" w:cs="Arial"/>
                <w:color w:val="000000"/>
              </w:rPr>
            </w:pPr>
          </w:p>
          <w:p w14:paraId="507B8F22" w14:textId="77777777" w:rsidR="00FB277C" w:rsidRDefault="00FB277C">
            <w:pPr>
              <w:jc w:val="both"/>
              <w:rPr>
                <w:rFonts w:ascii="Arial" w:eastAsia="Arial" w:hAnsi="Arial" w:cs="Arial"/>
                <w:color w:val="000000"/>
              </w:rPr>
            </w:pPr>
          </w:p>
          <w:p w14:paraId="2F2EDDB3" w14:textId="77777777" w:rsidR="00FB277C" w:rsidRDefault="00000000">
            <w:pPr>
              <w:jc w:val="both"/>
              <w:rPr>
                <w:rFonts w:ascii="Arial" w:eastAsia="Arial" w:hAnsi="Arial" w:cs="Arial"/>
                <w:color w:val="000000"/>
              </w:rPr>
            </w:pPr>
            <w:r>
              <w:rPr>
                <w:rFonts w:ascii="Arial" w:eastAsia="Arial" w:hAnsi="Arial" w:cs="Arial"/>
                <w:color w:val="000000"/>
              </w:rPr>
              <w:t>Si se identifica la necesidad de la modificación, continuar actividad 2.</w:t>
            </w:r>
          </w:p>
          <w:p w14:paraId="33FBE768" w14:textId="77777777" w:rsidR="00FB277C" w:rsidRDefault="00FB277C">
            <w:pPr>
              <w:jc w:val="both"/>
              <w:rPr>
                <w:rFonts w:ascii="Arial" w:eastAsia="Arial" w:hAnsi="Arial" w:cs="Arial"/>
                <w:color w:val="000000"/>
              </w:rPr>
            </w:pPr>
          </w:p>
          <w:p w14:paraId="61E95047" w14:textId="77777777" w:rsidR="00FB277C" w:rsidRDefault="00000000">
            <w:pPr>
              <w:jc w:val="both"/>
              <w:rPr>
                <w:rFonts w:ascii="Arial" w:eastAsia="Arial" w:hAnsi="Arial" w:cs="Arial"/>
                <w:color w:val="000000"/>
              </w:rPr>
            </w:pPr>
            <w:r>
              <w:rPr>
                <w:rFonts w:ascii="Arial" w:eastAsia="Arial" w:hAnsi="Arial" w:cs="Arial"/>
                <w:color w:val="000000"/>
              </w:rPr>
              <w:t>Si no se identifica la necesidad de la modificación, fin del procedimiento.</w:t>
            </w:r>
          </w:p>
          <w:p w14:paraId="4EB9A948" w14:textId="77777777" w:rsidR="00FB277C" w:rsidRDefault="00FB277C">
            <w:pPr>
              <w:jc w:val="both"/>
              <w:rPr>
                <w:rFonts w:ascii="Arial" w:eastAsia="Arial" w:hAnsi="Arial" w:cs="Arial"/>
                <w:color w:val="000000"/>
              </w:rPr>
            </w:pPr>
          </w:p>
        </w:tc>
        <w:tc>
          <w:tcPr>
            <w:tcW w:w="2737" w:type="dxa"/>
          </w:tcPr>
          <w:p w14:paraId="43A001CD" w14:textId="77777777" w:rsidR="00FB277C" w:rsidRDefault="00000000">
            <w:pPr>
              <w:jc w:val="both"/>
              <w:rPr>
                <w:rFonts w:ascii="Arial" w:eastAsia="Arial" w:hAnsi="Arial" w:cs="Arial"/>
                <w:color w:val="000000"/>
              </w:rPr>
            </w:pPr>
            <w:r>
              <w:rPr>
                <w:rFonts w:ascii="Arial" w:eastAsia="Arial" w:hAnsi="Arial" w:cs="Arial"/>
                <w:color w:val="000000"/>
              </w:rPr>
              <w:lastRenderedPageBreak/>
              <w:t>Acta de diagnóstico de necesidades de los programas.</w:t>
            </w:r>
          </w:p>
        </w:tc>
      </w:tr>
      <w:tr w:rsidR="00FB277C" w14:paraId="72E33659" w14:textId="77777777">
        <w:tc>
          <w:tcPr>
            <w:tcW w:w="2310" w:type="dxa"/>
          </w:tcPr>
          <w:p w14:paraId="6BF92A95" w14:textId="77777777" w:rsidR="00FB277C" w:rsidRDefault="00FB277C">
            <w:pPr>
              <w:rPr>
                <w:rFonts w:ascii="Arial" w:eastAsia="Arial" w:hAnsi="Arial" w:cs="Arial"/>
                <w:color w:val="000000"/>
                <w:highlight w:val="yellow"/>
              </w:rPr>
            </w:pPr>
          </w:p>
          <w:p w14:paraId="50E38D30" w14:textId="77777777" w:rsidR="00FB277C" w:rsidRDefault="00000000">
            <w:pPr>
              <w:rPr>
                <w:rFonts w:ascii="Arial" w:eastAsia="Arial" w:hAnsi="Arial" w:cs="Arial"/>
                <w:color w:val="000000"/>
                <w:highlight w:val="yellow"/>
              </w:rPr>
            </w:pPr>
            <w:r>
              <w:rPr>
                <w:rFonts w:ascii="Arial" w:eastAsia="Arial" w:hAnsi="Arial" w:cs="Arial"/>
                <w:color w:val="000000"/>
              </w:rPr>
              <w:t>Vicerrectoría Académica</w:t>
            </w:r>
          </w:p>
        </w:tc>
        <w:tc>
          <w:tcPr>
            <w:tcW w:w="3781" w:type="dxa"/>
          </w:tcPr>
          <w:p w14:paraId="44AC5C67"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Formar un equipo de modificación.</w:t>
            </w:r>
          </w:p>
          <w:p w14:paraId="2361BFD3" w14:textId="77777777" w:rsidR="00FB277C" w:rsidRDefault="00FB277C">
            <w:pPr>
              <w:jc w:val="both"/>
              <w:rPr>
                <w:rFonts w:ascii="Arial" w:eastAsia="Arial" w:hAnsi="Arial" w:cs="Arial"/>
              </w:rPr>
            </w:pPr>
          </w:p>
          <w:p w14:paraId="7808C469" w14:textId="77777777" w:rsidR="00FB277C" w:rsidRDefault="00000000">
            <w:pPr>
              <w:jc w:val="both"/>
              <w:rPr>
                <w:rFonts w:ascii="Arial" w:eastAsia="Arial" w:hAnsi="Arial" w:cs="Arial"/>
              </w:rPr>
            </w:pPr>
            <w:r>
              <w:rPr>
                <w:rFonts w:ascii="Arial" w:eastAsia="Arial" w:hAnsi="Arial" w:cs="Arial"/>
              </w:rPr>
              <w:t xml:space="preserve">Crear un equipo de </w:t>
            </w:r>
            <w:r>
              <w:rPr>
                <w:rFonts w:ascii="Arial" w:eastAsia="Arial" w:hAnsi="Arial" w:cs="Arial"/>
              </w:rPr>
              <w:t>personas con experiencia y conocimiento relevante, que representen a diferentes áreas y perspectivas, equipo que será responsable de guiar y liderar el proceso de modificación.</w:t>
            </w:r>
          </w:p>
          <w:p w14:paraId="0363EA48" w14:textId="77777777" w:rsidR="00FB277C" w:rsidRDefault="00FB277C">
            <w:pPr>
              <w:jc w:val="both"/>
              <w:rPr>
                <w:rFonts w:ascii="Arial" w:eastAsia="Arial" w:hAnsi="Arial" w:cs="Arial"/>
                <w:highlight w:val="yellow"/>
              </w:rPr>
            </w:pPr>
          </w:p>
        </w:tc>
        <w:tc>
          <w:tcPr>
            <w:tcW w:w="2737" w:type="dxa"/>
            <w:shd w:val="clear" w:color="auto" w:fill="auto"/>
          </w:tcPr>
          <w:p w14:paraId="2B1F82A1" w14:textId="77777777" w:rsidR="00FB277C" w:rsidRDefault="00000000">
            <w:pPr>
              <w:jc w:val="both"/>
              <w:rPr>
                <w:rFonts w:ascii="Arial" w:eastAsia="Arial" w:hAnsi="Arial" w:cs="Arial"/>
                <w:highlight w:val="yellow"/>
              </w:rPr>
            </w:pPr>
            <w:r>
              <w:rPr>
                <w:rFonts w:ascii="Arial" w:eastAsia="Arial" w:hAnsi="Arial" w:cs="Arial"/>
              </w:rPr>
              <w:t>Acta de conformación de comité.</w:t>
            </w:r>
          </w:p>
        </w:tc>
      </w:tr>
      <w:tr w:rsidR="00FB277C" w14:paraId="718F052B" w14:textId="77777777">
        <w:tc>
          <w:tcPr>
            <w:tcW w:w="2310" w:type="dxa"/>
          </w:tcPr>
          <w:p w14:paraId="11A8E8B3" w14:textId="77777777" w:rsidR="00FB277C" w:rsidRDefault="00FB277C">
            <w:pPr>
              <w:jc w:val="both"/>
              <w:rPr>
                <w:rFonts w:ascii="Arial" w:eastAsia="Arial" w:hAnsi="Arial" w:cs="Arial"/>
                <w:color w:val="000000"/>
                <w:highlight w:val="yellow"/>
              </w:rPr>
            </w:pPr>
          </w:p>
          <w:p w14:paraId="17F3D1F4" w14:textId="77777777" w:rsidR="00FB277C" w:rsidRDefault="00000000">
            <w:pPr>
              <w:rPr>
                <w:rFonts w:ascii="Arial" w:eastAsia="Arial" w:hAnsi="Arial" w:cs="Arial"/>
                <w:color w:val="000000"/>
              </w:rPr>
            </w:pPr>
            <w:r>
              <w:rPr>
                <w:rFonts w:ascii="Arial" w:eastAsia="Arial" w:hAnsi="Arial" w:cs="Arial"/>
                <w:color w:val="000000"/>
              </w:rPr>
              <w:t xml:space="preserve">Comité de programa </w:t>
            </w:r>
          </w:p>
        </w:tc>
        <w:tc>
          <w:tcPr>
            <w:tcW w:w="3781" w:type="dxa"/>
            <w:shd w:val="clear" w:color="auto" w:fill="auto"/>
          </w:tcPr>
          <w:p w14:paraId="7FCA3695"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Analizar las </w:t>
            </w:r>
            <w:r>
              <w:rPr>
                <w:rFonts w:ascii="Arial" w:eastAsia="Arial" w:hAnsi="Arial" w:cs="Arial"/>
                <w:color w:val="000000"/>
              </w:rPr>
              <w:t>propuestas de modificación.</w:t>
            </w:r>
          </w:p>
          <w:p w14:paraId="0B9CF422" w14:textId="77777777" w:rsidR="00FB277C" w:rsidRDefault="00FB277C">
            <w:pPr>
              <w:jc w:val="both"/>
              <w:rPr>
                <w:rFonts w:ascii="Arial" w:eastAsia="Arial" w:hAnsi="Arial" w:cs="Arial"/>
              </w:rPr>
            </w:pPr>
          </w:p>
          <w:p w14:paraId="1F4E7586" w14:textId="77777777" w:rsidR="00FB277C" w:rsidRDefault="00000000">
            <w:pPr>
              <w:jc w:val="both"/>
              <w:rPr>
                <w:rFonts w:ascii="Arial" w:eastAsia="Arial" w:hAnsi="Arial" w:cs="Arial"/>
              </w:rPr>
            </w:pPr>
            <w:r>
              <w:rPr>
                <w:rFonts w:ascii="Arial" w:eastAsia="Arial" w:hAnsi="Arial" w:cs="Arial"/>
              </w:rPr>
              <w:t>Revisar las propuestas presentadas para modificar los programas académicos, analizar detalladamente los cambios propuestos, evaluar su viabilidad, impacto y coherencia con los objetivos institucionales.</w:t>
            </w:r>
          </w:p>
          <w:p w14:paraId="1FFF5FDC" w14:textId="77777777" w:rsidR="00FB277C" w:rsidRDefault="00FB277C">
            <w:pPr>
              <w:jc w:val="both"/>
              <w:rPr>
                <w:rFonts w:ascii="Arial" w:eastAsia="Arial" w:hAnsi="Arial" w:cs="Arial"/>
              </w:rPr>
            </w:pPr>
          </w:p>
          <w:p w14:paraId="230D4E05" w14:textId="77777777" w:rsidR="00FB277C" w:rsidRDefault="00FB277C">
            <w:pPr>
              <w:jc w:val="both"/>
              <w:rPr>
                <w:rFonts w:ascii="Arial" w:eastAsia="Arial" w:hAnsi="Arial" w:cs="Arial"/>
              </w:rPr>
            </w:pPr>
          </w:p>
          <w:p w14:paraId="5076DA26" w14:textId="77777777" w:rsidR="00FB277C" w:rsidRDefault="00000000">
            <w:pPr>
              <w:jc w:val="both"/>
              <w:rPr>
                <w:rFonts w:ascii="Arial" w:eastAsia="Arial" w:hAnsi="Arial" w:cs="Arial"/>
              </w:rPr>
            </w:pPr>
            <w:r>
              <w:rPr>
                <w:rFonts w:ascii="Arial" w:eastAsia="Arial" w:hAnsi="Arial" w:cs="Arial"/>
              </w:rPr>
              <w:t>Si las propuestas de modificación no son viables, retomar actividad 3.</w:t>
            </w:r>
          </w:p>
          <w:p w14:paraId="7A9BD6D1" w14:textId="77777777" w:rsidR="00FB277C" w:rsidRDefault="00FB277C">
            <w:pPr>
              <w:jc w:val="both"/>
              <w:rPr>
                <w:rFonts w:ascii="Arial" w:eastAsia="Arial" w:hAnsi="Arial" w:cs="Arial"/>
              </w:rPr>
            </w:pPr>
          </w:p>
          <w:p w14:paraId="478D0929" w14:textId="77777777" w:rsidR="00FB277C" w:rsidRDefault="00000000">
            <w:pPr>
              <w:jc w:val="both"/>
              <w:rPr>
                <w:rFonts w:ascii="Arial" w:eastAsia="Arial" w:hAnsi="Arial" w:cs="Arial"/>
              </w:rPr>
            </w:pPr>
            <w:r>
              <w:rPr>
                <w:rFonts w:ascii="Arial" w:eastAsia="Arial" w:hAnsi="Arial" w:cs="Arial"/>
              </w:rPr>
              <w:t>Si las propuestas de modificación son viables, continuar actividad 4.</w:t>
            </w:r>
          </w:p>
          <w:p w14:paraId="08A53FD7" w14:textId="77777777" w:rsidR="00FB277C" w:rsidRDefault="00FB277C">
            <w:pPr>
              <w:jc w:val="both"/>
              <w:rPr>
                <w:rFonts w:ascii="Arial" w:eastAsia="Arial" w:hAnsi="Arial" w:cs="Arial"/>
              </w:rPr>
            </w:pPr>
          </w:p>
        </w:tc>
        <w:tc>
          <w:tcPr>
            <w:tcW w:w="2737" w:type="dxa"/>
            <w:shd w:val="clear" w:color="auto" w:fill="auto"/>
          </w:tcPr>
          <w:p w14:paraId="468EDBB2" w14:textId="77777777" w:rsidR="00FB277C" w:rsidRDefault="00000000">
            <w:pPr>
              <w:jc w:val="both"/>
              <w:rPr>
                <w:rFonts w:ascii="Arial" w:eastAsia="Arial" w:hAnsi="Arial" w:cs="Arial"/>
              </w:rPr>
            </w:pPr>
            <w:r>
              <w:rPr>
                <w:rFonts w:ascii="Arial" w:eastAsia="Arial" w:hAnsi="Arial" w:cs="Arial"/>
              </w:rPr>
              <w:t>Propuestas presentadas</w:t>
            </w:r>
          </w:p>
        </w:tc>
      </w:tr>
      <w:tr w:rsidR="00FB277C" w14:paraId="312D5F85" w14:textId="77777777">
        <w:tc>
          <w:tcPr>
            <w:tcW w:w="2310" w:type="dxa"/>
          </w:tcPr>
          <w:p w14:paraId="16C623BB" w14:textId="77777777" w:rsidR="00FB277C" w:rsidRDefault="00FB277C">
            <w:pPr>
              <w:jc w:val="both"/>
              <w:rPr>
                <w:rFonts w:ascii="Arial" w:eastAsia="Arial" w:hAnsi="Arial" w:cs="Arial"/>
                <w:color w:val="000000"/>
              </w:rPr>
            </w:pPr>
          </w:p>
          <w:p w14:paraId="4A557FFE" w14:textId="77777777" w:rsidR="00FB277C"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Comité de programa </w:t>
            </w:r>
          </w:p>
        </w:tc>
        <w:tc>
          <w:tcPr>
            <w:tcW w:w="3781" w:type="dxa"/>
          </w:tcPr>
          <w:p w14:paraId="4D1C22EB" w14:textId="77777777" w:rsidR="00FB277C" w:rsidRDefault="00000000">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Socializar con la comunidad académica.</w:t>
            </w:r>
          </w:p>
          <w:p w14:paraId="4B745D93" w14:textId="77777777" w:rsidR="00FB277C" w:rsidRDefault="00FB277C">
            <w:pPr>
              <w:pBdr>
                <w:top w:val="nil"/>
                <w:left w:val="nil"/>
                <w:bottom w:val="nil"/>
                <w:right w:val="nil"/>
                <w:between w:val="nil"/>
              </w:pBdr>
              <w:spacing w:after="160" w:line="259" w:lineRule="auto"/>
              <w:ind w:left="720"/>
              <w:jc w:val="both"/>
              <w:rPr>
                <w:rFonts w:ascii="Arial" w:eastAsia="Arial" w:hAnsi="Arial" w:cs="Arial"/>
                <w:color w:val="000000"/>
              </w:rPr>
            </w:pPr>
          </w:p>
          <w:p w14:paraId="4A369FD3" w14:textId="77777777" w:rsidR="00FB277C" w:rsidRDefault="00000000">
            <w:pPr>
              <w:jc w:val="both"/>
              <w:rPr>
                <w:rFonts w:ascii="Arial" w:eastAsia="Arial" w:hAnsi="Arial" w:cs="Arial"/>
              </w:rPr>
            </w:pPr>
            <w:r>
              <w:rPr>
                <w:rFonts w:ascii="Arial" w:eastAsia="Arial" w:hAnsi="Arial" w:cs="Arial"/>
              </w:rPr>
              <w:t>Llevar a cabo un proceso de socialización con todas las partes interesadas, como profesores, estudiantes, egresados, empleadores, y otros miembros de la comunidad académica. De esa forma, recoger opiniones, sugerencias y garantizar la aceptación general de las modificaciones.</w:t>
            </w:r>
          </w:p>
          <w:p w14:paraId="2C9E502C" w14:textId="77777777" w:rsidR="00FB277C" w:rsidRDefault="00FB277C">
            <w:pPr>
              <w:jc w:val="both"/>
              <w:rPr>
                <w:rFonts w:ascii="Arial" w:eastAsia="Arial" w:hAnsi="Arial" w:cs="Arial"/>
              </w:rPr>
            </w:pPr>
          </w:p>
          <w:p w14:paraId="50767EC0" w14:textId="77777777" w:rsidR="00FB277C" w:rsidRDefault="00FB277C">
            <w:pPr>
              <w:jc w:val="both"/>
              <w:rPr>
                <w:rFonts w:ascii="Arial" w:eastAsia="Arial" w:hAnsi="Arial" w:cs="Arial"/>
              </w:rPr>
            </w:pPr>
          </w:p>
          <w:p w14:paraId="6CE972A0" w14:textId="77777777" w:rsidR="00FB277C" w:rsidRDefault="00000000">
            <w:pPr>
              <w:jc w:val="both"/>
              <w:rPr>
                <w:rFonts w:ascii="Arial" w:eastAsia="Arial" w:hAnsi="Arial" w:cs="Arial"/>
              </w:rPr>
            </w:pPr>
            <w:r>
              <w:rPr>
                <w:rFonts w:ascii="Arial" w:eastAsia="Arial" w:hAnsi="Arial" w:cs="Arial"/>
              </w:rPr>
              <w:lastRenderedPageBreak/>
              <w:t>Si las partes interesadas no están de acuerdo con las propuestas, continuar actividad 3.</w:t>
            </w:r>
          </w:p>
          <w:p w14:paraId="52DF4D06" w14:textId="77777777" w:rsidR="00FB277C" w:rsidRDefault="00FB277C">
            <w:pPr>
              <w:jc w:val="both"/>
              <w:rPr>
                <w:rFonts w:ascii="Arial" w:eastAsia="Arial" w:hAnsi="Arial" w:cs="Arial"/>
              </w:rPr>
            </w:pPr>
          </w:p>
          <w:p w14:paraId="5B9AC468" w14:textId="77777777" w:rsidR="00FB277C" w:rsidRDefault="00000000">
            <w:pPr>
              <w:jc w:val="both"/>
              <w:rPr>
                <w:rFonts w:ascii="Arial" w:eastAsia="Arial" w:hAnsi="Arial" w:cs="Arial"/>
              </w:rPr>
            </w:pPr>
            <w:r>
              <w:rPr>
                <w:rFonts w:ascii="Arial" w:eastAsia="Arial" w:hAnsi="Arial" w:cs="Arial"/>
              </w:rPr>
              <w:t>Si las partes interesadas están de acuerdo con las propuestas, continuar actividad 5.</w:t>
            </w:r>
          </w:p>
          <w:p w14:paraId="5B6DB2D4" w14:textId="77777777" w:rsidR="00FB277C" w:rsidRDefault="00FB277C">
            <w:pPr>
              <w:jc w:val="both"/>
              <w:rPr>
                <w:rFonts w:ascii="Arial" w:eastAsia="Arial" w:hAnsi="Arial" w:cs="Arial"/>
              </w:rPr>
            </w:pPr>
          </w:p>
        </w:tc>
        <w:tc>
          <w:tcPr>
            <w:tcW w:w="2737" w:type="dxa"/>
            <w:shd w:val="clear" w:color="auto" w:fill="auto"/>
          </w:tcPr>
          <w:p w14:paraId="1A72622F" w14:textId="77777777" w:rsidR="00FB277C" w:rsidRDefault="00000000">
            <w:pPr>
              <w:jc w:val="both"/>
              <w:rPr>
                <w:rFonts w:ascii="Arial" w:eastAsia="Arial" w:hAnsi="Arial" w:cs="Arial"/>
                <w:highlight w:val="yellow"/>
              </w:rPr>
            </w:pPr>
            <w:r>
              <w:rPr>
                <w:rFonts w:ascii="Arial" w:eastAsia="Arial" w:hAnsi="Arial" w:cs="Arial"/>
              </w:rPr>
              <w:lastRenderedPageBreak/>
              <w:t xml:space="preserve">Actas de reunión con la comunidad académica </w:t>
            </w:r>
          </w:p>
        </w:tc>
      </w:tr>
      <w:tr w:rsidR="00FB277C" w14:paraId="4254320F" w14:textId="77777777">
        <w:tc>
          <w:tcPr>
            <w:tcW w:w="2310" w:type="dxa"/>
          </w:tcPr>
          <w:p w14:paraId="34B63EDE" w14:textId="77777777" w:rsidR="00FB277C" w:rsidRDefault="00FB277C">
            <w:pPr>
              <w:rPr>
                <w:rFonts w:ascii="Arial" w:eastAsia="Arial" w:hAnsi="Arial" w:cs="Arial"/>
                <w:color w:val="000000"/>
              </w:rPr>
            </w:pPr>
          </w:p>
          <w:p w14:paraId="4E96A469" w14:textId="77777777" w:rsidR="00FB277C"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Vicerrectoría Académica </w:t>
            </w:r>
          </w:p>
        </w:tc>
        <w:tc>
          <w:tcPr>
            <w:tcW w:w="3781" w:type="dxa"/>
          </w:tcPr>
          <w:p w14:paraId="042E4137"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Realizar la aprobación preliminar.</w:t>
            </w:r>
          </w:p>
          <w:p w14:paraId="7D889220" w14:textId="77777777" w:rsidR="00FB277C" w:rsidRDefault="00FB277C">
            <w:pPr>
              <w:jc w:val="both"/>
              <w:rPr>
                <w:rFonts w:ascii="Arial" w:eastAsia="Arial" w:hAnsi="Arial" w:cs="Arial"/>
              </w:rPr>
            </w:pPr>
          </w:p>
          <w:p w14:paraId="7B5AC9D6" w14:textId="77777777" w:rsidR="00FB277C" w:rsidRDefault="00000000">
            <w:pPr>
              <w:jc w:val="both"/>
              <w:rPr>
                <w:rFonts w:ascii="Arial" w:eastAsia="Arial" w:hAnsi="Arial" w:cs="Arial"/>
              </w:rPr>
            </w:pPr>
            <w:r>
              <w:rPr>
                <w:rFonts w:ascii="Arial" w:eastAsia="Arial" w:hAnsi="Arial" w:cs="Arial"/>
              </w:rPr>
              <w:t xml:space="preserve">Llevar a cabo la aprobación preliminar para avanzar con el proceso. No implica la aprobación final, pero, indica que las modificaciones propuestas son consideradas viables. </w:t>
            </w:r>
          </w:p>
          <w:p w14:paraId="64FE0C74" w14:textId="77777777" w:rsidR="00FB277C" w:rsidRDefault="00FB277C">
            <w:pPr>
              <w:jc w:val="both"/>
              <w:rPr>
                <w:rFonts w:ascii="Arial" w:eastAsia="Arial" w:hAnsi="Arial" w:cs="Arial"/>
                <w:highlight w:val="yellow"/>
              </w:rPr>
            </w:pPr>
          </w:p>
        </w:tc>
        <w:tc>
          <w:tcPr>
            <w:tcW w:w="2737" w:type="dxa"/>
            <w:shd w:val="clear" w:color="auto" w:fill="auto"/>
          </w:tcPr>
          <w:p w14:paraId="0130A5C5" w14:textId="77777777" w:rsidR="00FB277C" w:rsidRDefault="00000000">
            <w:pPr>
              <w:jc w:val="both"/>
              <w:rPr>
                <w:rFonts w:ascii="Arial" w:eastAsia="Arial" w:hAnsi="Arial" w:cs="Arial"/>
                <w:highlight w:val="yellow"/>
              </w:rPr>
            </w:pPr>
            <w:r>
              <w:rPr>
                <w:rFonts w:ascii="Arial" w:eastAsia="Arial" w:hAnsi="Arial" w:cs="Arial"/>
              </w:rPr>
              <w:t>Actas de aprobación preliminar con comentarios y condiciones.</w:t>
            </w:r>
          </w:p>
        </w:tc>
      </w:tr>
      <w:tr w:rsidR="00FB277C" w14:paraId="29D35142" w14:textId="77777777">
        <w:tc>
          <w:tcPr>
            <w:tcW w:w="2310" w:type="dxa"/>
          </w:tcPr>
          <w:p w14:paraId="33114BD5" w14:textId="77777777" w:rsidR="00FB277C" w:rsidRDefault="00FB277C">
            <w:pPr>
              <w:rPr>
                <w:rFonts w:ascii="Arial" w:eastAsia="Arial" w:hAnsi="Arial" w:cs="Arial"/>
                <w:color w:val="000000"/>
              </w:rPr>
            </w:pPr>
          </w:p>
          <w:p w14:paraId="3996FC47" w14:textId="77777777" w:rsidR="00FB277C" w:rsidRDefault="00000000">
            <w:pPr>
              <w:jc w:val="both"/>
              <w:rPr>
                <w:rFonts w:ascii="Arial" w:eastAsia="Arial" w:hAnsi="Arial" w:cs="Arial"/>
                <w:color w:val="000000"/>
                <w:highlight w:val="yellow"/>
              </w:rPr>
            </w:pPr>
            <w:r>
              <w:rPr>
                <w:rFonts w:ascii="Arial" w:eastAsia="Arial" w:hAnsi="Arial" w:cs="Arial"/>
                <w:color w:val="000000"/>
              </w:rPr>
              <w:t xml:space="preserve">Oficina de Calidad </w:t>
            </w:r>
          </w:p>
          <w:p w14:paraId="7058F7B9" w14:textId="77777777" w:rsidR="00FB277C" w:rsidRDefault="00FB277C">
            <w:pPr>
              <w:jc w:val="both"/>
              <w:rPr>
                <w:rFonts w:ascii="Arial" w:eastAsia="Arial" w:hAnsi="Arial" w:cs="Arial"/>
                <w:color w:val="000000"/>
                <w:highlight w:val="yellow"/>
              </w:rPr>
            </w:pPr>
          </w:p>
          <w:p w14:paraId="20245C6F" w14:textId="77777777" w:rsidR="00FB277C" w:rsidRDefault="00FB277C">
            <w:pPr>
              <w:jc w:val="both"/>
              <w:rPr>
                <w:rFonts w:ascii="Arial" w:eastAsia="Arial" w:hAnsi="Arial" w:cs="Arial"/>
                <w:color w:val="000000"/>
                <w:highlight w:val="yellow"/>
              </w:rPr>
            </w:pPr>
          </w:p>
        </w:tc>
        <w:tc>
          <w:tcPr>
            <w:tcW w:w="3781" w:type="dxa"/>
          </w:tcPr>
          <w:p w14:paraId="2DFADB47"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Revisar aspecto legal y normativo.</w:t>
            </w:r>
          </w:p>
          <w:p w14:paraId="0BBAFB2D" w14:textId="77777777" w:rsidR="00FB277C" w:rsidRDefault="00FB277C">
            <w:pPr>
              <w:jc w:val="both"/>
              <w:rPr>
                <w:rFonts w:ascii="Arial" w:eastAsia="Arial" w:hAnsi="Arial" w:cs="Arial"/>
              </w:rPr>
            </w:pPr>
          </w:p>
          <w:p w14:paraId="1F42B2A9" w14:textId="77777777" w:rsidR="00FB277C" w:rsidRDefault="00000000">
            <w:pPr>
              <w:jc w:val="both"/>
              <w:rPr>
                <w:rFonts w:ascii="Arial" w:eastAsia="Arial" w:hAnsi="Arial" w:cs="Arial"/>
              </w:rPr>
            </w:pPr>
            <w:r>
              <w:rPr>
                <w:rFonts w:ascii="Arial" w:eastAsia="Arial" w:hAnsi="Arial" w:cs="Arial"/>
              </w:rPr>
              <w:t xml:space="preserve">Verificar que las modificaciones propuestas cumplan con los requisitos legales y normativos establecidos por las autoridades educativas gubernamentales. </w:t>
            </w:r>
          </w:p>
          <w:p w14:paraId="5CCCB18B" w14:textId="77777777" w:rsidR="00FB277C" w:rsidRDefault="00FB277C">
            <w:pPr>
              <w:jc w:val="both"/>
              <w:rPr>
                <w:rFonts w:ascii="Arial" w:eastAsia="Arial" w:hAnsi="Arial" w:cs="Arial"/>
              </w:rPr>
            </w:pPr>
          </w:p>
          <w:p w14:paraId="33C40B85" w14:textId="77777777" w:rsidR="00FB277C" w:rsidRDefault="00FB277C">
            <w:pPr>
              <w:jc w:val="both"/>
              <w:rPr>
                <w:rFonts w:ascii="Arial" w:eastAsia="Arial" w:hAnsi="Arial" w:cs="Arial"/>
              </w:rPr>
            </w:pPr>
          </w:p>
          <w:p w14:paraId="02FAC7FC" w14:textId="77777777" w:rsidR="00FB277C" w:rsidRDefault="00000000">
            <w:pPr>
              <w:jc w:val="both"/>
              <w:rPr>
                <w:rFonts w:ascii="Arial" w:eastAsia="Arial" w:hAnsi="Arial" w:cs="Arial"/>
              </w:rPr>
            </w:pPr>
            <w:r>
              <w:rPr>
                <w:rFonts w:ascii="Arial" w:eastAsia="Arial" w:hAnsi="Arial" w:cs="Arial"/>
              </w:rPr>
              <w:t xml:space="preserve">Si no se cumplen los requisitos legales y normativos, continuar actividad 3. </w:t>
            </w:r>
          </w:p>
          <w:p w14:paraId="69D6B9C7" w14:textId="77777777" w:rsidR="00FB277C" w:rsidRDefault="00FB277C">
            <w:pPr>
              <w:jc w:val="both"/>
              <w:rPr>
                <w:rFonts w:ascii="Arial" w:eastAsia="Arial" w:hAnsi="Arial" w:cs="Arial"/>
              </w:rPr>
            </w:pPr>
          </w:p>
          <w:p w14:paraId="6DA20014" w14:textId="77777777" w:rsidR="00FB277C" w:rsidRDefault="00000000">
            <w:pPr>
              <w:jc w:val="both"/>
              <w:rPr>
                <w:rFonts w:ascii="Arial" w:eastAsia="Arial" w:hAnsi="Arial" w:cs="Arial"/>
              </w:rPr>
            </w:pPr>
            <w:r>
              <w:rPr>
                <w:rFonts w:ascii="Arial" w:eastAsia="Arial" w:hAnsi="Arial" w:cs="Arial"/>
              </w:rPr>
              <w:t>Si se cumplen los requisitos legales y normativos, continuar actividad 7.</w:t>
            </w:r>
          </w:p>
          <w:p w14:paraId="7AE9E89D" w14:textId="77777777" w:rsidR="00FB277C" w:rsidRDefault="00FB277C">
            <w:pPr>
              <w:jc w:val="both"/>
              <w:rPr>
                <w:rFonts w:ascii="Arial" w:eastAsia="Arial" w:hAnsi="Arial" w:cs="Arial"/>
              </w:rPr>
            </w:pPr>
          </w:p>
        </w:tc>
        <w:tc>
          <w:tcPr>
            <w:tcW w:w="2737" w:type="dxa"/>
            <w:shd w:val="clear" w:color="auto" w:fill="auto"/>
          </w:tcPr>
          <w:p w14:paraId="7A8DB7DB" w14:textId="77777777" w:rsidR="00FB277C" w:rsidRDefault="00000000">
            <w:pPr>
              <w:jc w:val="both"/>
              <w:rPr>
                <w:rFonts w:ascii="Arial" w:eastAsia="Arial" w:hAnsi="Arial" w:cs="Arial"/>
              </w:rPr>
            </w:pPr>
            <w:r>
              <w:rPr>
                <w:rFonts w:ascii="Arial" w:eastAsia="Arial" w:hAnsi="Arial" w:cs="Arial"/>
              </w:rPr>
              <w:t>Formato de verificación legal y normativa.</w:t>
            </w:r>
          </w:p>
        </w:tc>
      </w:tr>
      <w:tr w:rsidR="00FB277C" w14:paraId="578B0E93" w14:textId="77777777">
        <w:tc>
          <w:tcPr>
            <w:tcW w:w="2310" w:type="dxa"/>
          </w:tcPr>
          <w:p w14:paraId="2AE11ED4" w14:textId="77777777" w:rsidR="00FB277C" w:rsidRDefault="00FB277C">
            <w:pPr>
              <w:jc w:val="both"/>
              <w:rPr>
                <w:rFonts w:ascii="Arial" w:eastAsia="Arial" w:hAnsi="Arial" w:cs="Arial"/>
                <w:color w:val="000000"/>
              </w:rPr>
            </w:pPr>
          </w:p>
          <w:p w14:paraId="19687A4B" w14:textId="77777777" w:rsidR="00FB277C"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Consejo superior </w:t>
            </w:r>
          </w:p>
        </w:tc>
        <w:tc>
          <w:tcPr>
            <w:tcW w:w="3781" w:type="dxa"/>
          </w:tcPr>
          <w:p w14:paraId="58284977"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Dar aprobación final.</w:t>
            </w:r>
          </w:p>
          <w:p w14:paraId="1C97393E" w14:textId="77777777" w:rsidR="00FB277C" w:rsidRDefault="00FB277C">
            <w:pPr>
              <w:jc w:val="both"/>
              <w:rPr>
                <w:rFonts w:ascii="Arial" w:eastAsia="Arial" w:hAnsi="Arial" w:cs="Arial"/>
              </w:rPr>
            </w:pPr>
          </w:p>
          <w:p w14:paraId="707BBF49" w14:textId="77777777" w:rsidR="00FB277C" w:rsidRDefault="00000000">
            <w:pPr>
              <w:jc w:val="both"/>
              <w:rPr>
                <w:rFonts w:ascii="Arial" w:eastAsia="Arial" w:hAnsi="Arial" w:cs="Arial"/>
              </w:rPr>
            </w:pPr>
            <w:r>
              <w:rPr>
                <w:rFonts w:ascii="Arial" w:eastAsia="Arial" w:hAnsi="Arial" w:cs="Arial"/>
              </w:rPr>
              <w:t>Abordar todas las consideraciones y realizar los ajustes necesarios a las propuestas de modificación, posteriormente otorgar la aprobación final.</w:t>
            </w:r>
          </w:p>
          <w:p w14:paraId="56664376" w14:textId="77777777" w:rsidR="00FB277C" w:rsidRDefault="00FB277C">
            <w:pPr>
              <w:jc w:val="both"/>
              <w:rPr>
                <w:rFonts w:ascii="Arial" w:eastAsia="Arial" w:hAnsi="Arial" w:cs="Arial"/>
              </w:rPr>
            </w:pPr>
          </w:p>
          <w:p w14:paraId="2C36EE18" w14:textId="77777777" w:rsidR="00FB277C" w:rsidRDefault="00FB277C">
            <w:pPr>
              <w:jc w:val="both"/>
              <w:rPr>
                <w:rFonts w:ascii="Arial" w:eastAsia="Arial" w:hAnsi="Arial" w:cs="Arial"/>
              </w:rPr>
            </w:pPr>
          </w:p>
          <w:p w14:paraId="5258DB98" w14:textId="77777777" w:rsidR="00FB277C" w:rsidRDefault="00000000">
            <w:pPr>
              <w:jc w:val="both"/>
              <w:rPr>
                <w:rFonts w:ascii="Arial" w:eastAsia="Arial" w:hAnsi="Arial" w:cs="Arial"/>
              </w:rPr>
            </w:pPr>
            <w:r>
              <w:rPr>
                <w:rFonts w:ascii="Arial" w:eastAsia="Arial" w:hAnsi="Arial" w:cs="Arial"/>
              </w:rPr>
              <w:t>Si se aprueban las modificaciones, continuar la actividad 8.</w:t>
            </w:r>
          </w:p>
          <w:p w14:paraId="35ED3DFF" w14:textId="77777777" w:rsidR="00FB277C" w:rsidRDefault="00FB277C">
            <w:pPr>
              <w:jc w:val="both"/>
              <w:rPr>
                <w:rFonts w:ascii="Arial" w:eastAsia="Arial" w:hAnsi="Arial" w:cs="Arial"/>
              </w:rPr>
            </w:pPr>
          </w:p>
          <w:p w14:paraId="69702910" w14:textId="77777777" w:rsidR="00FB277C" w:rsidRDefault="00000000">
            <w:pPr>
              <w:jc w:val="both"/>
              <w:rPr>
                <w:rFonts w:ascii="Arial" w:eastAsia="Arial" w:hAnsi="Arial" w:cs="Arial"/>
              </w:rPr>
            </w:pPr>
            <w:r>
              <w:rPr>
                <w:rFonts w:ascii="Arial" w:eastAsia="Arial" w:hAnsi="Arial" w:cs="Arial"/>
              </w:rPr>
              <w:lastRenderedPageBreak/>
              <w:t>Si no se aprueban las modificaciones, fin del procedimiento.</w:t>
            </w:r>
          </w:p>
          <w:p w14:paraId="0EE44B51" w14:textId="77777777" w:rsidR="00FB277C" w:rsidRDefault="00FB277C">
            <w:pPr>
              <w:jc w:val="both"/>
              <w:rPr>
                <w:rFonts w:ascii="Arial" w:eastAsia="Arial" w:hAnsi="Arial" w:cs="Arial"/>
                <w:highlight w:val="yellow"/>
              </w:rPr>
            </w:pPr>
          </w:p>
        </w:tc>
        <w:tc>
          <w:tcPr>
            <w:tcW w:w="2737" w:type="dxa"/>
            <w:shd w:val="clear" w:color="auto" w:fill="auto"/>
          </w:tcPr>
          <w:p w14:paraId="672A299B" w14:textId="77777777" w:rsidR="00FB277C" w:rsidRDefault="00000000">
            <w:pPr>
              <w:jc w:val="both"/>
              <w:rPr>
                <w:rFonts w:ascii="Arial" w:eastAsia="Arial" w:hAnsi="Arial" w:cs="Arial"/>
                <w:highlight w:val="yellow"/>
              </w:rPr>
            </w:pPr>
            <w:r>
              <w:rPr>
                <w:rFonts w:ascii="Arial" w:eastAsia="Arial" w:hAnsi="Arial" w:cs="Arial"/>
              </w:rPr>
              <w:lastRenderedPageBreak/>
              <w:t xml:space="preserve">Acta de consejo superior </w:t>
            </w:r>
          </w:p>
        </w:tc>
      </w:tr>
      <w:tr w:rsidR="00FB277C" w14:paraId="3F363E71" w14:textId="77777777">
        <w:tc>
          <w:tcPr>
            <w:tcW w:w="2310" w:type="dxa"/>
          </w:tcPr>
          <w:p w14:paraId="0CBB137E" w14:textId="77777777" w:rsidR="00FB277C" w:rsidRDefault="00FB277C">
            <w:pPr>
              <w:jc w:val="both"/>
              <w:rPr>
                <w:rFonts w:ascii="Arial" w:eastAsia="Arial" w:hAnsi="Arial" w:cs="Arial"/>
                <w:color w:val="000000"/>
                <w:highlight w:val="yellow"/>
              </w:rPr>
            </w:pPr>
          </w:p>
          <w:p w14:paraId="7FE78670" w14:textId="77777777" w:rsidR="00FB277C"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Director del programa </w:t>
            </w:r>
          </w:p>
        </w:tc>
        <w:tc>
          <w:tcPr>
            <w:tcW w:w="3781" w:type="dxa"/>
          </w:tcPr>
          <w:p w14:paraId="701D6355"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Implementar los ajustes curriculares.</w:t>
            </w:r>
          </w:p>
          <w:p w14:paraId="32789C68" w14:textId="77777777" w:rsidR="00FB277C" w:rsidRDefault="00FB277C">
            <w:pPr>
              <w:jc w:val="both"/>
              <w:rPr>
                <w:rFonts w:ascii="Arial" w:eastAsia="Arial" w:hAnsi="Arial" w:cs="Arial"/>
                <w:highlight w:val="yellow"/>
              </w:rPr>
            </w:pPr>
          </w:p>
          <w:p w14:paraId="5815043E" w14:textId="77777777" w:rsidR="00FB277C" w:rsidRDefault="00000000">
            <w:pPr>
              <w:jc w:val="both"/>
              <w:rPr>
                <w:rFonts w:ascii="Arial" w:eastAsia="Arial" w:hAnsi="Arial" w:cs="Arial"/>
              </w:rPr>
            </w:pPr>
            <w:r>
              <w:rPr>
                <w:rFonts w:ascii="Arial" w:eastAsia="Arial" w:hAnsi="Arial" w:cs="Arial"/>
              </w:rPr>
              <w:t xml:space="preserve">Ajustar syllabus planificar el plan de transición tablas de equivalencia Desarrollar los materiales didácticos y asegurar los recursos </w:t>
            </w:r>
            <w:r>
              <w:rPr>
                <w:rFonts w:ascii="Arial" w:eastAsia="Arial" w:hAnsi="Arial" w:cs="Arial"/>
              </w:rPr>
              <w:t>necesarios para la implementación de los cambios en los programas académicos.</w:t>
            </w:r>
          </w:p>
          <w:p w14:paraId="39509CC9" w14:textId="77777777" w:rsidR="00FB277C" w:rsidRDefault="00FB277C">
            <w:pPr>
              <w:jc w:val="both"/>
              <w:rPr>
                <w:rFonts w:ascii="Arial" w:eastAsia="Arial" w:hAnsi="Arial" w:cs="Arial"/>
                <w:highlight w:val="yellow"/>
              </w:rPr>
            </w:pPr>
          </w:p>
        </w:tc>
        <w:tc>
          <w:tcPr>
            <w:tcW w:w="2737" w:type="dxa"/>
            <w:shd w:val="clear" w:color="auto" w:fill="auto"/>
          </w:tcPr>
          <w:p w14:paraId="649B91D3" w14:textId="77777777" w:rsidR="00FB277C" w:rsidRDefault="00000000">
            <w:pPr>
              <w:jc w:val="both"/>
              <w:rPr>
                <w:rFonts w:ascii="Arial" w:eastAsia="Arial" w:hAnsi="Arial" w:cs="Arial"/>
                <w:highlight w:val="yellow"/>
              </w:rPr>
            </w:pPr>
            <w:r>
              <w:rPr>
                <w:rFonts w:ascii="Arial" w:eastAsia="Arial" w:hAnsi="Arial" w:cs="Arial"/>
              </w:rPr>
              <w:t>Lista de materiales y recursos necesarios.</w:t>
            </w:r>
          </w:p>
        </w:tc>
      </w:tr>
      <w:tr w:rsidR="00FB277C" w14:paraId="1FA46D83" w14:textId="77777777">
        <w:tc>
          <w:tcPr>
            <w:tcW w:w="2310" w:type="dxa"/>
          </w:tcPr>
          <w:p w14:paraId="1F065962" w14:textId="77777777" w:rsidR="00FB277C" w:rsidRDefault="00FB277C">
            <w:pPr>
              <w:jc w:val="both"/>
              <w:rPr>
                <w:rFonts w:ascii="Arial" w:eastAsia="Arial" w:hAnsi="Arial" w:cs="Arial"/>
                <w:color w:val="000000"/>
                <w:highlight w:val="yellow"/>
              </w:rPr>
            </w:pPr>
          </w:p>
          <w:p w14:paraId="519FC065" w14:textId="77777777" w:rsidR="00FB277C" w:rsidRDefault="00000000">
            <w:pPr>
              <w:jc w:val="both"/>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78A4BA94"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Comunicar a estudiantes y profesores.</w:t>
            </w:r>
          </w:p>
          <w:p w14:paraId="6296C270" w14:textId="77777777" w:rsidR="00FB277C" w:rsidRDefault="00FB277C">
            <w:pPr>
              <w:jc w:val="both"/>
              <w:rPr>
                <w:rFonts w:ascii="Arial" w:eastAsia="Arial" w:hAnsi="Arial" w:cs="Arial"/>
              </w:rPr>
            </w:pPr>
          </w:p>
          <w:p w14:paraId="4CAE3A7F" w14:textId="77777777" w:rsidR="00FB277C" w:rsidRDefault="00000000">
            <w:pPr>
              <w:jc w:val="both"/>
              <w:rPr>
                <w:rFonts w:ascii="Arial" w:eastAsia="Arial" w:hAnsi="Arial" w:cs="Arial"/>
              </w:rPr>
            </w:pPr>
            <w:r>
              <w:rPr>
                <w:rFonts w:ascii="Arial" w:eastAsia="Arial" w:hAnsi="Arial" w:cs="Arial"/>
              </w:rPr>
              <w:t>Informar a estudiantes y profesores sobre las modificaciones planeadas, proporcionar detalles sobre los cambios, fechas de implementación y cualquier otro aspecto relevante.</w:t>
            </w:r>
          </w:p>
          <w:p w14:paraId="530704FC" w14:textId="77777777" w:rsidR="00FB277C" w:rsidRDefault="00FB277C">
            <w:pPr>
              <w:jc w:val="both"/>
              <w:rPr>
                <w:rFonts w:ascii="Arial" w:eastAsia="Arial" w:hAnsi="Arial" w:cs="Arial"/>
                <w:highlight w:val="yellow"/>
              </w:rPr>
            </w:pPr>
          </w:p>
        </w:tc>
        <w:tc>
          <w:tcPr>
            <w:tcW w:w="2737" w:type="dxa"/>
            <w:shd w:val="clear" w:color="auto" w:fill="auto"/>
          </w:tcPr>
          <w:p w14:paraId="4F571222" w14:textId="77777777" w:rsidR="00FB277C" w:rsidRDefault="00000000">
            <w:pPr>
              <w:jc w:val="both"/>
              <w:rPr>
                <w:rFonts w:ascii="Arial" w:eastAsia="Arial" w:hAnsi="Arial" w:cs="Arial"/>
              </w:rPr>
            </w:pPr>
            <w:r>
              <w:rPr>
                <w:rFonts w:ascii="Arial" w:eastAsia="Arial" w:hAnsi="Arial" w:cs="Arial"/>
              </w:rPr>
              <w:t>Comunicado oficial / correo electrónico / presentación informativa.</w:t>
            </w:r>
          </w:p>
          <w:p w14:paraId="5A5F9358" w14:textId="77777777" w:rsidR="00FB277C" w:rsidRDefault="00FB277C">
            <w:pPr>
              <w:jc w:val="both"/>
              <w:rPr>
                <w:rFonts w:ascii="Arial" w:eastAsia="Arial" w:hAnsi="Arial" w:cs="Arial"/>
              </w:rPr>
            </w:pPr>
          </w:p>
        </w:tc>
      </w:tr>
      <w:tr w:rsidR="00FB277C" w14:paraId="7864691B" w14:textId="77777777">
        <w:tc>
          <w:tcPr>
            <w:tcW w:w="2310" w:type="dxa"/>
          </w:tcPr>
          <w:p w14:paraId="020A0C91" w14:textId="77777777" w:rsidR="00FB277C" w:rsidRDefault="00FB277C">
            <w:pPr>
              <w:jc w:val="both"/>
              <w:rPr>
                <w:rFonts w:ascii="Arial" w:eastAsia="Arial" w:hAnsi="Arial" w:cs="Arial"/>
                <w:color w:val="000000"/>
                <w:highlight w:val="yellow"/>
              </w:rPr>
            </w:pPr>
          </w:p>
          <w:p w14:paraId="5690BF36" w14:textId="77777777" w:rsidR="00FB277C" w:rsidRDefault="00000000">
            <w:pPr>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0A045EBA"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Realizar implementación gradual.</w:t>
            </w:r>
          </w:p>
          <w:p w14:paraId="64B2C376" w14:textId="77777777" w:rsidR="00FB277C" w:rsidRDefault="00FB277C">
            <w:pPr>
              <w:jc w:val="both"/>
              <w:rPr>
                <w:rFonts w:ascii="Arial" w:eastAsia="Arial" w:hAnsi="Arial" w:cs="Arial"/>
              </w:rPr>
            </w:pPr>
          </w:p>
          <w:p w14:paraId="3901610E" w14:textId="77777777" w:rsidR="00FB277C" w:rsidRDefault="00000000">
            <w:pPr>
              <w:jc w:val="both"/>
              <w:rPr>
                <w:rFonts w:ascii="Arial" w:eastAsia="Arial" w:hAnsi="Arial" w:cs="Arial"/>
              </w:rPr>
            </w:pPr>
            <w:r>
              <w:rPr>
                <w:rFonts w:ascii="Arial" w:eastAsia="Arial" w:hAnsi="Arial" w:cs="Arial"/>
              </w:rPr>
              <w:t xml:space="preserve">Llevar a cabo la implementación gradual y planificada de las modificaciones, para minimizar interrupciones y permitir la adaptación progresiva de todos los involucrados. </w:t>
            </w:r>
          </w:p>
          <w:p w14:paraId="04F5321A" w14:textId="77777777" w:rsidR="00FB277C" w:rsidRDefault="00FB277C">
            <w:pPr>
              <w:jc w:val="both"/>
              <w:rPr>
                <w:rFonts w:ascii="Arial" w:eastAsia="Arial" w:hAnsi="Arial" w:cs="Arial"/>
              </w:rPr>
            </w:pPr>
          </w:p>
        </w:tc>
        <w:tc>
          <w:tcPr>
            <w:tcW w:w="2737" w:type="dxa"/>
            <w:shd w:val="clear" w:color="auto" w:fill="auto"/>
          </w:tcPr>
          <w:p w14:paraId="4D8FC505" w14:textId="77777777" w:rsidR="00FB277C" w:rsidRDefault="00000000">
            <w:pPr>
              <w:jc w:val="both"/>
              <w:rPr>
                <w:rFonts w:ascii="Arial" w:eastAsia="Arial" w:hAnsi="Arial" w:cs="Arial"/>
              </w:rPr>
            </w:pPr>
            <w:r>
              <w:rPr>
                <w:rFonts w:ascii="Arial" w:eastAsia="Arial" w:hAnsi="Arial" w:cs="Arial"/>
              </w:rPr>
              <w:t>Plan de implementación.</w:t>
            </w:r>
          </w:p>
          <w:p w14:paraId="1F8625CA" w14:textId="77777777" w:rsidR="00FB277C" w:rsidRDefault="00FB277C">
            <w:pPr>
              <w:jc w:val="both"/>
              <w:rPr>
                <w:rFonts w:ascii="Arial" w:eastAsia="Arial" w:hAnsi="Arial" w:cs="Arial"/>
              </w:rPr>
            </w:pPr>
          </w:p>
        </w:tc>
      </w:tr>
      <w:tr w:rsidR="00FB277C" w14:paraId="699FAC8B" w14:textId="77777777">
        <w:tc>
          <w:tcPr>
            <w:tcW w:w="2310" w:type="dxa"/>
          </w:tcPr>
          <w:p w14:paraId="3F212FE3" w14:textId="77777777" w:rsidR="00FB277C" w:rsidRDefault="00FB277C">
            <w:pPr>
              <w:jc w:val="both"/>
              <w:rPr>
                <w:rFonts w:ascii="Arial" w:eastAsia="Arial" w:hAnsi="Arial" w:cs="Arial"/>
                <w:color w:val="000000"/>
                <w:highlight w:val="yellow"/>
              </w:rPr>
            </w:pPr>
          </w:p>
          <w:p w14:paraId="7736F3B3" w14:textId="77777777" w:rsidR="00FB277C" w:rsidRDefault="00000000">
            <w:pPr>
              <w:jc w:val="both"/>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12300ADF"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Hacer monitoreo y evaluación continua.</w:t>
            </w:r>
          </w:p>
          <w:p w14:paraId="581DD5C4" w14:textId="77777777" w:rsidR="00FB277C" w:rsidRDefault="00FB277C">
            <w:pPr>
              <w:jc w:val="both"/>
              <w:rPr>
                <w:rFonts w:ascii="Arial" w:eastAsia="Arial" w:hAnsi="Arial" w:cs="Arial"/>
              </w:rPr>
            </w:pPr>
          </w:p>
          <w:p w14:paraId="0B9EA85B" w14:textId="77777777" w:rsidR="00FB277C" w:rsidRDefault="00000000">
            <w:pPr>
              <w:jc w:val="both"/>
              <w:rPr>
                <w:rFonts w:ascii="Arial" w:eastAsia="Arial" w:hAnsi="Arial" w:cs="Arial"/>
              </w:rPr>
            </w:pPr>
            <w:r>
              <w:rPr>
                <w:rFonts w:ascii="Arial" w:eastAsia="Arial" w:hAnsi="Arial" w:cs="Arial"/>
              </w:rPr>
              <w:t>Establecer un sistema de monitoreo continuo para evaluar el impacto de las modificaciones en el rendimiento académico, la satisfacción de los estudiantes y otros indicadores relevantes.</w:t>
            </w:r>
          </w:p>
          <w:p w14:paraId="60AD70F7" w14:textId="77777777" w:rsidR="00FB277C" w:rsidRDefault="00FB277C">
            <w:pPr>
              <w:jc w:val="both"/>
              <w:rPr>
                <w:rFonts w:ascii="Arial" w:eastAsia="Arial" w:hAnsi="Arial" w:cs="Arial"/>
              </w:rPr>
            </w:pPr>
          </w:p>
        </w:tc>
        <w:tc>
          <w:tcPr>
            <w:tcW w:w="2737" w:type="dxa"/>
            <w:shd w:val="clear" w:color="auto" w:fill="auto"/>
          </w:tcPr>
          <w:p w14:paraId="78D39FA0" w14:textId="77777777" w:rsidR="00FB277C" w:rsidRDefault="00FB277C">
            <w:pPr>
              <w:jc w:val="both"/>
              <w:rPr>
                <w:rFonts w:ascii="Arial" w:eastAsia="Arial" w:hAnsi="Arial" w:cs="Arial"/>
              </w:rPr>
            </w:pPr>
          </w:p>
        </w:tc>
      </w:tr>
      <w:tr w:rsidR="00FB277C" w14:paraId="1CAC9964" w14:textId="77777777">
        <w:tc>
          <w:tcPr>
            <w:tcW w:w="2310" w:type="dxa"/>
          </w:tcPr>
          <w:p w14:paraId="2DAB2E3C" w14:textId="77777777" w:rsidR="00FB277C" w:rsidRDefault="00FB277C">
            <w:pPr>
              <w:jc w:val="both"/>
              <w:rPr>
                <w:rFonts w:ascii="Arial" w:eastAsia="Arial" w:hAnsi="Arial" w:cs="Arial"/>
                <w:color w:val="000000"/>
              </w:rPr>
            </w:pPr>
          </w:p>
          <w:p w14:paraId="1B197031" w14:textId="77777777" w:rsidR="00FB277C" w:rsidRDefault="00000000">
            <w:pPr>
              <w:jc w:val="both"/>
              <w:rPr>
                <w:rFonts w:ascii="Arial" w:eastAsia="Arial" w:hAnsi="Arial" w:cs="Arial"/>
                <w:color w:val="000000"/>
              </w:rPr>
            </w:pPr>
            <w:r>
              <w:rPr>
                <w:rFonts w:ascii="Arial" w:eastAsia="Arial" w:hAnsi="Arial" w:cs="Arial"/>
                <w:color w:val="000000"/>
              </w:rPr>
              <w:t xml:space="preserve">Directores de programas </w:t>
            </w:r>
          </w:p>
        </w:tc>
        <w:tc>
          <w:tcPr>
            <w:tcW w:w="3781" w:type="dxa"/>
          </w:tcPr>
          <w:p w14:paraId="39F1CAB6" w14:textId="77777777" w:rsidR="00FB277C"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Elaborar informe de resultados.</w:t>
            </w:r>
          </w:p>
          <w:p w14:paraId="0BFA89D4" w14:textId="77777777" w:rsidR="00FB277C" w:rsidRDefault="00FB277C">
            <w:pPr>
              <w:jc w:val="both"/>
              <w:rPr>
                <w:rFonts w:ascii="Arial" w:eastAsia="Arial" w:hAnsi="Arial" w:cs="Arial"/>
              </w:rPr>
            </w:pPr>
          </w:p>
          <w:p w14:paraId="25863819" w14:textId="77777777" w:rsidR="00FB277C" w:rsidRDefault="00000000">
            <w:pPr>
              <w:jc w:val="both"/>
              <w:rPr>
                <w:rFonts w:ascii="Arial" w:eastAsia="Arial" w:hAnsi="Arial" w:cs="Arial"/>
              </w:rPr>
            </w:pPr>
            <w:r>
              <w:rPr>
                <w:rFonts w:ascii="Arial" w:eastAsia="Arial" w:hAnsi="Arial" w:cs="Arial"/>
              </w:rPr>
              <w:lastRenderedPageBreak/>
              <w:t>Realizar un informe detallado que resuma los resultados obtenidos, lecciones aprendidas y cualquier resultado adicional necesario para mejorar el proceso en el futuro.</w:t>
            </w:r>
          </w:p>
          <w:p w14:paraId="2922E5C2" w14:textId="77777777" w:rsidR="00FB277C" w:rsidRDefault="00FB277C">
            <w:pPr>
              <w:jc w:val="both"/>
              <w:rPr>
                <w:rFonts w:ascii="Arial" w:eastAsia="Arial" w:hAnsi="Arial" w:cs="Arial"/>
              </w:rPr>
            </w:pPr>
          </w:p>
          <w:p w14:paraId="3AD512AD" w14:textId="77777777" w:rsidR="00FB277C" w:rsidRDefault="00000000">
            <w:pPr>
              <w:jc w:val="both"/>
              <w:rPr>
                <w:rFonts w:ascii="Arial" w:eastAsia="Arial" w:hAnsi="Arial" w:cs="Arial"/>
              </w:rPr>
            </w:pPr>
            <w:r>
              <w:rPr>
                <w:rFonts w:ascii="Arial" w:eastAsia="Arial" w:hAnsi="Arial" w:cs="Arial"/>
              </w:rPr>
              <w:t>Fin del procedimiento.</w:t>
            </w:r>
          </w:p>
          <w:p w14:paraId="1B3A5077" w14:textId="77777777" w:rsidR="00FB277C" w:rsidRDefault="00FB277C">
            <w:pPr>
              <w:jc w:val="both"/>
              <w:rPr>
                <w:rFonts w:ascii="Arial" w:eastAsia="Arial" w:hAnsi="Arial" w:cs="Arial"/>
              </w:rPr>
            </w:pPr>
          </w:p>
        </w:tc>
        <w:tc>
          <w:tcPr>
            <w:tcW w:w="2737" w:type="dxa"/>
            <w:shd w:val="clear" w:color="auto" w:fill="auto"/>
          </w:tcPr>
          <w:p w14:paraId="272DA200" w14:textId="77777777" w:rsidR="00FB277C" w:rsidRDefault="00000000">
            <w:pPr>
              <w:jc w:val="both"/>
              <w:rPr>
                <w:rFonts w:ascii="Arial" w:eastAsia="Arial" w:hAnsi="Arial" w:cs="Arial"/>
              </w:rPr>
            </w:pPr>
            <w:r>
              <w:rPr>
                <w:rFonts w:ascii="Arial" w:eastAsia="Arial" w:hAnsi="Arial" w:cs="Arial"/>
              </w:rPr>
              <w:lastRenderedPageBreak/>
              <w:t xml:space="preserve">Informe final de </w:t>
            </w:r>
            <w:r>
              <w:rPr>
                <w:rFonts w:ascii="Arial" w:eastAsia="Arial" w:hAnsi="Arial" w:cs="Arial"/>
              </w:rPr>
              <w:t>resultados.</w:t>
            </w:r>
          </w:p>
        </w:tc>
      </w:tr>
    </w:tbl>
    <w:p w14:paraId="24855E6E" w14:textId="77777777" w:rsidR="00FB277C" w:rsidRDefault="00FB277C">
      <w:pPr>
        <w:widowControl w:val="0"/>
        <w:pBdr>
          <w:top w:val="nil"/>
          <w:left w:val="nil"/>
          <w:bottom w:val="nil"/>
          <w:right w:val="nil"/>
          <w:between w:val="nil"/>
        </w:pBdr>
        <w:spacing w:after="0" w:line="276" w:lineRule="auto"/>
        <w:rPr>
          <w:rFonts w:ascii="Arial" w:eastAsia="Arial" w:hAnsi="Arial" w:cs="Arial"/>
        </w:rPr>
      </w:pPr>
    </w:p>
    <w:tbl>
      <w:tblPr>
        <w:tblStyle w:val="a8"/>
        <w:tblW w:w="8835" w:type="dxa"/>
        <w:tblInd w:w="0" w:type="dxa"/>
        <w:tblLayout w:type="fixed"/>
        <w:tblLook w:val="0400" w:firstRow="0" w:lastRow="0" w:firstColumn="0" w:lastColumn="0" w:noHBand="0" w:noVBand="1"/>
      </w:tblPr>
      <w:tblGrid>
        <w:gridCol w:w="4425"/>
        <w:gridCol w:w="4410"/>
      </w:tblGrid>
      <w:tr w:rsidR="00FB277C" w14:paraId="7045A8F8" w14:textId="77777777">
        <w:tc>
          <w:tcPr>
            <w:tcW w:w="4425" w:type="dxa"/>
            <w:vAlign w:val="center"/>
          </w:tcPr>
          <w:p w14:paraId="2B847848" w14:textId="77777777" w:rsidR="00FB277C" w:rsidRDefault="00FB277C">
            <w:pPr>
              <w:spacing w:after="0" w:line="240" w:lineRule="auto"/>
              <w:jc w:val="both"/>
              <w:rPr>
                <w:rFonts w:ascii="Arial" w:eastAsia="Arial" w:hAnsi="Arial" w:cs="Arial"/>
                <w:color w:val="000000"/>
              </w:rPr>
            </w:pPr>
          </w:p>
        </w:tc>
        <w:tc>
          <w:tcPr>
            <w:tcW w:w="4410" w:type="dxa"/>
            <w:vAlign w:val="center"/>
          </w:tcPr>
          <w:p w14:paraId="14071F3A" w14:textId="77777777" w:rsidR="00FB277C" w:rsidRDefault="00FB277C">
            <w:pPr>
              <w:spacing w:after="0" w:line="240" w:lineRule="auto"/>
              <w:jc w:val="both"/>
              <w:rPr>
                <w:rFonts w:ascii="Arial" w:eastAsia="Arial" w:hAnsi="Arial" w:cs="Arial"/>
                <w:color w:val="000000"/>
              </w:rPr>
            </w:pPr>
          </w:p>
        </w:tc>
      </w:tr>
    </w:tbl>
    <w:p w14:paraId="3B701513" w14:textId="77777777" w:rsidR="00FB277C" w:rsidRDefault="00FB277C">
      <w:pPr>
        <w:widowControl w:val="0"/>
        <w:spacing w:after="0" w:line="276" w:lineRule="auto"/>
        <w:rPr>
          <w:rFonts w:ascii="Arial" w:eastAsia="Arial" w:hAnsi="Arial" w:cs="Arial"/>
        </w:rPr>
      </w:pPr>
    </w:p>
    <w:tbl>
      <w:tblPr>
        <w:tblStyle w:val="a9"/>
        <w:tblW w:w="87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95"/>
        <w:gridCol w:w="6450"/>
      </w:tblGrid>
      <w:tr w:rsidR="00FB277C" w14:paraId="597FB50E" w14:textId="77777777">
        <w:trPr>
          <w:trHeight w:val="312"/>
        </w:trPr>
        <w:tc>
          <w:tcPr>
            <w:tcW w:w="8745"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55E551CB" w14:textId="77777777" w:rsidR="00FB277C" w:rsidRDefault="00000000">
            <w:pPr>
              <w:pStyle w:val="Subttulo"/>
              <w:spacing w:after="0" w:line="240" w:lineRule="auto"/>
              <w:jc w:val="center"/>
              <w:rPr>
                <w:rFonts w:ascii="Arial" w:eastAsia="Arial" w:hAnsi="Arial" w:cs="Arial"/>
                <w:b/>
                <w:i w:val="0"/>
                <w:color w:val="000000"/>
                <w:sz w:val="22"/>
                <w:szCs w:val="22"/>
              </w:rPr>
            </w:pPr>
            <w:bookmarkStart w:id="0" w:name="_heading=h.n0en8gdfum85" w:colFirst="0" w:colLast="0"/>
            <w:bookmarkEnd w:id="0"/>
            <w:r>
              <w:rPr>
                <w:rFonts w:ascii="Arial" w:eastAsia="Arial" w:hAnsi="Arial" w:cs="Arial"/>
                <w:b/>
                <w:i w:val="0"/>
                <w:color w:val="000000"/>
                <w:sz w:val="22"/>
                <w:szCs w:val="22"/>
              </w:rPr>
              <w:t xml:space="preserve">DOCUMENTACIÓN RELACIONADA </w:t>
            </w:r>
          </w:p>
        </w:tc>
      </w:tr>
      <w:tr w:rsidR="00FB277C" w14:paraId="7FA93F38" w14:textId="77777777">
        <w:trPr>
          <w:trHeight w:val="357"/>
        </w:trPr>
        <w:tc>
          <w:tcPr>
            <w:tcW w:w="229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351D1E6" w14:textId="77777777" w:rsidR="00FB277C" w:rsidRDefault="00000000">
            <w:pPr>
              <w:pStyle w:val="Subttulo"/>
              <w:spacing w:after="0" w:line="240" w:lineRule="auto"/>
              <w:jc w:val="center"/>
              <w:rPr>
                <w:rFonts w:ascii="Arial" w:eastAsia="Arial" w:hAnsi="Arial" w:cs="Arial"/>
                <w:b/>
                <w:i w:val="0"/>
                <w:color w:val="000000"/>
                <w:sz w:val="22"/>
                <w:szCs w:val="22"/>
              </w:rPr>
            </w:pPr>
            <w:bookmarkStart w:id="1" w:name="_heading=h.jo1j9qlfoexv" w:colFirst="0" w:colLast="0"/>
            <w:bookmarkEnd w:id="1"/>
            <w:r>
              <w:rPr>
                <w:rFonts w:ascii="Arial" w:eastAsia="Arial" w:hAnsi="Arial" w:cs="Arial"/>
                <w:b/>
                <w:i w:val="0"/>
                <w:color w:val="000000"/>
                <w:sz w:val="22"/>
                <w:szCs w:val="22"/>
              </w:rPr>
              <w:t>CÓDIGO</w:t>
            </w:r>
          </w:p>
        </w:tc>
        <w:tc>
          <w:tcPr>
            <w:tcW w:w="645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4EE290A" w14:textId="77777777" w:rsidR="00FB277C" w:rsidRDefault="00000000">
            <w:pPr>
              <w:pStyle w:val="Subttulo"/>
              <w:spacing w:after="0" w:line="240" w:lineRule="auto"/>
              <w:jc w:val="center"/>
              <w:rPr>
                <w:rFonts w:ascii="Arial" w:eastAsia="Arial" w:hAnsi="Arial" w:cs="Arial"/>
                <w:b/>
                <w:i w:val="0"/>
                <w:color w:val="000000"/>
                <w:sz w:val="22"/>
                <w:szCs w:val="22"/>
              </w:rPr>
            </w:pPr>
            <w:bookmarkStart w:id="2" w:name="_heading=h.m1s64vrmnuvs" w:colFirst="0" w:colLast="0"/>
            <w:bookmarkEnd w:id="2"/>
            <w:r>
              <w:rPr>
                <w:rFonts w:ascii="Arial" w:eastAsia="Arial" w:hAnsi="Arial" w:cs="Arial"/>
                <w:b/>
                <w:i w:val="0"/>
                <w:color w:val="000000"/>
                <w:sz w:val="22"/>
                <w:szCs w:val="22"/>
              </w:rPr>
              <w:t>NOMBRE</w:t>
            </w:r>
          </w:p>
        </w:tc>
      </w:tr>
      <w:tr w:rsidR="00FB277C" w14:paraId="58001DFD" w14:textId="77777777">
        <w:tc>
          <w:tcPr>
            <w:tcW w:w="2295" w:type="dxa"/>
            <w:tcBorders>
              <w:top w:val="single" w:sz="6" w:space="0" w:color="000000"/>
              <w:left w:val="single" w:sz="6" w:space="0" w:color="000000"/>
              <w:bottom w:val="single" w:sz="6" w:space="0" w:color="000000"/>
              <w:right w:val="single" w:sz="6" w:space="0" w:color="000000"/>
            </w:tcBorders>
            <w:vAlign w:val="center"/>
          </w:tcPr>
          <w:p w14:paraId="1AEB3857" w14:textId="77777777" w:rsidR="00FB277C" w:rsidRDefault="00000000">
            <w:pPr>
              <w:spacing w:after="0" w:line="240" w:lineRule="auto"/>
              <w:rPr>
                <w:rFonts w:ascii="Arial" w:eastAsia="Arial" w:hAnsi="Arial" w:cs="Arial"/>
              </w:rPr>
            </w:pPr>
            <w:r>
              <w:rPr>
                <w:rFonts w:ascii="Arial" w:eastAsia="Arial" w:hAnsi="Arial" w:cs="Arial"/>
                <w:smallCaps/>
              </w:rPr>
              <w:t>PR-CA-GRC-01</w:t>
            </w:r>
          </w:p>
        </w:tc>
        <w:tc>
          <w:tcPr>
            <w:tcW w:w="6450" w:type="dxa"/>
            <w:tcBorders>
              <w:top w:val="single" w:sz="6" w:space="0" w:color="000000"/>
              <w:left w:val="single" w:sz="6" w:space="0" w:color="000000"/>
              <w:bottom w:val="single" w:sz="6" w:space="0" w:color="000000"/>
              <w:right w:val="single" w:sz="6" w:space="0" w:color="000000"/>
            </w:tcBorders>
            <w:vAlign w:val="center"/>
          </w:tcPr>
          <w:p w14:paraId="4CDD11C9" w14:textId="77777777" w:rsidR="00FB277C" w:rsidRDefault="00000000">
            <w:pPr>
              <w:spacing w:after="0" w:line="240" w:lineRule="auto"/>
              <w:jc w:val="both"/>
              <w:rPr>
                <w:rFonts w:ascii="Arial" w:eastAsia="Arial" w:hAnsi="Arial" w:cs="Arial"/>
              </w:rPr>
            </w:pPr>
            <w:r>
              <w:rPr>
                <w:rFonts w:ascii="Arial" w:eastAsia="Arial" w:hAnsi="Arial" w:cs="Arial"/>
              </w:rPr>
              <w:t>Creación de programas académicos.</w:t>
            </w:r>
          </w:p>
        </w:tc>
      </w:tr>
      <w:tr w:rsidR="00FB277C" w14:paraId="55C8F39B" w14:textId="77777777">
        <w:tc>
          <w:tcPr>
            <w:tcW w:w="2295" w:type="dxa"/>
            <w:tcBorders>
              <w:top w:val="single" w:sz="6" w:space="0" w:color="000000"/>
              <w:left w:val="single" w:sz="6" w:space="0" w:color="000000"/>
              <w:bottom w:val="single" w:sz="6" w:space="0" w:color="000000"/>
              <w:right w:val="single" w:sz="6" w:space="0" w:color="000000"/>
            </w:tcBorders>
            <w:vAlign w:val="center"/>
          </w:tcPr>
          <w:p w14:paraId="178B682D" w14:textId="77777777" w:rsidR="00FB277C" w:rsidRDefault="00000000">
            <w:pPr>
              <w:spacing w:after="0" w:line="240" w:lineRule="auto"/>
              <w:rPr>
                <w:rFonts w:ascii="Arial" w:eastAsia="Arial" w:hAnsi="Arial" w:cs="Arial"/>
              </w:rPr>
            </w:pPr>
            <w:r>
              <w:rPr>
                <w:rFonts w:ascii="Arial" w:eastAsia="Arial" w:hAnsi="Arial" w:cs="Arial"/>
              </w:rPr>
              <w:t>PR-CA-GRC-02</w:t>
            </w:r>
          </w:p>
        </w:tc>
        <w:tc>
          <w:tcPr>
            <w:tcW w:w="6450" w:type="dxa"/>
            <w:tcBorders>
              <w:top w:val="single" w:sz="6" w:space="0" w:color="000000"/>
              <w:left w:val="single" w:sz="6" w:space="0" w:color="000000"/>
              <w:bottom w:val="single" w:sz="6" w:space="0" w:color="000000"/>
              <w:right w:val="single" w:sz="6" w:space="0" w:color="000000"/>
            </w:tcBorders>
            <w:vAlign w:val="center"/>
          </w:tcPr>
          <w:p w14:paraId="5A284416" w14:textId="77777777" w:rsidR="00FB277C" w:rsidRDefault="00000000">
            <w:pPr>
              <w:spacing w:after="0" w:line="240" w:lineRule="auto"/>
              <w:jc w:val="both"/>
              <w:rPr>
                <w:rFonts w:ascii="Arial" w:eastAsia="Arial" w:hAnsi="Arial" w:cs="Arial"/>
              </w:rPr>
            </w:pPr>
            <w:r>
              <w:rPr>
                <w:rFonts w:ascii="Arial" w:eastAsia="Arial" w:hAnsi="Arial" w:cs="Arial"/>
              </w:rPr>
              <w:t xml:space="preserve">Renovación de registros calificados </w:t>
            </w:r>
          </w:p>
        </w:tc>
      </w:tr>
      <w:tr w:rsidR="00FB277C" w14:paraId="6262AA83" w14:textId="77777777">
        <w:tc>
          <w:tcPr>
            <w:tcW w:w="2295" w:type="dxa"/>
            <w:tcBorders>
              <w:top w:val="single" w:sz="6" w:space="0" w:color="000000"/>
              <w:left w:val="single" w:sz="6" w:space="0" w:color="000000"/>
              <w:bottom w:val="single" w:sz="6" w:space="0" w:color="000000"/>
              <w:right w:val="single" w:sz="6" w:space="0" w:color="000000"/>
            </w:tcBorders>
            <w:vAlign w:val="center"/>
          </w:tcPr>
          <w:p w14:paraId="19366591" w14:textId="77777777" w:rsidR="00FB277C" w:rsidRDefault="00000000">
            <w:pPr>
              <w:spacing w:after="0" w:line="240" w:lineRule="auto"/>
              <w:rPr>
                <w:rFonts w:ascii="Arial" w:eastAsia="Arial" w:hAnsi="Arial" w:cs="Arial"/>
                <w:smallCaps/>
              </w:rPr>
            </w:pPr>
            <w:r>
              <w:rPr>
                <w:rFonts w:ascii="Arial" w:eastAsia="Arial" w:hAnsi="Arial" w:cs="Arial"/>
                <w:smallCaps/>
              </w:rPr>
              <w:t>PR-CA-GRC-04</w:t>
            </w:r>
          </w:p>
        </w:tc>
        <w:tc>
          <w:tcPr>
            <w:tcW w:w="6450" w:type="dxa"/>
            <w:tcBorders>
              <w:top w:val="single" w:sz="6" w:space="0" w:color="000000"/>
              <w:left w:val="single" w:sz="6" w:space="0" w:color="000000"/>
              <w:bottom w:val="single" w:sz="6" w:space="0" w:color="000000"/>
              <w:right w:val="single" w:sz="6" w:space="0" w:color="000000"/>
            </w:tcBorders>
            <w:vAlign w:val="center"/>
          </w:tcPr>
          <w:p w14:paraId="56E32080" w14:textId="77777777" w:rsidR="00FB277C" w:rsidRDefault="00000000">
            <w:pPr>
              <w:spacing w:after="0" w:line="240" w:lineRule="auto"/>
              <w:jc w:val="both"/>
              <w:rPr>
                <w:rFonts w:ascii="Arial" w:eastAsia="Arial" w:hAnsi="Arial" w:cs="Arial"/>
              </w:rPr>
            </w:pPr>
            <w:r>
              <w:rPr>
                <w:rFonts w:ascii="Arial" w:eastAsia="Arial" w:hAnsi="Arial" w:cs="Arial"/>
              </w:rPr>
              <w:t xml:space="preserve">Pre radicación de cumplimiento de condiciones de calidad </w:t>
            </w:r>
            <w:r>
              <w:rPr>
                <w:rFonts w:ascii="Arial" w:eastAsia="Arial" w:hAnsi="Arial" w:cs="Arial"/>
              </w:rPr>
              <w:t>institucional.</w:t>
            </w:r>
          </w:p>
        </w:tc>
      </w:tr>
    </w:tbl>
    <w:p w14:paraId="7E343F86" w14:textId="77777777" w:rsidR="00FB277C" w:rsidRDefault="00FB277C">
      <w:pPr>
        <w:widowControl w:val="0"/>
        <w:spacing w:after="0" w:line="276" w:lineRule="auto"/>
        <w:rPr>
          <w:rFonts w:ascii="Arial" w:eastAsia="Arial" w:hAnsi="Arial" w:cs="Arial"/>
        </w:rPr>
      </w:pPr>
    </w:p>
    <w:tbl>
      <w:tblPr>
        <w:tblStyle w:val="a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FB277C" w14:paraId="7896199D"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575F303"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8F89355"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338E42B"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FB277C" w14:paraId="4004699C"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31618DA1" w14:textId="77777777" w:rsidR="00FB277C" w:rsidRDefault="00000000">
            <w:pPr>
              <w:spacing w:after="0" w:line="240" w:lineRule="auto"/>
              <w:jc w:val="center"/>
              <w:rPr>
                <w:rFonts w:ascii="Arial" w:eastAsia="Arial" w:hAnsi="Arial" w:cs="Arial"/>
              </w:rPr>
            </w:pPr>
            <w:r>
              <w:rPr>
                <w:rFonts w:ascii="Arial" w:eastAsia="Arial" w:hAnsi="Arial" w:cs="Arial"/>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06831B0E" w14:textId="77777777" w:rsidR="00FB277C" w:rsidRDefault="00000000">
            <w:pPr>
              <w:spacing w:after="0" w:line="240" w:lineRule="auto"/>
              <w:jc w:val="center"/>
              <w:rPr>
                <w:rFonts w:ascii="Arial" w:eastAsia="Arial" w:hAnsi="Arial" w:cs="Arial"/>
              </w:rPr>
            </w:pPr>
            <w:r>
              <w:rPr>
                <w:rFonts w:ascii="Arial" w:eastAsia="Arial" w:hAnsi="Arial" w:cs="Arial"/>
              </w:rPr>
              <w:t>10/10/2024</w:t>
            </w:r>
          </w:p>
        </w:tc>
        <w:tc>
          <w:tcPr>
            <w:tcW w:w="6175" w:type="dxa"/>
            <w:tcBorders>
              <w:top w:val="single" w:sz="6" w:space="0" w:color="000000"/>
              <w:left w:val="single" w:sz="6" w:space="0" w:color="000000"/>
              <w:bottom w:val="single" w:sz="6" w:space="0" w:color="000000"/>
              <w:right w:val="single" w:sz="6" w:space="0" w:color="000000"/>
            </w:tcBorders>
            <w:vAlign w:val="center"/>
          </w:tcPr>
          <w:tbl>
            <w:tblPr>
              <w:tblStyle w:val="ab"/>
              <w:tblW w:w="6145" w:type="dxa"/>
              <w:tblInd w:w="0" w:type="dxa"/>
              <w:tblLayout w:type="fixed"/>
              <w:tblLook w:val="0400" w:firstRow="0" w:lastRow="0" w:firstColumn="0" w:lastColumn="0" w:noHBand="0" w:noVBand="1"/>
            </w:tblPr>
            <w:tblGrid>
              <w:gridCol w:w="81"/>
              <w:gridCol w:w="6064"/>
            </w:tblGrid>
            <w:tr w:rsidR="00FB277C" w14:paraId="4C0A4E97" w14:textId="77777777">
              <w:tc>
                <w:tcPr>
                  <w:tcW w:w="81" w:type="dxa"/>
                  <w:vAlign w:val="center"/>
                </w:tcPr>
                <w:p w14:paraId="2E4AD941" w14:textId="77777777" w:rsidR="00FB277C" w:rsidRDefault="00FB277C">
                  <w:pPr>
                    <w:spacing w:after="0" w:line="240" w:lineRule="auto"/>
                    <w:jc w:val="center"/>
                    <w:rPr>
                      <w:rFonts w:ascii="Arial" w:eastAsia="Arial" w:hAnsi="Arial" w:cs="Arial"/>
                    </w:rPr>
                  </w:pPr>
                </w:p>
              </w:tc>
              <w:tc>
                <w:tcPr>
                  <w:tcW w:w="6064" w:type="dxa"/>
                  <w:vAlign w:val="center"/>
                </w:tcPr>
                <w:p w14:paraId="087D5AA0" w14:textId="77777777" w:rsidR="00FB277C" w:rsidRDefault="00000000">
                  <w:pPr>
                    <w:spacing w:after="0" w:line="240" w:lineRule="auto"/>
                    <w:jc w:val="both"/>
                    <w:rPr>
                      <w:rFonts w:ascii="Arial" w:eastAsia="Arial" w:hAnsi="Arial" w:cs="Arial"/>
                    </w:rPr>
                  </w:pPr>
                  <w:r>
                    <w:rPr>
                      <w:rFonts w:ascii="Arial" w:eastAsia="Arial" w:hAnsi="Arial" w:cs="Arial"/>
                    </w:rPr>
                    <w:t>Se realiza el procedimiento.</w:t>
                  </w:r>
                </w:p>
              </w:tc>
            </w:tr>
          </w:tbl>
          <w:p w14:paraId="4275E5F9" w14:textId="77777777" w:rsidR="00FB277C" w:rsidRDefault="00FB277C">
            <w:pPr>
              <w:spacing w:after="0" w:line="240" w:lineRule="auto"/>
              <w:jc w:val="both"/>
              <w:rPr>
                <w:rFonts w:ascii="Arial" w:eastAsia="Arial" w:hAnsi="Arial" w:cs="Arial"/>
              </w:rPr>
            </w:pPr>
          </w:p>
        </w:tc>
      </w:tr>
    </w:tbl>
    <w:p w14:paraId="04544B95"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FB277C" w14:paraId="3264357F"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0E458AA"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32A3AD0"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61F1B39" w14:textId="77777777" w:rsidR="00FB277C"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FB277C" w14:paraId="3D572157" w14:textId="77777777">
        <w:tc>
          <w:tcPr>
            <w:tcW w:w="2940" w:type="dxa"/>
            <w:tcBorders>
              <w:top w:val="single" w:sz="6" w:space="0" w:color="000000"/>
              <w:left w:val="single" w:sz="6" w:space="0" w:color="000000"/>
              <w:bottom w:val="single" w:sz="6" w:space="0" w:color="000000"/>
              <w:right w:val="single" w:sz="6" w:space="0" w:color="000000"/>
            </w:tcBorders>
          </w:tcPr>
          <w:p w14:paraId="4965102B" w14:textId="77777777" w:rsidR="00FB277C" w:rsidRDefault="00FB27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d"/>
              <w:tblW w:w="2790" w:type="dxa"/>
              <w:tblInd w:w="0" w:type="dxa"/>
              <w:tblLayout w:type="fixed"/>
              <w:tblLook w:val="0400" w:firstRow="0" w:lastRow="0" w:firstColumn="0" w:lastColumn="0" w:noHBand="0" w:noVBand="1"/>
            </w:tblPr>
            <w:tblGrid>
              <w:gridCol w:w="980"/>
              <w:gridCol w:w="1810"/>
            </w:tblGrid>
            <w:tr w:rsidR="00FB277C" w14:paraId="18B59797" w14:textId="77777777">
              <w:tc>
                <w:tcPr>
                  <w:tcW w:w="980" w:type="dxa"/>
                  <w:vAlign w:val="center"/>
                </w:tcPr>
                <w:p w14:paraId="73EC2338" w14:textId="77777777" w:rsidR="008F09C7" w:rsidRDefault="008F09C7">
                  <w:pPr>
                    <w:spacing w:after="0" w:line="240" w:lineRule="auto"/>
                    <w:jc w:val="both"/>
                    <w:rPr>
                      <w:rFonts w:ascii="Arial" w:eastAsia="Arial" w:hAnsi="Arial" w:cs="Arial"/>
                      <w:b/>
                      <w:color w:val="000000"/>
                    </w:rPr>
                  </w:pPr>
                </w:p>
                <w:p w14:paraId="452A22F4" w14:textId="5884A649" w:rsidR="00FB277C"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10" w:type="dxa"/>
                  <w:vAlign w:val="center"/>
                </w:tcPr>
                <w:p w14:paraId="7C8BC29A" w14:textId="77777777" w:rsidR="00FB277C" w:rsidRDefault="00000000">
                  <w:pPr>
                    <w:spacing w:after="0" w:line="240" w:lineRule="auto"/>
                    <w:jc w:val="both"/>
                    <w:rPr>
                      <w:rFonts w:ascii="Arial" w:eastAsia="Arial" w:hAnsi="Arial" w:cs="Arial"/>
                      <w:color w:val="000000"/>
                    </w:rPr>
                  </w:pPr>
                  <w:r>
                    <w:rPr>
                      <w:rFonts w:ascii="Arial" w:eastAsia="Arial" w:hAnsi="Arial" w:cs="Arial"/>
                    </w:rPr>
                    <w:t xml:space="preserve">Daniela Torres </w:t>
                  </w:r>
                </w:p>
              </w:tc>
            </w:tr>
            <w:tr w:rsidR="00FB277C" w14:paraId="27EE95C9" w14:textId="77777777">
              <w:tc>
                <w:tcPr>
                  <w:tcW w:w="980" w:type="dxa"/>
                  <w:vAlign w:val="center"/>
                </w:tcPr>
                <w:p w14:paraId="09854943"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10" w:type="dxa"/>
                  <w:vAlign w:val="center"/>
                </w:tcPr>
                <w:p w14:paraId="595834CE" w14:textId="77777777" w:rsidR="00FB277C"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FB277C" w14:paraId="1767A054" w14:textId="77777777">
              <w:tc>
                <w:tcPr>
                  <w:tcW w:w="980" w:type="dxa"/>
                  <w:vAlign w:val="center"/>
                </w:tcPr>
                <w:p w14:paraId="06F4F66C"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10" w:type="dxa"/>
                  <w:vAlign w:val="center"/>
                </w:tcPr>
                <w:p w14:paraId="7E9E3BC3" w14:textId="77777777" w:rsidR="00FB277C" w:rsidRDefault="00000000">
                  <w:pPr>
                    <w:spacing w:after="0" w:line="240" w:lineRule="auto"/>
                    <w:jc w:val="both"/>
                    <w:rPr>
                      <w:rFonts w:ascii="Arial" w:eastAsia="Arial" w:hAnsi="Arial" w:cs="Arial"/>
                      <w:color w:val="000000"/>
                    </w:rPr>
                  </w:pPr>
                  <w:r>
                    <w:rPr>
                      <w:rFonts w:ascii="Arial" w:eastAsia="Arial" w:hAnsi="Arial" w:cs="Arial"/>
                    </w:rPr>
                    <w:t>10</w:t>
                  </w:r>
                  <w:r>
                    <w:rPr>
                      <w:rFonts w:ascii="Arial" w:eastAsia="Arial" w:hAnsi="Arial" w:cs="Arial"/>
                      <w:color w:val="000000"/>
                    </w:rPr>
                    <w:t>/</w:t>
                  </w:r>
                  <w:r>
                    <w:rPr>
                      <w:rFonts w:ascii="Arial" w:eastAsia="Arial" w:hAnsi="Arial" w:cs="Arial"/>
                    </w:rPr>
                    <w:t>10</w:t>
                  </w:r>
                  <w:r>
                    <w:rPr>
                      <w:rFonts w:ascii="Arial" w:eastAsia="Arial" w:hAnsi="Arial" w:cs="Arial"/>
                      <w:color w:val="000000"/>
                    </w:rPr>
                    <w:t>/2024</w:t>
                  </w:r>
                </w:p>
              </w:tc>
            </w:tr>
          </w:tbl>
          <w:p w14:paraId="7D7E6CFC" w14:textId="77777777" w:rsidR="00FB277C" w:rsidRDefault="00FB277C">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762801C5"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2791" w:type="dxa"/>
              <w:tblInd w:w="0" w:type="dxa"/>
              <w:tblLayout w:type="fixed"/>
              <w:tblLook w:val="0400" w:firstRow="0" w:lastRow="0" w:firstColumn="0" w:lastColumn="0" w:noHBand="0" w:noVBand="1"/>
            </w:tblPr>
            <w:tblGrid>
              <w:gridCol w:w="980"/>
              <w:gridCol w:w="1811"/>
            </w:tblGrid>
            <w:tr w:rsidR="00FB277C" w14:paraId="659F638D" w14:textId="77777777">
              <w:tc>
                <w:tcPr>
                  <w:tcW w:w="980" w:type="dxa"/>
                  <w:vAlign w:val="center"/>
                </w:tcPr>
                <w:p w14:paraId="77D8D714"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54C0057D" w14:textId="77777777" w:rsidR="00FB277C"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FB277C" w14:paraId="2A30F38D" w14:textId="77777777">
              <w:tc>
                <w:tcPr>
                  <w:tcW w:w="980" w:type="dxa"/>
                  <w:vAlign w:val="center"/>
                </w:tcPr>
                <w:p w14:paraId="2EBAFB94"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5652310F" w14:textId="77777777" w:rsidR="00FB277C" w:rsidRDefault="00000000">
                  <w:pPr>
                    <w:spacing w:after="0" w:line="240" w:lineRule="auto"/>
                    <w:jc w:val="both"/>
                    <w:rPr>
                      <w:rFonts w:ascii="Arial" w:eastAsia="Arial" w:hAnsi="Arial" w:cs="Arial"/>
                      <w:color w:val="000000"/>
                    </w:rPr>
                  </w:pPr>
                  <w:r>
                    <w:rPr>
                      <w:rFonts w:ascii="Arial" w:eastAsia="Arial" w:hAnsi="Arial" w:cs="Arial"/>
                      <w:color w:val="000000"/>
                    </w:rPr>
                    <w:t xml:space="preserve">Calidad, </w:t>
                  </w:r>
                  <w:r>
                    <w:rPr>
                      <w:rFonts w:ascii="Arial" w:eastAsia="Arial" w:hAnsi="Arial" w:cs="Arial"/>
                      <w:color w:val="000000"/>
                    </w:rPr>
                    <w:t>Procesos y Riesgos</w:t>
                  </w:r>
                </w:p>
              </w:tc>
            </w:tr>
            <w:tr w:rsidR="00FB277C" w14:paraId="6BCCFEEF" w14:textId="77777777">
              <w:tc>
                <w:tcPr>
                  <w:tcW w:w="980" w:type="dxa"/>
                  <w:vAlign w:val="center"/>
                </w:tcPr>
                <w:p w14:paraId="32FC3FAA" w14:textId="77777777" w:rsidR="00FB277C"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122335A0" w14:textId="77777777" w:rsidR="00FB277C" w:rsidRDefault="00000000">
                  <w:pPr>
                    <w:spacing w:after="0" w:line="240" w:lineRule="auto"/>
                    <w:jc w:val="both"/>
                    <w:rPr>
                      <w:rFonts w:ascii="Arial" w:eastAsia="Arial" w:hAnsi="Arial" w:cs="Arial"/>
                      <w:color w:val="000000"/>
                    </w:rPr>
                  </w:pPr>
                  <w:r>
                    <w:rPr>
                      <w:rFonts w:ascii="Arial" w:eastAsia="Arial" w:hAnsi="Arial" w:cs="Arial"/>
                    </w:rPr>
                    <w:t>10/10/2024</w:t>
                  </w:r>
                </w:p>
              </w:tc>
            </w:tr>
          </w:tbl>
          <w:p w14:paraId="325CFF6D" w14:textId="77777777" w:rsidR="00FB277C" w:rsidRDefault="00FB277C">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34BFC1F4" w14:textId="77777777" w:rsidR="00FB277C" w:rsidRDefault="00FB277C">
            <w:pPr>
              <w:widowControl w:val="0"/>
              <w:pBdr>
                <w:top w:val="nil"/>
                <w:left w:val="nil"/>
                <w:bottom w:val="nil"/>
                <w:right w:val="nil"/>
                <w:between w:val="nil"/>
              </w:pBdr>
              <w:spacing w:after="0" w:line="276" w:lineRule="auto"/>
              <w:rPr>
                <w:rFonts w:ascii="Arial" w:eastAsia="Arial" w:hAnsi="Arial" w:cs="Arial"/>
                <w:color w:val="000000"/>
              </w:rPr>
            </w:pPr>
          </w:p>
          <w:tbl>
            <w:tblPr>
              <w:tblStyle w:val="af"/>
              <w:tblW w:w="2615" w:type="dxa"/>
              <w:tblInd w:w="0" w:type="dxa"/>
              <w:tblLayout w:type="fixed"/>
              <w:tblLook w:val="0400" w:firstRow="0" w:lastRow="0" w:firstColumn="0" w:lastColumn="0" w:noHBand="0" w:noVBand="1"/>
            </w:tblPr>
            <w:tblGrid>
              <w:gridCol w:w="2615"/>
            </w:tblGrid>
            <w:tr w:rsidR="00FB277C" w14:paraId="4BDA76DD" w14:textId="77777777" w:rsidTr="00007B8D">
              <w:trPr>
                <w:trHeight w:val="273"/>
              </w:trPr>
              <w:tc>
                <w:tcPr>
                  <w:tcW w:w="2615" w:type="dxa"/>
                  <w:vAlign w:val="center"/>
                </w:tcPr>
                <w:p w14:paraId="3B8080D0" w14:textId="6E9C5262" w:rsidR="00FB277C" w:rsidRDefault="00000000">
                  <w:pPr>
                    <w:spacing w:after="0" w:line="240" w:lineRule="auto"/>
                    <w:jc w:val="both"/>
                    <w:rPr>
                      <w:rFonts w:ascii="Arial" w:eastAsia="Arial" w:hAnsi="Arial" w:cs="Arial"/>
                      <w:color w:val="000000"/>
                    </w:rPr>
                  </w:pPr>
                  <w:r>
                    <w:rPr>
                      <w:rFonts w:ascii="Arial" w:eastAsia="Arial" w:hAnsi="Arial" w:cs="Arial"/>
                      <w:b/>
                      <w:color w:val="000000"/>
                    </w:rPr>
                    <w:t>Nombre:</w:t>
                  </w:r>
                  <w:r w:rsidR="00007B8D">
                    <w:t xml:space="preserve"> </w:t>
                  </w:r>
                  <w:r w:rsidR="00C66C48" w:rsidRPr="00C66C48">
                    <w:rPr>
                      <w:rFonts w:ascii="Arial" w:hAnsi="Arial" w:cs="Arial"/>
                      <w:noProof/>
                    </w:rPr>
                    <w:t>Henry Lurbey Hueso</w:t>
                  </w:r>
                </w:p>
              </w:tc>
            </w:tr>
            <w:tr w:rsidR="00FB277C" w14:paraId="326116F5" w14:textId="77777777" w:rsidTr="00007B8D">
              <w:trPr>
                <w:trHeight w:val="273"/>
              </w:trPr>
              <w:tc>
                <w:tcPr>
                  <w:tcW w:w="2615" w:type="dxa"/>
                  <w:vAlign w:val="center"/>
                </w:tcPr>
                <w:p w14:paraId="170EEB2F" w14:textId="27812C75" w:rsidR="00FB277C" w:rsidRDefault="00000000">
                  <w:pPr>
                    <w:spacing w:after="0" w:line="240" w:lineRule="auto"/>
                    <w:jc w:val="both"/>
                    <w:rPr>
                      <w:rFonts w:ascii="Arial" w:eastAsia="Arial" w:hAnsi="Arial" w:cs="Arial"/>
                      <w:color w:val="000000"/>
                    </w:rPr>
                  </w:pPr>
                  <w:r>
                    <w:rPr>
                      <w:rFonts w:ascii="Arial" w:eastAsia="Arial" w:hAnsi="Arial" w:cs="Arial"/>
                      <w:b/>
                      <w:color w:val="000000"/>
                    </w:rPr>
                    <w:t>Cargo:</w:t>
                  </w:r>
                  <w:r w:rsidR="00007B8D">
                    <w:rPr>
                      <w:rFonts w:ascii="Arial" w:eastAsia="Arial" w:hAnsi="Arial" w:cs="Arial"/>
                      <w:b/>
                      <w:color w:val="000000"/>
                    </w:rPr>
                    <w:t xml:space="preserve"> </w:t>
                  </w:r>
                  <w:r w:rsidR="00007B8D" w:rsidRPr="00007B8D">
                    <w:rPr>
                      <w:rFonts w:ascii="Arial" w:eastAsia="Arial" w:hAnsi="Arial" w:cs="Arial"/>
                      <w:bCs/>
                      <w:color w:val="000000"/>
                    </w:rPr>
                    <w:t>Rector</w:t>
                  </w:r>
                </w:p>
              </w:tc>
            </w:tr>
            <w:tr w:rsidR="00FB277C" w14:paraId="7BE47333" w14:textId="77777777" w:rsidTr="00007B8D">
              <w:trPr>
                <w:trHeight w:val="273"/>
              </w:trPr>
              <w:tc>
                <w:tcPr>
                  <w:tcW w:w="2615" w:type="dxa"/>
                  <w:vAlign w:val="center"/>
                </w:tcPr>
                <w:p w14:paraId="51BA8746" w14:textId="590830FA" w:rsidR="00FB277C" w:rsidRDefault="00000000">
                  <w:pPr>
                    <w:spacing w:after="0" w:line="240" w:lineRule="auto"/>
                    <w:jc w:val="both"/>
                    <w:rPr>
                      <w:rFonts w:ascii="Arial" w:eastAsia="Arial" w:hAnsi="Arial" w:cs="Arial"/>
                      <w:color w:val="000000"/>
                    </w:rPr>
                  </w:pPr>
                  <w:r>
                    <w:rPr>
                      <w:rFonts w:ascii="Arial" w:eastAsia="Arial" w:hAnsi="Arial" w:cs="Arial"/>
                      <w:b/>
                      <w:color w:val="000000"/>
                    </w:rPr>
                    <w:t>Fecha:</w:t>
                  </w:r>
                  <w:r w:rsidR="00007B8D" w:rsidRPr="00007B8D">
                    <w:rPr>
                      <w:rFonts w:ascii="Arial" w:eastAsia="Arial" w:hAnsi="Arial" w:cs="Arial"/>
                      <w:bCs/>
                      <w:color w:val="000000"/>
                    </w:rPr>
                    <w:t>18/02/2025</w:t>
                  </w:r>
                </w:p>
              </w:tc>
            </w:tr>
          </w:tbl>
          <w:p w14:paraId="06246584" w14:textId="77777777" w:rsidR="00FB277C" w:rsidRDefault="00FB277C">
            <w:pPr>
              <w:spacing w:after="0" w:line="240" w:lineRule="auto"/>
              <w:jc w:val="both"/>
              <w:rPr>
                <w:rFonts w:ascii="Arial" w:eastAsia="Arial" w:hAnsi="Arial" w:cs="Arial"/>
                <w:color w:val="000000"/>
              </w:rPr>
            </w:pPr>
          </w:p>
        </w:tc>
      </w:tr>
    </w:tbl>
    <w:p w14:paraId="52A6DCC6" w14:textId="77777777" w:rsidR="00FB277C" w:rsidRDefault="00FB277C"/>
    <w:p w14:paraId="66706D6C" w14:textId="77777777" w:rsidR="00FB277C" w:rsidRDefault="00FB277C"/>
    <w:p w14:paraId="0222ABBE" w14:textId="77777777" w:rsidR="00FB277C" w:rsidRDefault="00FB277C"/>
    <w:p w14:paraId="072353E5" w14:textId="77777777" w:rsidR="00FB277C" w:rsidRDefault="00FB277C"/>
    <w:p w14:paraId="715630B0" w14:textId="77777777" w:rsidR="00FB277C" w:rsidRDefault="00FB277C"/>
    <w:p w14:paraId="6E908683" w14:textId="7E116F63" w:rsidR="00FB277C" w:rsidRDefault="00FB277C"/>
    <w:sectPr w:rsidR="00FB277C" w:rsidSect="00C66C48">
      <w:pgSz w:w="12240" w:h="15840"/>
      <w:pgMar w:top="1418" w:right="1701" w:bottom="1418" w:left="1701"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3608"/>
    <w:multiLevelType w:val="multilevel"/>
    <w:tmpl w:val="FCDAD59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559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77C"/>
    <w:rsid w:val="00007B8D"/>
    <w:rsid w:val="00126CBC"/>
    <w:rsid w:val="008854C2"/>
    <w:rsid w:val="008F09C7"/>
    <w:rsid w:val="00B96FF7"/>
    <w:rsid w:val="00C66C48"/>
    <w:rsid w:val="00FB27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2EFF"/>
  <w15:docId w15:val="{91FA7FB5-2D6B-473B-B8D7-E7B78840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customStyle="1" w:styleId="Mencinsinresolver1">
    <w:name w:val="Mención sin resolver1"/>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60" w:type="dxa"/>
        <w:left w:w="60" w:type="dxa"/>
        <w:bottom w:w="60" w:type="dxa"/>
        <w:right w:w="60"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RMzCDNZMU613tZrflrfuJZ/xoA==">CgMxLjAyDmgubjBlbjhnZGZ1bTg1Mg5oLmpvMWo5cWxmb2V4djIOaC5tMXM2NHZybW51dnM4AHIhMXlKekpMdHhfN1Y1ZjVCVHBNYzFVLXdSOUctOUczcWpW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1898</Words>
  <Characters>10439</Characters>
  <Application>Microsoft Office Word</Application>
  <DocSecurity>0</DocSecurity>
  <Lines>86</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ANGIE DANIELA TORRES TORRES</cp:lastModifiedBy>
  <cp:revision>6</cp:revision>
  <dcterms:created xsi:type="dcterms:W3CDTF">2023-11-27T17:02:00Z</dcterms:created>
  <dcterms:modified xsi:type="dcterms:W3CDTF">2025-02-25T17:33:00Z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MediaServiceImageTags</vt:lpwstr>
  </property>
</Properties>
</file>