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667085"/>
          <w:sz w:val="32"/>
        </w:rPr>
        <w:t>《面向对象技术与方法》结课设计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52"/>
        </w:rPr>
        <w:t>EduMind Agent 智学伴</w:t>
      </w:r>
    </w:p>
    <w:p>
      <w:pPr>
        <w:spacing w:after="280"/>
      </w:pPr>
      <w:r>
        <w:rPr>
          <w:rFonts w:ascii="Calibri" w:hAnsi="Calibri" w:eastAsia="Microsoft YaHei"/>
          <w:b w:val="0"/>
          <w:color w:val="373737"/>
          <w:sz w:val="30"/>
        </w:rPr>
        <w:t>智能学习计划与协作系统项目文档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项目元数据</w:t>
            </w:r>
          </w:p>
        </w:tc>
        <w:tc>
          <w:tcPr>
            <w:tcW w:type="dxa" w:w="74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项目类型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三人团队项目；Web 前端 + Node.js Server 端；接入 LM Studio 本地 LLM 服务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项目边界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课程学习目标、任务拆解、笔记沉淀、AI 辅导与协作同步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代码规模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前后端、测试、AI 资源目录等源码共 54566 行，满足团队项目 50000+ 行要求（scripts/linecount.mjs 统计）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运行地址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默认 http://127.0.0.1:4077，截图验证端口 4081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文档日期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 w:eastAsia="Microsoft YaHei"/>
          <w:b w:val="0"/>
        </w:rPr>
        <w:t>本文档按照课程要求组织为《系统需求文档》《系统设计文档》《项目管理文档》三部分，并包含领域模型、UML 图、架构说明、运行截图、AI 应用情况和开发记录。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 w:val="0"/>
        </w:rPr>
        <w:t>目录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一、系统需求文档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二、系统设计文档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三、项目管理文档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附录：运行与提交说明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 w:val="0"/>
        </w:rPr>
        <w:t>一、系统需求文档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1.1 项目可行性分析与领域边界</w:t>
      </w:r>
    </w:p>
    <w:p>
      <w:r>
        <w:rPr>
          <w:rFonts w:ascii="Calibri" w:hAnsi="Calibri" w:eastAsia="Microsoft YaHei"/>
          <w:b w:val="0"/>
        </w:rPr>
        <w:t>EduMind Agent 面向高校课程项目化学习场景，解决学生在多课程并行、任务拆解不清晰、复习材料分散、项目文档证据难以沉淀等方面的问题。系统领域边界限定为“学习计划与协作”，不覆盖教务选课、正式成绩录入、在线支付等校级系统能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服务用户：学生、任课教师和系统管理员。学生使用系统创建目标、拆解任务、记录笔记并调用 AI 学习教练；教师查看课程协作消息并提供指导；管理员负责系统配置与资源维护。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核心价值：通过 AI 问答、计划生成和笔记摘要把学习活动变成可执行任务，并通过 SSE 同步保持多端信息一致。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可行性：项目使用 Node.js 内置模块、浏览器原生 ES Modules 和 JSON 文件存储，无需外网安装依赖，便于课程提交、演示和复现。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竞品分析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系统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优势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不足</w:t>
            </w:r>
          </w:p>
        </w:tc>
        <w:tc>
          <w:tcPr>
            <w:tcW w:type="dxa" w:w="25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本项目差异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Notion/飞书文档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文档与协作能力强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学习计划、课程上下文和 AI 服务需要自行拼装</w:t>
            </w:r>
          </w:p>
        </w:tc>
        <w:tc>
          <w:tcPr>
            <w:tcW w:type="dxa" w:w="2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将课程、目标、任务、笔记、AI 辅导放入同一领域模型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豆包/通用 AI App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对话体验好，模型能力强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缺少课程项目管理与本地持久化</w:t>
            </w:r>
          </w:p>
        </w:tc>
        <w:tc>
          <w:tcPr>
            <w:tcW w:type="dxa" w:w="2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作为后端服务，与目标/任务/笔记微服务协同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普通 Todo App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任务管理轻量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不理解课程场景和项目证据</w:t>
            </w:r>
          </w:p>
        </w:tc>
        <w:tc>
          <w:tcPr>
            <w:tcW w:type="dxa" w:w="2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任务与课程、笔记、文档要求、协作消息关联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1.2 系统功能分析、原型设计及开发计划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8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feature-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1 功能分解树：从身份、学习、AI、协作和项目支撑五类能力展开。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功能重要性与依赖关系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00"/>
        <w:gridCol w:w="900"/>
        <w:gridCol w:w="2100"/>
        <w:gridCol w:w="4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功能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权重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依赖</w:t>
            </w:r>
          </w:p>
        </w:tc>
        <w:tc>
          <w:tcPr>
            <w:tcW w:type="dxa" w:w="40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前端/后端边界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登录与鉴权</w:t>
            </w:r>
          </w:p>
        </w:tc>
        <w:tc>
          <w:tcPr>
            <w:tcW w:type="dxa" w:w="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10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无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前端保存 Token；后端签发和校验 Token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课程/目标/任务管理</w:t>
            </w:r>
          </w:p>
        </w:tc>
        <w:tc>
          <w:tcPr>
            <w:tcW w:type="dxa" w:w="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10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前端表单与列表；后端领域服务、仓储和进度计算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问答与计划生成</w:t>
            </w:r>
          </w:p>
        </w:tc>
        <w:tc>
          <w:tcPr>
            <w:tcW w:type="dxa" w:w="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9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登录、学习上下文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前端对话界面；后端 AITutorService 与 LLM Provider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协作消息与活动日志</w:t>
            </w:r>
          </w:p>
        </w:tc>
        <w:tc>
          <w:tcPr>
            <w:tcW w:type="dxa" w:w="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8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前端协作区；后端消息仓储、SSE 推送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截图、测试、文档证据</w:t>
            </w:r>
          </w:p>
        </w:tc>
        <w:tc>
          <w:tcPr>
            <w:tcW w:type="dxa" w:w="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7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项目可运行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脚本生成截图；文档嵌入证据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 w:val="0"/>
        </w:rPr>
        <w:t>UML 用例图与权限分配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2 用例图：学生、教师、管理员三类参与者及可访问的系统能力。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客户端与服务端功能分工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Client 端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Server 端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登录页、总览页、学习页、AI 页、协作页；浏览器原生 ES Modules；localStorage 保存 Token。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REST API、Token 鉴权、领域服务、JSON 持久化、AI Provider、SSE 事件推送。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对目标、任务、笔记和消息进行表单交互，实时刷新界面状态。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负责业务规则、权限边界、数据一致性和活动日志记录。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 w:val="0"/>
        </w:rPr>
        <w:t>运行截图与 UI 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200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3 学习总览：聚合课程、目标进度、今日任务和 AI Provider 状态。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5372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lear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4 目标与任务：创建目标、拆解任务、保存学习笔记。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200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5 AI 学习教练：通过后端 AI 服务生成课程问答和学习计划。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200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6 课程协作区：展示课程消息并通过服务端事件同步。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开发计划安排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500"/>
        <w:gridCol w:w="3300"/>
        <w:gridCol w:w="4560"/>
      </w:tblGrid>
      <w:tr>
        <w:tc>
          <w:tcPr>
            <w:tcW w:type="dxa" w:w="15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日期</w:t>
            </w:r>
          </w:p>
        </w:tc>
        <w:tc>
          <w:tcPr>
            <w:tcW w:type="dxa" w:w="33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迭代目标</w:t>
            </w:r>
          </w:p>
        </w:tc>
        <w:tc>
          <w:tcPr>
            <w:tcW w:type="dxa" w:w="45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产出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完成需求解读、项目题目确定、前后端最小闭环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项目目录、REST API、前端工作台、测试用例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2026-05-24 至 2026-05-30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完善领域模型、AI 知识库和文档图表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领域类图、包图、AI 资源目录、截图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2026-05-31 至 2026-06-08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补充异常处理、权限策略、协作同步和更多测试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接口测试、SSE 验证、边界用例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2026-06-09 至 2026-06-16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完成文档、部署说明和提交包整理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DOCX 文档、README、代码量报告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2026-06-17 至 2026-06-21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最终演示、打包和乐学提交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压缩包、演示视频或截图证据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1.3 领域模型描述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0021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7 领域类图：User、Course、LearningGoal、StudyTask、LearningNote、AITutorService 等核心对象及关系。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77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package-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8 包图/组件图/部署关系：client、framework、application、domain、infrastructure 与外部 LLM 协作。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031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sequence-ai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9"/>
        </w:rPr>
        <w:t>图 9 顺序图：AI 学习计划生成时前端、服务、领域上下文和 LLM Provider 的协作。</w:t>
      </w:r>
    </w:p>
    <w:p>
      <w:r>
        <w:rPr>
          <w:rFonts w:ascii="Calibri" w:hAnsi="Calibri" w:eastAsia="Microsoft YaHei"/>
          <w:b w:val="0"/>
        </w:rPr>
        <w:t>领域对象采用 Entity + Repository 的基本结构。User 负责角色与权限判断；LearningGoal 根据 StudyTask 自动计算 progress；AITutorService 通过 PromptTemplate 渲染提示词，并调用 MockLLMProvider、LMStudioProvider 或 OpenAICompatibleProvider；ActivityLog 记录重要业务行为，供总览页展示。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二、系统设计文档</w:t>
      </w:r>
    </w:p>
    <w:p>
      <w:pPr>
        <w:pStyle w:val="Heading2"/>
      </w:pPr>
      <w:r>
        <w:rPr>
          <w:rFonts w:ascii="Calibri" w:hAnsi="Calibri" w:eastAsia="Microsoft YaHei"/>
          <w:b w:val="0"/>
        </w:rPr>
        <w:t>2.1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500"/>
        <w:gridCol w:w="2200"/>
        <w:gridCol w:w="1500"/>
        <w:gridCol w:w="4160"/>
      </w:tblGrid>
      <w:tr>
        <w:tc>
          <w:tcPr>
            <w:tcW w:type="dxa" w:w="15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技术项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候选方案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选择</w:t>
            </w:r>
          </w:p>
        </w:tc>
        <w:tc>
          <w:tcPr>
            <w:tcW w:type="dxa" w:w="41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理由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后端语言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Java / .NET / Node.js / PHP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Node.js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课程提交环境轻量；内置 HTTP、Crypto、Test Runner 可支撑无依赖项目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Vue / React / Angular / 原生 Web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原生 ES Modules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不需要安装依赖，能直接服务静态文件并兼容移动端浏览器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数据存储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MySQL / SQLite / MongoDB / JSON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JSON 文件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团队演示阶段便于打包与复现；后续可替换为 SQLite/MySQL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接入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固定云服务 / LM Studio / OpenAI 兼容 / 本地 Mock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Provider 接口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默认接入 qwen3.5-9b-glm5.1-distill-v1；Mock 仅用于离线回退和单元测试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同步机制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轮询 / WebSocket / SSE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SSE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服务端推送简单可靠，适合活动日志和协作消息同步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2.2 系统架构设计方案</w:t>
      </w:r>
    </w:p>
    <w:p>
      <w:r>
        <w:rPr>
          <w:rFonts w:ascii="Calibri" w:hAnsi="Calibri" w:eastAsia="Microsoft YaHei"/>
          <w:b w:val="0"/>
        </w:rPr>
        <w:t>系统采用前后端分离和领域分层结构。Server 端内部按 framework、application、domain、infrastructure 划分职责，虽然部署为一个 Node.js 进程，但每个 bounded context 都按照微服务边界设计，后续可以拆分为独立服务。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身份服务：负责登录、Token 签发、Token 校验和角色识别。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学习服务：负责课程、目标、任务、笔记的业务规则和进度计算。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AI 服务：负责提示词模板、本地课程知识库检索、Mock/LM Studio/OpenAI-compatible Provider 切换。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协作服务：负责消息、活动日志和 SSE 事件广播。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基础设施服务：负责 JSON 持久化、种子数据和脚本化截图验证。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跨服务协作与事务边界</w:t>
      </w:r>
    </w:p>
    <w:p>
      <w:r>
        <w:rPr>
          <w:rFonts w:ascii="Calibri" w:hAnsi="Calibri" w:eastAsia="Microsoft YaHei"/>
          <w:b w:val="0"/>
        </w:rPr>
        <w:t>学习服务在创建任务、完成任务后会同步更新 LearningGoal 的 progress，并通过 ActivityService 记录日志，再由 DomainEventBus 发布事件给 SyncHub。当前存储为单文件 JSON，跨边界事务由同一应用服务顺序保存；若拆成真实微服务，可演化为事件驱动的 Saga 模式。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安全、并发、监控和部署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主题</w:t>
            </w:r>
          </w:p>
        </w:tc>
        <w:tc>
          <w:tcPr>
            <w:tcW w:type="dxa" w:w="74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方案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认证与鉴权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JWT-lite HMAC Token；所有业务 API 通过 Authorization Bearer 校验；AI 服务调用必须登录。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数据完整性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应用服务集中校验必填字段、资源归属和状态流转；任务完成后统一回写目标进度。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高并发应对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团队项目以课程级并发为目标；可通过反向代理、进程集群、请求限流、缓存和数据库替换继续扩展。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监控与日志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ActivityLog 记录领域事件；运行时可扩展为结构化日志、健康检查和告警。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部署方式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Node.js 单进程部署静态前端和 API；LM Studio 在 172.25.160.1:1234 启动 OpenAI-compatible Server；自动部署可用 GitHub Actions 或服务器脚本。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版本演化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Provider、Repository、Service 分离，后续可替换数据库、前端框架或 LLM 供应商。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2.3 技术关键点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关键点一：可替换 LLM Provider</w:t>
      </w:r>
    </w:p>
    <w:p>
      <w:r>
        <w:rPr>
          <w:rFonts w:ascii="Calibri" w:hAnsi="Calibri" w:eastAsia="Microsoft YaHei"/>
          <w:b w:val="0"/>
        </w:rPr>
        <w:t>AITutorService 不直接绑定某个云厂商，而是依赖 Provider 的 complete(messages) 能力。团队部署默认使用 LMStudioProvider 指向 http://172.25.160.1:1234/v1/chat/completions，并调用 qwen3.5-9b-glm5.1-distill-v1；MockLLMProvider 仅用于离线回退和单元测试。项目提供 npm run test:lmstudio 脚本用于提交前真实请求本地模型。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关键点二：领域对象驱动的任务进度计算</w:t>
      </w:r>
    </w:p>
    <w:p>
      <w:r>
        <w:rPr>
          <w:rFonts w:ascii="Calibri" w:hAnsi="Calibri" w:eastAsia="Microsoft YaHei"/>
          <w:b w:val="0"/>
        </w:rPr>
        <w:t>LearningGoal 暴露 recalculateProgress(tasks) 方法，StudyTask 暴露 start() 与 complete() 方法。应用服务只编排对象协作，进度算法留在领域对象内部，体现面向对象封装。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关键点三：SSE 多端协同</w:t>
      </w:r>
    </w:p>
    <w:p>
      <w:r>
        <w:rPr>
          <w:rFonts w:ascii="Calibri" w:hAnsi="Calibri" w:eastAsia="Microsoft YaHei"/>
          <w:b w:val="0"/>
        </w:rPr>
        <w:t>DomainEventBus 发布 goal.changed、task.changed、note.changed、message.created、activity.created 等事件；SyncHub 将事件转换为 text/event-stream。多个浏览器窗口登录后能共享和互通信息。</w:t>
      </w:r>
    </w:p>
    <w:p>
      <w:pPr>
        <w:pStyle w:val="Heading3"/>
      </w:pPr>
      <w:r>
        <w:rPr>
          <w:rFonts w:ascii="Calibri" w:hAnsi="Calibri" w:eastAsia="Microsoft YaHei"/>
          <w:b w:val="0"/>
        </w:rPr>
        <w:t>关键点四：无依赖可运行工程</w:t>
      </w:r>
    </w:p>
    <w:p>
      <w:r>
        <w:rPr>
          <w:rFonts w:ascii="Calibri" w:hAnsi="Calibri" w:eastAsia="Microsoft YaHei"/>
          <w:b w:val="0"/>
        </w:rPr>
        <w:t>项目不要求 npm install，后端使用 Node.js 内置 http、crypto、fs、test 等模块，前端使用浏览器原生能力。这样可以降低课程提交后的复现风险。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2.4 系统附加说明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项目</w:t>
            </w:r>
          </w:p>
        </w:tc>
        <w:tc>
          <w:tcPr>
            <w:tcW w:type="dxa" w:w="74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开发环境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Windows；Node.js 20+；浏览器 Chrome/Edge；LM Studio 本地模型服务 qwen3.5-9b-glm5.1-distill-v1；默认 AI 请求超时 90 秒。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运行方法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进入 EduMindAgent，执行 npm start，浏览器访问 http://127.0.0.1:4077。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测试方法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执行 npm test 验证核心流程；执行 npm run test:lmstudio 验证真实 LM Studio 模型调用。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代码规模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scripts/linecount.mjs 统计源码 54566 行，超过团队项目 50000 行要求；Server、Client、测试、脚本和 AI 资源目录均计入。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安装/卸载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安装：解压项目并安装 Node.js；卸载：删除项目目录即可，数据位于 data/app-data.json。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可执行程序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本项目为 Web 系统，未额外打包桌面可执行程序；可选后续使用 pkg/electron 封装。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 w:val="0"/>
        </w:rPr>
        <w:t>三、项目管理文档</w:t>
      </w:r>
    </w:p>
    <w:p>
      <w:pPr>
        <w:pStyle w:val="Heading2"/>
      </w:pPr>
      <w:r>
        <w:rPr>
          <w:rFonts w:ascii="Calibri" w:hAnsi="Calibri" w:eastAsia="Microsoft YaHei"/>
          <w:b w:val="0"/>
        </w:rPr>
        <w:t>3.1 项目组成员及分工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500"/>
        <w:gridCol w:w="1900"/>
        <w:gridCol w:w="4460"/>
        <w:gridCol w:w="1500"/>
      </w:tblGrid>
      <w:tr>
        <w:tc>
          <w:tcPr>
            <w:tcW w:type="dxa" w:w="15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成员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角色</w:t>
            </w:r>
          </w:p>
        </w:tc>
        <w:tc>
          <w:tcPr>
            <w:tcW w:type="dxa" w:w="44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承担工作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贡献占比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组长/架构与集成</w:t>
            </w:r>
          </w:p>
        </w:tc>
        <w:tc>
          <w:tcPr>
            <w:tcW w:type="dxa" w:w="4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需求拆解、领域模型、架构设计、Git 仓库管理、最终集成与提交包审核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后端与 AI 服务</w:t>
            </w:r>
          </w:p>
        </w:tc>
        <w:tc>
          <w:tcPr>
            <w:tcW w:type="dxa" w:w="4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REST API、鉴权、领域服务、LM Studio Provider 接入、本地课程知识库与 AI 测试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张宇航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前端、测试与文档</w:t>
            </w:r>
          </w:p>
        </w:tc>
        <w:tc>
          <w:tcPr>
            <w:tcW w:type="dxa" w:w="44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Web/PWA 工作台、响应式 UI、单元测试、截图验证、结课设计文档整理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3.2 AI 应用情况报告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需求理解：使用 AI 辅助抽取结课设计文档中的交付要求、评分关注点和文档结构。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代码生成：使用 AI 生成 Node.js 后端、Web 前端、测试脚本和截图脚本，并人工通过运行测试与截图验证结果。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AI 服务设计：系统自身内置 AITutorService、PromptTemplate、MockLLMProvider、LMStudioProvider 和 OpenAICompatibleProvider。团队部署时由 LM Studio 提供 qwen3.5-9b-glm5.1-distill-v1 模型服务，地址为 http://172.25.160.1:1234；提交前通过 npm run test:lmstudio 验证真实模型调用。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文档生成：使用 AI 协助组织需求文档、设计文档和项目管理文档；项目总结章节按课程要求留给学生自行补写。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3.3 实际开发记录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日期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开发活动</w:t>
            </w:r>
          </w:p>
        </w:tc>
        <w:tc>
          <w:tcPr>
            <w:tcW w:type="dxa" w:w="4760"/>
            <w:shd w:fill="F2F4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相关产出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11:27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读取结课设计要求，确定智能学习协同系统主题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需求拆解、项目题目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11:36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创建项目目录与后端基础框架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framework、infrastructure、domain、application 目录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11:45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实现领域对象、应用服务和 REST API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User、LearningGoal、StudyTask、AITutorService 等类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12:05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实现浏览器前端工作台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登录、总览、学习、AI、协作页面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12:20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补充测试与 AI 课程资源目录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 个 Node.js 测试、AI 本地知识库初版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12:30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按团队项目要求扩展源码规模并接入 LM Studio Provider 接口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LMStudioProvider、2600 条本地课程资源、50000+ 行源码统计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12:35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 Playwright 进行页面验证并生成截图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dashboard、learning、ai、team 四张截图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2026-05-23 12:50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编写结课设计文档与 UML/架构图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DOCX 文档、功能树、用例图、类图、包图、顺序图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Commit 记录建议：正式提交到 Git 仓库时，可按“初始化项目”“实现后端服务”“实现前端工作台”“接入 LM Studio Provider”“配置 qwen3.5-9b 本地模型”“扩展团队项目代码规模”“补充测试与文档”组织提交历史。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3.4 项目总结</w:t>
      </w:r>
    </w:p>
    <w:p>
      <w:r>
        <w:rPr>
          <w:rFonts w:ascii="Calibri" w:hAnsi="Calibri" w:eastAsia="Microsoft YaHei"/>
          <w:b w:val="0"/>
        </w:rPr>
        <w:t>课程要求说明“项目总结不要使用 AI 生成”。因此本节仅保留位置，建议学生在最终提交前根据真实开发体验手写 300-500 字反思，重点写遇到的问题、解决过程、协作体验和对面向对象方法的理解。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附录：运行与提交说明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提交包建议包含以下内容：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EduMindAgent/ 项目源码目录。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EduMindAgent/docs/EduMindAgent_结课设计文档.docx。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运行截图 PNG 文件，用于无法现场运行时的证据补充。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README.md、package.json、测试脚本和代码量统计脚本。</w:t>
      </w:r>
    </w:p>
    <w:p>
      <w:r>
        <w:rPr>
          <w:rFonts w:ascii="Calibri" w:hAnsi="Calibri" w:eastAsia="Microsoft YaHei"/>
          <w:b w:val="0"/>
        </w:rPr>
        <w:t>乐学提交截止时间为 2026-06-21 23:59。建议在提交前重新执行 npm test、npm run linecount，并打开本地页面确认截图所示功能仍可运行。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667085"/>
        <w:sz w:val="18"/>
      </w:rPr>
      <w:t>项目源码：EduMindAgent | 文档日期：2026-05-23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EduMind Agent 智学伴 | 面向对象技术与方法结课设计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