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095EDEFA" w:rsidR="002D5DD4" w:rsidRPr="001D01D0" w:rsidRDefault="002D5DD4" w:rsidP="002D5DD4">
      <w:pPr>
        <w:rPr>
          <w:rFonts w:ascii="Times New Roman" w:hAnsi="Times New Roman" w:cs="Times New Roman"/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D203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rFonts w:ascii="Times New Roman" w:hAnsi="Times New Roman" w:cs="Times New Roman"/>
          <w:b/>
        </w:rPr>
        <w:t>,</w:t>
      </w:r>
      <w:r w:rsidRPr="001D01D0">
        <w:rPr>
          <w:rFonts w:ascii="Times New Roman" w:hAnsi="Times New Roman" w:cs="Times New Roman"/>
          <w:b/>
        </w:rPr>
        <w:t xml:space="preserve"> Bioinformatics Lab #</w:t>
      </w:r>
      <w:r w:rsidR="00D20354">
        <w:rPr>
          <w:rFonts w:ascii="Times New Roman" w:hAnsi="Times New Roman" w:cs="Times New Roman"/>
          <w:b/>
        </w:rPr>
        <w:t>12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3E623403" w:rsidR="002D5DD4" w:rsidRDefault="00422C0B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Gene Prediction</w:t>
      </w:r>
    </w:p>
    <w:p w14:paraId="24748FF8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58723E0A" w14:textId="5576FE46" w:rsidR="00422C0B" w:rsidRDefault="0083153B" w:rsidP="00810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includes concepts related to Gene Prediction</w:t>
      </w:r>
      <w:r w:rsidR="00007E6C">
        <w:rPr>
          <w:rFonts w:ascii="Times New Roman" w:hAnsi="Times New Roman" w:cs="Times New Roman"/>
        </w:rPr>
        <w:t xml:space="preserve">, namely, </w:t>
      </w:r>
      <w:r w:rsidR="00A803E2">
        <w:rPr>
          <w:rFonts w:ascii="Times New Roman" w:hAnsi="Times New Roman" w:cs="Times New Roman"/>
        </w:rPr>
        <w:t xml:space="preserve">sequence </w:t>
      </w:r>
      <w:r w:rsidR="00007E6C">
        <w:rPr>
          <w:rFonts w:ascii="Times New Roman" w:hAnsi="Times New Roman" w:cs="Times New Roman"/>
        </w:rPr>
        <w:t>translation and probability concepts such as Bayes</w:t>
      </w:r>
      <w:r w:rsidR="00FB43E7">
        <w:rPr>
          <w:rFonts w:ascii="Times New Roman" w:hAnsi="Times New Roman" w:cs="Times New Roman"/>
        </w:rPr>
        <w:t>’</w:t>
      </w:r>
      <w:r w:rsidR="00007E6C">
        <w:rPr>
          <w:rFonts w:ascii="Times New Roman" w:hAnsi="Times New Roman" w:cs="Times New Roman"/>
        </w:rPr>
        <w:t xml:space="preserve"> Theorem. </w:t>
      </w:r>
    </w:p>
    <w:p w14:paraId="7C696236" w14:textId="77777777" w:rsidR="00FB43E7" w:rsidRDefault="00FB43E7" w:rsidP="00810CC3">
      <w:pPr>
        <w:rPr>
          <w:rFonts w:ascii="Times New Roman" w:hAnsi="Times New Roman" w:cs="Times New Roman"/>
        </w:rPr>
      </w:pPr>
    </w:p>
    <w:p w14:paraId="2A217C06" w14:textId="6702F53E" w:rsidR="00FB43E7" w:rsidRDefault="00FB43E7" w:rsidP="00810CC3">
      <w:pPr>
        <w:rPr>
          <w:rFonts w:ascii="Times New Roman" w:hAnsi="Times New Roman" w:cs="Times New Roman"/>
          <w:u w:val="single"/>
        </w:rPr>
      </w:pPr>
      <w:r w:rsidRPr="00FB43E7">
        <w:rPr>
          <w:rFonts w:ascii="Times New Roman" w:hAnsi="Times New Roman" w:cs="Times New Roman"/>
          <w:u w:val="single"/>
        </w:rPr>
        <w:t>Sequence Translation</w:t>
      </w:r>
      <w:r w:rsidR="003C0E06">
        <w:rPr>
          <w:rFonts w:ascii="Times New Roman" w:hAnsi="Times New Roman" w:cs="Times New Roman"/>
          <w:u w:val="single"/>
        </w:rPr>
        <w:t xml:space="preserve"> Questions</w:t>
      </w:r>
    </w:p>
    <w:p w14:paraId="232DDBC8" w14:textId="77777777" w:rsidR="00CE4766" w:rsidRDefault="00CE4766" w:rsidP="00CE4766">
      <w:pPr>
        <w:rPr>
          <w:rFonts w:ascii="Times New Roman" w:hAnsi="Times New Roman" w:cs="Times New Roman"/>
        </w:rPr>
      </w:pPr>
    </w:p>
    <w:p w14:paraId="09058DE7" w14:textId="6E886784" w:rsidR="00FB43E7" w:rsidRDefault="004A4D9A" w:rsidP="00810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sequence below:</w:t>
      </w:r>
    </w:p>
    <w:p w14:paraId="28F7C0E7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0C6054D0" w14:textId="3AC65A80" w:rsidR="004A4D9A" w:rsidRPr="004A4D9A" w:rsidRDefault="00D92196" w:rsidP="00810C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5’ – </w:t>
      </w:r>
      <w:r w:rsidR="004A4D9A" w:rsidRPr="004A4D9A">
        <w:rPr>
          <w:rFonts w:ascii="Courier New" w:hAnsi="Courier New" w:cs="Courier New"/>
        </w:rPr>
        <w:t>AC</w:t>
      </w:r>
      <w:r w:rsidR="00CE4766">
        <w:rPr>
          <w:rFonts w:ascii="Courier New" w:hAnsi="Courier New" w:cs="Courier New"/>
        </w:rPr>
        <w:t>G</w:t>
      </w:r>
      <w:r w:rsidR="004A4D9A" w:rsidRPr="004A4D9A">
        <w:rPr>
          <w:rFonts w:ascii="Courier New" w:hAnsi="Courier New" w:cs="Courier New"/>
        </w:rPr>
        <w:t>GAT</w:t>
      </w:r>
      <w:r w:rsidR="006B72E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– 3’ </w:t>
      </w:r>
    </w:p>
    <w:p w14:paraId="022B00DD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17270EF7" w14:textId="537F5B6B" w:rsidR="007D5ED6" w:rsidRDefault="00D80899" w:rsidP="00942A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B2349">
        <w:rPr>
          <w:rFonts w:ascii="Times New Roman" w:hAnsi="Times New Roman" w:cs="Times New Roman"/>
        </w:rPr>
        <w:t xml:space="preserve">If the above sequence is on the </w:t>
      </w:r>
      <w:r w:rsidRPr="001B2349">
        <w:rPr>
          <w:rFonts w:ascii="Times New Roman" w:hAnsi="Times New Roman" w:cs="Times New Roman"/>
          <w:i/>
          <w:iCs/>
        </w:rPr>
        <w:t xml:space="preserve">sense </w:t>
      </w:r>
      <w:r w:rsidRPr="001B2349">
        <w:rPr>
          <w:rFonts w:ascii="Times New Roman" w:hAnsi="Times New Roman" w:cs="Times New Roman"/>
        </w:rPr>
        <w:t xml:space="preserve">strand, </w:t>
      </w:r>
      <w:r w:rsidR="006F7E5C" w:rsidRPr="001B2349">
        <w:rPr>
          <w:rFonts w:ascii="Times New Roman" w:hAnsi="Times New Roman" w:cs="Times New Roman"/>
        </w:rPr>
        <w:t>complete the table below to show the three reading frames</w:t>
      </w:r>
      <w:r w:rsidR="00A31E42" w:rsidRPr="001B2349">
        <w:rPr>
          <w:rFonts w:ascii="Times New Roman" w:hAnsi="Times New Roman" w:cs="Times New Roman"/>
        </w:rPr>
        <w:t xml:space="preserve">. </w:t>
      </w:r>
      <w:r w:rsidR="001B2349">
        <w:rPr>
          <w:rFonts w:ascii="Times New Roman" w:hAnsi="Times New Roman" w:cs="Times New Roman"/>
        </w:rPr>
        <w:t xml:space="preserve">Follow the format of page 6 </w:t>
      </w:r>
      <w:r w:rsidR="00D92196">
        <w:rPr>
          <w:rFonts w:ascii="Times New Roman" w:hAnsi="Times New Roman" w:cs="Times New Roman"/>
        </w:rPr>
        <w:t>in</w:t>
      </w:r>
      <w:r w:rsidR="00954289">
        <w:rPr>
          <w:rFonts w:ascii="Times New Roman" w:hAnsi="Times New Roman" w:cs="Times New Roman"/>
        </w:rPr>
        <w:t xml:space="preserve"> the course notes,</w:t>
      </w:r>
      <w:r w:rsidR="001B2349">
        <w:rPr>
          <w:rFonts w:ascii="Times New Roman" w:hAnsi="Times New Roman" w:cs="Times New Roman"/>
        </w:rPr>
        <w:t xml:space="preserve"> </w:t>
      </w:r>
      <w:hyperlink r:id="rId5" w:history="1">
        <w:r w:rsidR="001B2349" w:rsidRPr="00F1632E">
          <w:rPr>
            <w:rStyle w:val="Hyperlink"/>
            <w:rFonts w:ascii="Times New Roman" w:hAnsi="Times New Roman" w:cs="Times New Roman"/>
          </w:rPr>
          <w:t>https://gdancik.github.io/CSC-314/data/notes/GenePrediction.pdf</w:t>
        </w:r>
      </w:hyperlink>
      <w:r w:rsidR="00D92196">
        <w:rPr>
          <w:rFonts w:ascii="Times New Roman" w:hAnsi="Times New Roman" w:cs="Times New Roman"/>
        </w:rPr>
        <w:t>.</w:t>
      </w:r>
    </w:p>
    <w:p w14:paraId="3452F884" w14:textId="77777777" w:rsidR="001B2349" w:rsidRPr="001B2349" w:rsidRDefault="001B2349" w:rsidP="001B2349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D5ED6" w14:paraId="451CB54B" w14:textId="77777777" w:rsidTr="007D5ED6">
        <w:tc>
          <w:tcPr>
            <w:tcW w:w="2214" w:type="dxa"/>
          </w:tcPr>
          <w:p w14:paraId="3D7D81D5" w14:textId="6CF3D15F" w:rsidR="007D5ED6" w:rsidRDefault="007D5ED6" w:rsidP="007D5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1</w:t>
            </w:r>
          </w:p>
        </w:tc>
        <w:tc>
          <w:tcPr>
            <w:tcW w:w="2214" w:type="dxa"/>
          </w:tcPr>
          <w:p w14:paraId="12EAA79E" w14:textId="56925AFB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4F2D06B4" w14:textId="47B92B32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D670AF9" w14:textId="25BAF91A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</w:tr>
      <w:tr w:rsidR="005529F2" w14:paraId="05371F48" w14:textId="77777777" w:rsidTr="007D5ED6">
        <w:tc>
          <w:tcPr>
            <w:tcW w:w="2214" w:type="dxa"/>
          </w:tcPr>
          <w:p w14:paraId="59E73D38" w14:textId="466CFF36" w:rsidR="005529F2" w:rsidRDefault="005529F2" w:rsidP="00552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2</w:t>
            </w:r>
          </w:p>
        </w:tc>
        <w:tc>
          <w:tcPr>
            <w:tcW w:w="2214" w:type="dxa"/>
          </w:tcPr>
          <w:p w14:paraId="17247BCA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DADC42E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3E4C03B5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</w:tr>
      <w:tr w:rsidR="005529F2" w14:paraId="125AB77F" w14:textId="77777777" w:rsidTr="007D5ED6">
        <w:tc>
          <w:tcPr>
            <w:tcW w:w="2214" w:type="dxa"/>
          </w:tcPr>
          <w:p w14:paraId="2FAD481E" w14:textId="3EF48073" w:rsidR="005529F2" w:rsidRDefault="005529F2" w:rsidP="00552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3</w:t>
            </w:r>
          </w:p>
        </w:tc>
        <w:tc>
          <w:tcPr>
            <w:tcW w:w="2214" w:type="dxa"/>
          </w:tcPr>
          <w:p w14:paraId="25B480D0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8BE8435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FE29428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</w:tr>
    </w:tbl>
    <w:p w14:paraId="2F7CA671" w14:textId="77777777" w:rsidR="007D5ED6" w:rsidRDefault="007D5ED6" w:rsidP="007D5ED6">
      <w:pPr>
        <w:rPr>
          <w:rFonts w:ascii="Times New Roman" w:hAnsi="Times New Roman" w:cs="Times New Roman"/>
        </w:rPr>
      </w:pPr>
    </w:p>
    <w:p w14:paraId="3735B60D" w14:textId="77777777" w:rsidR="00985CBB" w:rsidRDefault="00985CBB" w:rsidP="007D5ED6">
      <w:pPr>
        <w:rPr>
          <w:rFonts w:ascii="Times New Roman" w:hAnsi="Times New Roman" w:cs="Times New Roman"/>
        </w:rPr>
      </w:pPr>
    </w:p>
    <w:p w14:paraId="2F017691" w14:textId="148B46A9" w:rsidR="00985CBB" w:rsidRDefault="00985CBB" w:rsidP="00985C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above sequence </w:t>
      </w:r>
      <w:r w:rsidR="00AE3A3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on the </w:t>
      </w:r>
      <w:r w:rsidR="00DE07E8">
        <w:rPr>
          <w:rFonts w:ascii="Times New Roman" w:hAnsi="Times New Roman" w:cs="Times New Roman"/>
          <w:i/>
          <w:iCs/>
        </w:rPr>
        <w:t>template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strand, complete the table below to show the three reading frames.</w:t>
      </w:r>
    </w:p>
    <w:p w14:paraId="6891734E" w14:textId="77777777" w:rsidR="00985CBB" w:rsidRPr="007D5ED6" w:rsidRDefault="00985CBB" w:rsidP="007D5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E07E8" w14:paraId="1093A99B" w14:textId="77777777" w:rsidTr="00AB339B">
        <w:tc>
          <w:tcPr>
            <w:tcW w:w="2214" w:type="dxa"/>
          </w:tcPr>
          <w:p w14:paraId="0E996B2E" w14:textId="13BD0F76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frame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4" w:type="dxa"/>
          </w:tcPr>
          <w:p w14:paraId="2EB18C9E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C6C591F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3A3DE4B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DE07E8" w14:paraId="481636B2" w14:textId="77777777" w:rsidTr="00AB339B">
        <w:tc>
          <w:tcPr>
            <w:tcW w:w="2214" w:type="dxa"/>
          </w:tcPr>
          <w:p w14:paraId="0BDE684B" w14:textId="3CDCFB03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frame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4" w:type="dxa"/>
          </w:tcPr>
          <w:p w14:paraId="6E53B593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C69A850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C6ACBB9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DE07E8" w14:paraId="14A15544" w14:textId="77777777" w:rsidTr="00AB339B">
        <w:tc>
          <w:tcPr>
            <w:tcW w:w="2214" w:type="dxa"/>
          </w:tcPr>
          <w:p w14:paraId="173D373D" w14:textId="1A1AA249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frame 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4" w:type="dxa"/>
          </w:tcPr>
          <w:p w14:paraId="227CDA35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ACBDBD4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9BD0CCF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</w:tbl>
    <w:p w14:paraId="3BE288A4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45798650" w14:textId="77777777" w:rsidR="00C60297" w:rsidRDefault="00C60297" w:rsidP="00810CC3">
      <w:pPr>
        <w:rPr>
          <w:rFonts w:ascii="Times New Roman" w:hAnsi="Times New Roman" w:cs="Times New Roman"/>
        </w:rPr>
      </w:pPr>
    </w:p>
    <w:p w14:paraId="639BC935" w14:textId="77777777" w:rsidR="00C60297" w:rsidRDefault="00C60297" w:rsidP="00810CC3">
      <w:pPr>
        <w:rPr>
          <w:rFonts w:ascii="Times New Roman" w:hAnsi="Times New Roman" w:cs="Times New Roman"/>
        </w:rPr>
      </w:pPr>
    </w:p>
    <w:p w14:paraId="385752A4" w14:textId="0BF60E61" w:rsidR="00AE3A30" w:rsidRDefault="00AE3A30" w:rsidP="001A3F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3A30">
        <w:rPr>
          <w:rFonts w:ascii="Times New Roman" w:hAnsi="Times New Roman" w:cs="Times New Roman"/>
        </w:rPr>
        <w:t xml:space="preserve">Use the </w:t>
      </w:r>
      <w:proofErr w:type="spellStart"/>
      <w:r w:rsidRPr="00AE3A30">
        <w:rPr>
          <w:rFonts w:ascii="Times New Roman" w:hAnsi="Times New Roman" w:cs="Times New Roman"/>
          <w:i/>
          <w:iCs/>
        </w:rPr>
        <w:t>Expasy</w:t>
      </w:r>
      <w:proofErr w:type="spellEnd"/>
      <w:r w:rsidRPr="00AE3A30">
        <w:rPr>
          <w:rFonts w:ascii="Times New Roman" w:hAnsi="Times New Roman" w:cs="Times New Roman"/>
          <w:i/>
          <w:iCs/>
        </w:rPr>
        <w:t xml:space="preserve"> Translate</w:t>
      </w:r>
      <w:r w:rsidRPr="00AE3A30">
        <w:rPr>
          <w:rFonts w:ascii="Times New Roman" w:hAnsi="Times New Roman" w:cs="Times New Roman"/>
        </w:rPr>
        <w:t xml:space="preserve"> tool (</w:t>
      </w:r>
      <w:hyperlink r:id="rId6" w:history="1">
        <w:r w:rsidRPr="00AE3A30">
          <w:rPr>
            <w:rStyle w:val="Hyperlink"/>
            <w:rFonts w:ascii="Times New Roman" w:hAnsi="Times New Roman" w:cs="Times New Roman"/>
          </w:rPr>
          <w:t>https://web.expasy.org/translate/</w:t>
        </w:r>
      </w:hyperlink>
      <w:r w:rsidRPr="00AE3A30">
        <w:rPr>
          <w:rFonts w:ascii="Times New Roman" w:hAnsi="Times New Roman" w:cs="Times New Roman"/>
        </w:rPr>
        <w:t xml:space="preserve">) to </w:t>
      </w:r>
      <w:r w:rsidRPr="00AE3A30">
        <w:rPr>
          <w:rFonts w:ascii="Times New Roman" w:hAnsi="Times New Roman" w:cs="Times New Roman"/>
        </w:rPr>
        <w:t xml:space="preserve">translate the </w:t>
      </w:r>
      <w:r>
        <w:rPr>
          <w:rFonts w:ascii="Times New Roman" w:hAnsi="Times New Roman" w:cs="Times New Roman"/>
        </w:rPr>
        <w:t>above sequence</w:t>
      </w:r>
      <w:r w:rsidR="00E74FD5">
        <w:rPr>
          <w:rFonts w:ascii="Times New Roman" w:hAnsi="Times New Roman" w:cs="Times New Roman"/>
        </w:rPr>
        <w:t xml:space="preserve">, setting the Output format to “Includes nucleotide sequence”. </w:t>
      </w:r>
      <w:r w:rsidR="00D53089">
        <w:rPr>
          <w:rFonts w:ascii="Times New Roman" w:hAnsi="Times New Roman" w:cs="Times New Roman"/>
        </w:rPr>
        <w:t xml:space="preserve">Take a screenshot of your results showing all 6 reading frames and </w:t>
      </w:r>
      <w:r w:rsidR="00E71930">
        <w:rPr>
          <w:rFonts w:ascii="Times New Roman" w:hAnsi="Times New Roman" w:cs="Times New Roman"/>
        </w:rPr>
        <w:t xml:space="preserve">the corresponding amino </w:t>
      </w:r>
      <w:proofErr w:type="gramStart"/>
      <w:r w:rsidR="00E71930">
        <w:rPr>
          <w:rFonts w:ascii="Times New Roman" w:hAnsi="Times New Roman" w:cs="Times New Roman"/>
        </w:rPr>
        <w:t>acids, and</w:t>
      </w:r>
      <w:proofErr w:type="gramEnd"/>
      <w:r w:rsidR="00E71930">
        <w:rPr>
          <w:rFonts w:ascii="Times New Roman" w:hAnsi="Times New Roman" w:cs="Times New Roman"/>
        </w:rPr>
        <w:t xml:space="preserve"> paste the screenshot here. </w:t>
      </w:r>
      <w:r w:rsidR="004661B8">
        <w:rPr>
          <w:rFonts w:ascii="Times New Roman" w:hAnsi="Times New Roman" w:cs="Times New Roman"/>
        </w:rPr>
        <w:t xml:space="preserve">Note that the 6 reading frames should </w:t>
      </w:r>
      <w:r w:rsidR="00F30634">
        <w:rPr>
          <w:rFonts w:ascii="Times New Roman" w:hAnsi="Times New Roman" w:cs="Times New Roman"/>
        </w:rPr>
        <w:t>correspond to your results from questions (1) and (2).</w:t>
      </w:r>
    </w:p>
    <w:p w14:paraId="001C5A1E" w14:textId="77777777" w:rsidR="00F30634" w:rsidRDefault="00F30634" w:rsidP="00F30634">
      <w:pPr>
        <w:pStyle w:val="ListParagraph"/>
        <w:ind w:left="360"/>
        <w:rPr>
          <w:rFonts w:ascii="Times New Roman" w:hAnsi="Times New Roman" w:cs="Times New Roman"/>
        </w:rPr>
      </w:pPr>
    </w:p>
    <w:p w14:paraId="528D8B39" w14:textId="77777777" w:rsidR="00F30634" w:rsidRDefault="00F30634" w:rsidP="003C0E06">
      <w:pPr>
        <w:rPr>
          <w:rFonts w:ascii="Times New Roman" w:hAnsi="Times New Roman" w:cs="Times New Roman"/>
        </w:rPr>
      </w:pPr>
    </w:p>
    <w:p w14:paraId="779583FF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15CA7230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082AF87B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0A498A9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ECDCF36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51435EA8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9BCF238" w14:textId="77777777" w:rsidR="00F57BB8" w:rsidRPr="003C0E06" w:rsidRDefault="00F57BB8" w:rsidP="003C0E06">
      <w:pPr>
        <w:rPr>
          <w:rFonts w:ascii="Times New Roman" w:hAnsi="Times New Roman" w:cs="Times New Roman"/>
        </w:rPr>
      </w:pPr>
    </w:p>
    <w:p w14:paraId="274083D9" w14:textId="77777777" w:rsidR="00F30634" w:rsidRDefault="00F30634" w:rsidP="00F30634">
      <w:pPr>
        <w:pStyle w:val="ListParagraph"/>
        <w:ind w:left="360"/>
        <w:rPr>
          <w:rFonts w:ascii="Times New Roman" w:hAnsi="Times New Roman" w:cs="Times New Roman"/>
        </w:rPr>
      </w:pPr>
    </w:p>
    <w:p w14:paraId="7181B90A" w14:textId="68389019" w:rsidR="00F30634" w:rsidRDefault="00F30634" w:rsidP="001A3F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file </w:t>
      </w:r>
      <w:proofErr w:type="spellStart"/>
      <w:r w:rsidR="00D81FF6" w:rsidRPr="00CA5C32">
        <w:rPr>
          <w:rFonts w:ascii="Times New Roman" w:hAnsi="Times New Roman" w:cs="Times New Roman"/>
          <w:i/>
          <w:iCs/>
        </w:rPr>
        <w:t>sequences.</w:t>
      </w:r>
      <w:r w:rsidR="00CA5C32" w:rsidRPr="00CA5C32">
        <w:rPr>
          <w:rFonts w:ascii="Times New Roman" w:hAnsi="Times New Roman" w:cs="Times New Roman"/>
          <w:i/>
          <w:iCs/>
        </w:rPr>
        <w:t>fasta</w:t>
      </w:r>
      <w:proofErr w:type="spellEnd"/>
      <w:r w:rsidR="00D81FF6">
        <w:rPr>
          <w:rFonts w:ascii="Times New Roman" w:hAnsi="Times New Roman" w:cs="Times New Roman"/>
        </w:rPr>
        <w:t xml:space="preserve"> contain</w:t>
      </w:r>
      <w:r w:rsidR="00EB5C05">
        <w:rPr>
          <w:rFonts w:ascii="Times New Roman" w:hAnsi="Times New Roman" w:cs="Times New Roman"/>
        </w:rPr>
        <w:t>s</w:t>
      </w:r>
      <w:r w:rsidR="00AE6106">
        <w:rPr>
          <w:rFonts w:ascii="Times New Roman" w:hAnsi="Times New Roman" w:cs="Times New Roman"/>
        </w:rPr>
        <w:t xml:space="preserve"> 3 DNA sequences in FASTA format. Use the </w:t>
      </w:r>
      <w:proofErr w:type="spellStart"/>
      <w:r w:rsidR="00AE6106" w:rsidRPr="00AE6106">
        <w:rPr>
          <w:rFonts w:ascii="Times New Roman" w:hAnsi="Times New Roman" w:cs="Times New Roman"/>
          <w:i/>
          <w:iCs/>
        </w:rPr>
        <w:t>Expasy</w:t>
      </w:r>
      <w:proofErr w:type="spellEnd"/>
      <w:r w:rsidR="00AE6106" w:rsidRPr="00AE6106">
        <w:rPr>
          <w:rFonts w:ascii="Times New Roman" w:hAnsi="Times New Roman" w:cs="Times New Roman"/>
          <w:i/>
          <w:iCs/>
        </w:rPr>
        <w:t xml:space="preserve"> Translate Tool</w:t>
      </w:r>
      <w:r w:rsidR="00AE6106">
        <w:rPr>
          <w:rFonts w:ascii="Times New Roman" w:hAnsi="Times New Roman" w:cs="Times New Roman"/>
          <w:i/>
          <w:iCs/>
        </w:rPr>
        <w:t xml:space="preserve"> </w:t>
      </w:r>
      <w:r w:rsidR="00AE6106">
        <w:rPr>
          <w:rFonts w:ascii="Times New Roman" w:hAnsi="Times New Roman" w:cs="Times New Roman"/>
        </w:rPr>
        <w:t>to translate the sequences and complete the table</w:t>
      </w:r>
      <w:r w:rsidR="006147BE">
        <w:rPr>
          <w:rFonts w:ascii="Times New Roman" w:hAnsi="Times New Roman" w:cs="Times New Roman"/>
        </w:rPr>
        <w:t>s</w:t>
      </w:r>
      <w:r w:rsidR="00AE6106">
        <w:rPr>
          <w:rFonts w:ascii="Times New Roman" w:hAnsi="Times New Roman" w:cs="Times New Roman"/>
        </w:rPr>
        <w:t xml:space="preserve"> below</w:t>
      </w:r>
      <w:r w:rsidR="006147BE">
        <w:rPr>
          <w:rFonts w:ascii="Times New Roman" w:hAnsi="Times New Roman" w:cs="Times New Roman"/>
        </w:rPr>
        <w:t>.</w:t>
      </w:r>
    </w:p>
    <w:p w14:paraId="34DAFA0F" w14:textId="77777777" w:rsidR="00AE6106" w:rsidRDefault="00AE6106" w:rsidP="00AE6106">
      <w:pPr>
        <w:rPr>
          <w:rFonts w:ascii="Times New Roman" w:hAnsi="Times New Roman" w:cs="Times New Roman"/>
        </w:rPr>
      </w:pPr>
    </w:p>
    <w:p w14:paraId="74B9C0AD" w14:textId="6DC3CABC" w:rsidR="00CB15C4" w:rsidRDefault="00CB15C4" w:rsidP="00CB15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F30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an open reading frame</w:t>
      </w:r>
      <w:r w:rsidR="00084B02">
        <w:rPr>
          <w:rFonts w:ascii="Times New Roman" w:hAnsi="Times New Roman" w:cs="Times New Roman"/>
        </w:rPr>
        <w:t xml:space="preserve"> (ORF)</w:t>
      </w:r>
      <w:r>
        <w:rPr>
          <w:rFonts w:ascii="Times New Roman" w:hAnsi="Times New Roman" w:cs="Times New Roman"/>
        </w:rPr>
        <w:t xml:space="preserve"> </w:t>
      </w:r>
      <w:r w:rsidR="00F30FA1">
        <w:rPr>
          <w:rFonts w:ascii="Times New Roman" w:hAnsi="Times New Roman" w:cs="Times New Roman"/>
        </w:rPr>
        <w:t xml:space="preserve">in DNA </w:t>
      </w:r>
      <w:r w:rsidR="00A001F4">
        <w:rPr>
          <w:rFonts w:ascii="Times New Roman" w:hAnsi="Times New Roman" w:cs="Times New Roman"/>
        </w:rPr>
        <w:t>begins with an ATG (</w:t>
      </w:r>
      <w:r w:rsidR="00F30FA1">
        <w:rPr>
          <w:rFonts w:ascii="Times New Roman" w:hAnsi="Times New Roman" w:cs="Times New Roman"/>
        </w:rPr>
        <w:t>the start codon</w:t>
      </w:r>
      <w:r w:rsidR="00A001F4">
        <w:rPr>
          <w:rFonts w:ascii="Times New Roman" w:hAnsi="Times New Roman" w:cs="Times New Roman"/>
        </w:rPr>
        <w:t xml:space="preserve">) and </w:t>
      </w:r>
      <w:r w:rsidR="00F30FA1">
        <w:rPr>
          <w:rFonts w:ascii="Times New Roman" w:hAnsi="Times New Roman" w:cs="Times New Roman"/>
        </w:rPr>
        <w:t>extends to the first stop codon (</w:t>
      </w:r>
      <w:r w:rsidR="00084B02">
        <w:rPr>
          <w:rFonts w:ascii="Times New Roman" w:hAnsi="Times New Roman" w:cs="Times New Roman"/>
        </w:rPr>
        <w:t>but does not include the stop codon)</w:t>
      </w:r>
      <w:r w:rsidR="00A001F4">
        <w:rPr>
          <w:rFonts w:ascii="Times New Roman" w:hAnsi="Times New Roman" w:cs="Times New Roman"/>
        </w:rPr>
        <w:t>.</w:t>
      </w:r>
      <w:r w:rsidR="00084B02">
        <w:rPr>
          <w:rFonts w:ascii="Times New Roman" w:hAnsi="Times New Roman" w:cs="Times New Roman"/>
        </w:rPr>
        <w:t xml:space="preserve"> If no stop codon is found, the ORF extends to the end of the sequence. </w:t>
      </w:r>
      <w:r w:rsidR="00A001F4">
        <w:rPr>
          <w:rFonts w:ascii="Times New Roman" w:hAnsi="Times New Roman" w:cs="Times New Roman"/>
        </w:rPr>
        <w:t xml:space="preserve"> </w:t>
      </w:r>
      <w:r w:rsidR="00873504">
        <w:rPr>
          <w:rFonts w:ascii="Times New Roman" w:hAnsi="Times New Roman" w:cs="Times New Roman"/>
        </w:rPr>
        <w:t xml:space="preserve">An ORF specified as a polypeptide will therefore begin with a Methionine (an M) and extend to the first stop codon, or to the end of the sequence if no stop codon is present. </w:t>
      </w:r>
      <w:r w:rsidR="00024795">
        <w:rPr>
          <w:rFonts w:ascii="Times New Roman" w:hAnsi="Times New Roman" w:cs="Times New Roman"/>
        </w:rPr>
        <w:t xml:space="preserve">A sequence such as </w:t>
      </w:r>
      <w:r w:rsidR="00024795" w:rsidRPr="00024795">
        <w:rPr>
          <w:rFonts w:ascii="Times New Roman" w:hAnsi="Times New Roman" w:cs="Times New Roman"/>
          <w:b/>
          <w:bCs/>
          <w:color w:val="FF0000"/>
        </w:rPr>
        <w:t>M</w:t>
      </w:r>
      <w:r w:rsidR="00024795">
        <w:rPr>
          <w:rFonts w:ascii="Times New Roman" w:hAnsi="Times New Roman" w:cs="Times New Roman"/>
        </w:rPr>
        <w:t>E</w:t>
      </w:r>
      <w:r w:rsidR="00024795" w:rsidRPr="00024795">
        <w:rPr>
          <w:rFonts w:ascii="Times New Roman" w:hAnsi="Times New Roman" w:cs="Times New Roman"/>
          <w:b/>
          <w:bCs/>
          <w:color w:val="FF0000"/>
        </w:rPr>
        <w:t>M</w:t>
      </w:r>
      <w:r w:rsidR="00024795">
        <w:rPr>
          <w:rFonts w:ascii="Times New Roman" w:hAnsi="Times New Roman" w:cs="Times New Roman"/>
        </w:rPr>
        <w:t xml:space="preserve">A contains </w:t>
      </w:r>
      <w:r w:rsidR="00024795">
        <w:rPr>
          <w:rFonts w:ascii="Times New Roman" w:hAnsi="Times New Roman" w:cs="Times New Roman"/>
          <w:i/>
          <w:iCs/>
        </w:rPr>
        <w:t xml:space="preserve">two </w:t>
      </w:r>
      <w:r w:rsidR="00024795">
        <w:rPr>
          <w:rFonts w:ascii="Times New Roman" w:hAnsi="Times New Roman" w:cs="Times New Roman"/>
        </w:rPr>
        <w:t>open reading frames: MEMA and MA.</w:t>
      </w:r>
    </w:p>
    <w:p w14:paraId="5CB24F1C" w14:textId="77777777" w:rsidR="00F30FA1" w:rsidRDefault="00F30FA1" w:rsidP="00CB15C4">
      <w:pPr>
        <w:ind w:left="360"/>
        <w:rPr>
          <w:rFonts w:ascii="Times New Roman" w:hAnsi="Times New Roman" w:cs="Times New Roman"/>
        </w:rPr>
      </w:pPr>
    </w:p>
    <w:p w14:paraId="58CC200F" w14:textId="488C6912" w:rsidR="00F30FA1" w:rsidRPr="006147BE" w:rsidRDefault="00F30FA1" w:rsidP="006147BE">
      <w:pPr>
        <w:pStyle w:val="ListParagraph"/>
        <w:ind w:left="360"/>
        <w:rPr>
          <w:rFonts w:ascii="Times New Roman" w:hAnsi="Times New Roman" w:cs="Times New Roman"/>
        </w:rPr>
      </w:pPr>
      <w:r w:rsidRPr="006147BE">
        <w:rPr>
          <w:rFonts w:ascii="Times New Roman" w:hAnsi="Times New Roman" w:cs="Times New Roman"/>
        </w:rPr>
        <w:t>Note</w:t>
      </w:r>
      <w:r w:rsidR="00CE79EA" w:rsidRPr="006147BE">
        <w:rPr>
          <w:rFonts w:ascii="Times New Roman" w:hAnsi="Times New Roman" w:cs="Times New Roman"/>
        </w:rPr>
        <w:t xml:space="preserve">: the </w:t>
      </w:r>
      <w:r w:rsidR="00CE79EA" w:rsidRPr="006147BE">
        <w:rPr>
          <w:rFonts w:ascii="Times New Roman" w:hAnsi="Times New Roman" w:cs="Times New Roman"/>
          <w:i/>
          <w:iCs/>
        </w:rPr>
        <w:t>frame</w:t>
      </w:r>
      <w:r w:rsidR="00CE79EA" w:rsidRPr="006147BE">
        <w:rPr>
          <w:rFonts w:ascii="Times New Roman" w:hAnsi="Times New Roman" w:cs="Times New Roman"/>
        </w:rPr>
        <w:t xml:space="preserve"> is given by </w:t>
      </w:r>
      <w:proofErr w:type="spellStart"/>
      <w:r w:rsidR="00CE79EA" w:rsidRPr="006147BE">
        <w:rPr>
          <w:rFonts w:ascii="Times New Roman" w:hAnsi="Times New Roman" w:cs="Times New Roman"/>
        </w:rPr>
        <w:t>Expasy</w:t>
      </w:r>
      <w:proofErr w:type="spellEnd"/>
      <w:r w:rsidR="00CE79EA" w:rsidRPr="006147BE">
        <w:rPr>
          <w:rFonts w:ascii="Times New Roman" w:hAnsi="Times New Roman" w:cs="Times New Roman"/>
        </w:rPr>
        <w:t xml:space="preserve"> and will be 5</w:t>
      </w:r>
      <w:r w:rsidR="00C14A2A" w:rsidRPr="006147BE">
        <w:rPr>
          <w:rFonts w:ascii="Times New Roman" w:hAnsi="Times New Roman" w:cs="Times New Roman"/>
        </w:rPr>
        <w:t>’</w:t>
      </w:r>
      <w:r w:rsidR="00CE79EA" w:rsidRPr="006147BE">
        <w:rPr>
          <w:rFonts w:ascii="Times New Roman" w:hAnsi="Times New Roman" w:cs="Times New Roman"/>
        </w:rPr>
        <w:t>3’ Frame 1, 5’3’ Frame 2, etc.</w:t>
      </w:r>
    </w:p>
    <w:p w14:paraId="68A02905" w14:textId="77777777" w:rsidR="00CB15C4" w:rsidRDefault="00CB15C4" w:rsidP="00AE6106">
      <w:pPr>
        <w:rPr>
          <w:rFonts w:ascii="Times New Roman" w:hAnsi="Times New Roman" w:cs="Times New Roman"/>
        </w:rPr>
      </w:pPr>
    </w:p>
    <w:p w14:paraId="14D42E6B" w14:textId="0B0E7AB1" w:rsidR="00AE6106" w:rsidRPr="00DE5E95" w:rsidRDefault="00D743A5" w:rsidP="00AE6106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>Open Reading Frames in Sequence 1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DE5E95" w14:paraId="2712AA46" w14:textId="77777777" w:rsidTr="00ED1EAF">
        <w:tc>
          <w:tcPr>
            <w:tcW w:w="2178" w:type="dxa"/>
            <w:vAlign w:val="center"/>
          </w:tcPr>
          <w:p w14:paraId="7ACC8D84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531AC6E1" w14:textId="22142B44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748796E6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454C9575" w14:textId="145DFB8A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09870254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260E7CAD" w14:textId="10B4F77C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65B179D7" w14:textId="63743C75" w:rsidR="00024795" w:rsidRDefault="0021572C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</w:t>
            </w:r>
            <w:r w:rsidR="00DE5E95">
              <w:rPr>
                <w:rFonts w:ascii="Times New Roman" w:hAnsi="Times New Roman" w:cs="Times New Roman"/>
              </w:rPr>
              <w:t xml:space="preserve"> Stop</w:t>
            </w:r>
          </w:p>
          <w:p w14:paraId="14D1C427" w14:textId="765994E1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DE5E95" w14:paraId="288EA056" w14:textId="77777777" w:rsidTr="00ED1EAF">
        <w:tc>
          <w:tcPr>
            <w:tcW w:w="2178" w:type="dxa"/>
          </w:tcPr>
          <w:p w14:paraId="121B11B4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382EACD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0768E18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1F35FD79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</w:tr>
      <w:tr w:rsidR="00DE5E95" w14:paraId="6218339E" w14:textId="77777777" w:rsidTr="00ED1EAF">
        <w:tc>
          <w:tcPr>
            <w:tcW w:w="2178" w:type="dxa"/>
          </w:tcPr>
          <w:p w14:paraId="02A9C076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54931B4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404A122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0A65E8E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</w:tr>
      <w:tr w:rsidR="00C754E0" w14:paraId="637DCD03" w14:textId="77777777" w:rsidTr="00ED1EAF">
        <w:tc>
          <w:tcPr>
            <w:tcW w:w="2178" w:type="dxa"/>
          </w:tcPr>
          <w:p w14:paraId="78564A18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216565DE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A01C5E5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111D0A3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</w:tr>
    </w:tbl>
    <w:p w14:paraId="22DF5168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5B86D7E6" w14:textId="6E454ED4" w:rsidR="00F30634" w:rsidRPr="00C754E0" w:rsidRDefault="00C754E0" w:rsidP="00F30634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 xml:space="preserve">Open Reading Frames in Sequence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21572C" w14:paraId="00D8EC7B" w14:textId="77777777" w:rsidTr="00ED1EAF">
        <w:tc>
          <w:tcPr>
            <w:tcW w:w="2178" w:type="dxa"/>
            <w:vAlign w:val="center"/>
          </w:tcPr>
          <w:p w14:paraId="31FFD43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3E7D9175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72420DEB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6B1CD718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4C74B51F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3455346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3EE63CB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 Stop</w:t>
            </w:r>
          </w:p>
          <w:p w14:paraId="7F948C57" w14:textId="21B462DF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21572C" w14:paraId="7B68CA56" w14:textId="77777777" w:rsidTr="00ED1EAF">
        <w:tc>
          <w:tcPr>
            <w:tcW w:w="2178" w:type="dxa"/>
          </w:tcPr>
          <w:p w14:paraId="1CF4DC5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78B69FA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1185E32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EE251C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1097054F" w14:textId="77777777" w:rsidTr="00ED1EAF">
        <w:tc>
          <w:tcPr>
            <w:tcW w:w="2178" w:type="dxa"/>
          </w:tcPr>
          <w:p w14:paraId="7E272D2A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FFCA21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E218C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1DC6EE4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0D2AB608" w14:textId="77777777" w:rsidTr="00ED1EAF">
        <w:tc>
          <w:tcPr>
            <w:tcW w:w="2178" w:type="dxa"/>
          </w:tcPr>
          <w:p w14:paraId="0CB3716F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B13589C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3B35BC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A8937B3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</w:tbl>
    <w:p w14:paraId="15E9869F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73EE11ED" w14:textId="0391F451" w:rsidR="00C754E0" w:rsidRPr="00DE5E95" w:rsidRDefault="00C754E0" w:rsidP="00C754E0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 xml:space="preserve">Open Reading Frames in Sequence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21572C" w14:paraId="368EA7A8" w14:textId="77777777" w:rsidTr="00ED1EAF">
        <w:tc>
          <w:tcPr>
            <w:tcW w:w="2178" w:type="dxa"/>
            <w:vAlign w:val="center"/>
          </w:tcPr>
          <w:p w14:paraId="3F060B9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65F7CDD6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6EA0821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1EAC06D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488F7FC8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44260A66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09B010E3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 Stop</w:t>
            </w:r>
          </w:p>
          <w:p w14:paraId="315F7816" w14:textId="42849C19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21572C" w14:paraId="0B55092D" w14:textId="77777777" w:rsidTr="00ED1EAF">
        <w:tc>
          <w:tcPr>
            <w:tcW w:w="2178" w:type="dxa"/>
          </w:tcPr>
          <w:p w14:paraId="19C2A356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B00E2C5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C08992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00E925A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5374EE67" w14:textId="77777777" w:rsidTr="00ED1EAF">
        <w:tc>
          <w:tcPr>
            <w:tcW w:w="2178" w:type="dxa"/>
          </w:tcPr>
          <w:p w14:paraId="584DB09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77D049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24C6C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7EB930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45E736AC" w14:textId="77777777" w:rsidTr="00ED1EAF">
        <w:tc>
          <w:tcPr>
            <w:tcW w:w="2178" w:type="dxa"/>
          </w:tcPr>
          <w:p w14:paraId="47EAC45A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147B8FD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34A9242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ED9D5A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</w:tbl>
    <w:p w14:paraId="79489B5B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5FF3F6D8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74995B8C" w14:textId="13C30159" w:rsidR="00AE3A30" w:rsidRDefault="003B4CB8" w:rsidP="00AA6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answers </w:t>
      </w:r>
      <w:r w:rsidR="00182AE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(4), </w:t>
      </w:r>
      <w:r w:rsidR="001A743B">
        <w:rPr>
          <w:rFonts w:ascii="Times New Roman" w:hAnsi="Times New Roman" w:cs="Times New Roman"/>
        </w:rPr>
        <w:t xml:space="preserve">complete the table below to </w:t>
      </w:r>
      <w:r w:rsidR="00182AE4">
        <w:rPr>
          <w:rFonts w:ascii="Times New Roman" w:hAnsi="Times New Roman" w:cs="Times New Roman"/>
        </w:rPr>
        <w:t xml:space="preserve">specify the </w:t>
      </w:r>
      <w:r w:rsidR="00182AE4">
        <w:rPr>
          <w:rFonts w:ascii="Times New Roman" w:hAnsi="Times New Roman" w:cs="Times New Roman"/>
          <w:i/>
          <w:iCs/>
        </w:rPr>
        <w:t xml:space="preserve">sequence </w:t>
      </w:r>
      <w:r w:rsidR="00182AE4" w:rsidRPr="00182AE4">
        <w:rPr>
          <w:rFonts w:ascii="Times New Roman" w:hAnsi="Times New Roman" w:cs="Times New Roman"/>
          <w:i/>
          <w:iCs/>
        </w:rPr>
        <w:t>number</w:t>
      </w:r>
      <w:r w:rsidR="00182AE4">
        <w:rPr>
          <w:rFonts w:ascii="Times New Roman" w:hAnsi="Times New Roman" w:cs="Times New Roman"/>
        </w:rPr>
        <w:t xml:space="preserve">, </w:t>
      </w:r>
      <w:r w:rsidR="00182AE4" w:rsidRPr="00182AE4">
        <w:rPr>
          <w:rFonts w:ascii="Times New Roman" w:hAnsi="Times New Roman" w:cs="Times New Roman"/>
          <w:i/>
          <w:iCs/>
        </w:rPr>
        <w:t>frame</w:t>
      </w:r>
      <w:r w:rsidR="00182AE4">
        <w:rPr>
          <w:rFonts w:ascii="Times New Roman" w:hAnsi="Times New Roman" w:cs="Times New Roman"/>
          <w:i/>
          <w:iCs/>
        </w:rPr>
        <w:t>, translation</w:t>
      </w:r>
      <w:r w:rsidR="00182AE4">
        <w:rPr>
          <w:rFonts w:ascii="Times New Roman" w:hAnsi="Times New Roman" w:cs="Times New Roman"/>
        </w:rPr>
        <w:t xml:space="preserve">, and </w:t>
      </w:r>
      <w:r w:rsidR="00182AE4">
        <w:rPr>
          <w:rFonts w:ascii="Times New Roman" w:hAnsi="Times New Roman" w:cs="Times New Roman"/>
          <w:i/>
          <w:iCs/>
        </w:rPr>
        <w:t>length</w:t>
      </w:r>
      <w:r w:rsidR="00182AE4">
        <w:rPr>
          <w:rFonts w:ascii="Times New Roman" w:hAnsi="Times New Roman" w:cs="Times New Roman"/>
        </w:rPr>
        <w:t xml:space="preserve"> </w:t>
      </w:r>
      <w:r w:rsidR="00AA6BF4">
        <w:rPr>
          <w:rFonts w:ascii="Times New Roman" w:hAnsi="Times New Roman" w:cs="Times New Roman"/>
        </w:rPr>
        <w:t xml:space="preserve">for predicted genes </w:t>
      </w:r>
      <w:r w:rsidR="001A743B">
        <w:rPr>
          <w:rFonts w:ascii="Times New Roman" w:hAnsi="Times New Roman" w:cs="Times New Roman"/>
        </w:rPr>
        <w:t>that meet</w:t>
      </w:r>
      <w:r w:rsidR="00AA6BF4">
        <w:rPr>
          <w:rFonts w:ascii="Times New Roman" w:hAnsi="Times New Roman" w:cs="Times New Roman"/>
        </w:rPr>
        <w:t xml:space="preserve"> the following requirements.</w:t>
      </w:r>
    </w:p>
    <w:p w14:paraId="10E8FA04" w14:textId="783B6DC6" w:rsidR="00AA6BF4" w:rsidRDefault="001A50EA" w:rsidP="00AA6B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start codon and stop codon must exist in the same reading frame</w:t>
      </w:r>
    </w:p>
    <w:p w14:paraId="675325A6" w14:textId="1F1CA9D7" w:rsidR="001A50EA" w:rsidRDefault="001A50EA" w:rsidP="00AA6B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ORF must be at least 5</w:t>
      </w:r>
      <w:r w:rsidR="00887F6E">
        <w:rPr>
          <w:rFonts w:ascii="Times New Roman" w:hAnsi="Times New Roman" w:cs="Times New Roman"/>
        </w:rPr>
        <w:t xml:space="preserve"> amino acids</w:t>
      </w:r>
    </w:p>
    <w:p w14:paraId="488E697B" w14:textId="77777777" w:rsidR="001A743B" w:rsidRDefault="001A743B" w:rsidP="001A743B">
      <w:pPr>
        <w:rPr>
          <w:rFonts w:ascii="Times New Roman" w:hAnsi="Times New Roman" w:cs="Times New Roman"/>
        </w:rPr>
      </w:pPr>
    </w:p>
    <w:p w14:paraId="5FFE7AFC" w14:textId="0F46826D" w:rsidR="001A743B" w:rsidRDefault="001A743B" w:rsidP="001A743B">
      <w:pPr>
        <w:rPr>
          <w:rFonts w:ascii="Times New Roman" w:hAnsi="Times New Roman" w:cs="Times New Roman"/>
          <w:b/>
          <w:bCs/>
        </w:rPr>
      </w:pPr>
      <w:r w:rsidRPr="001A743B">
        <w:rPr>
          <w:rFonts w:ascii="Times New Roman" w:hAnsi="Times New Roman" w:cs="Times New Roman"/>
          <w:b/>
          <w:bCs/>
        </w:rPr>
        <w:t>Predicted Genes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18"/>
        <w:gridCol w:w="3150"/>
        <w:gridCol w:w="1710"/>
        <w:gridCol w:w="2790"/>
      </w:tblGrid>
      <w:tr w:rsidR="001A743B" w14:paraId="5C6F622B" w14:textId="77777777" w:rsidTr="001A743B">
        <w:tc>
          <w:tcPr>
            <w:tcW w:w="1818" w:type="dxa"/>
            <w:vAlign w:val="bottom"/>
          </w:tcPr>
          <w:p w14:paraId="592308B3" w14:textId="16BA020C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</w:t>
            </w:r>
          </w:p>
        </w:tc>
        <w:tc>
          <w:tcPr>
            <w:tcW w:w="3150" w:type="dxa"/>
            <w:vAlign w:val="bottom"/>
          </w:tcPr>
          <w:p w14:paraId="2EB98C9D" w14:textId="56EB826F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1710" w:type="dxa"/>
            <w:vAlign w:val="bottom"/>
          </w:tcPr>
          <w:p w14:paraId="7B65C96D" w14:textId="55C6CCBE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2790" w:type="dxa"/>
            <w:vAlign w:val="bottom"/>
          </w:tcPr>
          <w:p w14:paraId="4E3182AF" w14:textId="7AE90793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</w:tr>
      <w:tr w:rsidR="001A743B" w14:paraId="0BF2DD3A" w14:textId="77777777" w:rsidTr="001A743B">
        <w:tc>
          <w:tcPr>
            <w:tcW w:w="1818" w:type="dxa"/>
          </w:tcPr>
          <w:p w14:paraId="3815E95B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3BA62AD1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0C556D6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DA1317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1A743B" w14:paraId="028B61E9" w14:textId="77777777" w:rsidTr="001A743B">
        <w:tc>
          <w:tcPr>
            <w:tcW w:w="1818" w:type="dxa"/>
          </w:tcPr>
          <w:p w14:paraId="7F1DA261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2EEB58CD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5BA8A2A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05330FF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1A743B" w14:paraId="533DD88E" w14:textId="77777777" w:rsidTr="001A743B">
        <w:tc>
          <w:tcPr>
            <w:tcW w:w="1818" w:type="dxa"/>
          </w:tcPr>
          <w:p w14:paraId="3837CEC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003BB46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A34524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0444820D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</w:tbl>
    <w:p w14:paraId="4387CE56" w14:textId="11D0617F" w:rsidR="003C0E06" w:rsidRDefault="003C0E06" w:rsidP="001A743B">
      <w:pPr>
        <w:rPr>
          <w:rFonts w:ascii="Times New Roman" w:hAnsi="Times New Roman" w:cs="Times New Roman"/>
          <w:u w:val="single"/>
        </w:rPr>
      </w:pPr>
      <w:r w:rsidRPr="003C0E06">
        <w:rPr>
          <w:rFonts w:ascii="Times New Roman" w:hAnsi="Times New Roman" w:cs="Times New Roman"/>
          <w:u w:val="single"/>
        </w:rPr>
        <w:lastRenderedPageBreak/>
        <w:t>Probability Questions</w:t>
      </w:r>
    </w:p>
    <w:p w14:paraId="0802500A" w14:textId="77777777" w:rsidR="0029566B" w:rsidRDefault="0029566B" w:rsidP="001A743B">
      <w:pPr>
        <w:rPr>
          <w:rFonts w:ascii="Times New Roman" w:hAnsi="Times New Roman" w:cs="Times New Roman"/>
          <w:u w:val="single"/>
        </w:rPr>
      </w:pPr>
    </w:p>
    <w:p w14:paraId="0F735EA9" w14:textId="5A56DA70" w:rsidR="00BB09BD" w:rsidRDefault="00EE3AA8" w:rsidP="00EE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table</w:t>
      </w:r>
      <w:r w:rsidR="001C1AFB">
        <w:rPr>
          <w:rFonts w:ascii="Times New Roman" w:hAnsi="Times New Roman" w:cs="Times New Roman"/>
        </w:rPr>
        <w:t xml:space="preserve"> below (the same one from your notes) to answer </w:t>
      </w:r>
      <w:r w:rsidR="00ED1EAF">
        <w:rPr>
          <w:rFonts w:ascii="Times New Roman" w:hAnsi="Times New Roman" w:cs="Times New Roman"/>
        </w:rPr>
        <w:t>questions 1 - 4</w:t>
      </w:r>
      <w:r w:rsidR="001C1AFB">
        <w:rPr>
          <w:rFonts w:ascii="Times New Roman" w:hAnsi="Times New Roman" w:cs="Times New Roman"/>
        </w:rPr>
        <w:t>.</w:t>
      </w:r>
    </w:p>
    <w:p w14:paraId="1F5A4104" w14:textId="77777777" w:rsidR="00EE3AA8" w:rsidRDefault="00EE3AA8" w:rsidP="00EE3AA8">
      <w:pPr>
        <w:rPr>
          <w:rFonts w:ascii="Times New Roman" w:hAnsi="Times New Roman" w:cs="Times New Roman"/>
        </w:rPr>
      </w:pPr>
    </w:p>
    <w:tbl>
      <w:tblPr>
        <w:tblW w:w="7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7"/>
        <w:gridCol w:w="1404"/>
        <w:gridCol w:w="1384"/>
        <w:gridCol w:w="1945"/>
      </w:tblGrid>
      <w:tr w:rsidR="00EE3AA8" w:rsidRPr="00EE3AA8" w14:paraId="64D9D84A" w14:textId="77777777" w:rsidTr="00260BAE">
        <w:trPr>
          <w:trHeight w:val="430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8C5BB4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Class status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4AD851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FD82423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1EF4F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EE3AA8" w:rsidRPr="00EE3AA8" w14:paraId="04D04DED" w14:textId="77777777" w:rsidTr="00260BAE">
        <w:trPr>
          <w:trHeight w:val="147"/>
        </w:trPr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B7AA2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Soph</w:t>
            </w: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C53F9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E3700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0AFAD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EE3AA8" w:rsidRPr="00EE3AA8" w14:paraId="130534A2" w14:textId="77777777" w:rsidTr="00260BAE">
        <w:trPr>
          <w:trHeight w:val="151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A3AE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Junior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2F73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34C34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F4274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EE3AA8" w:rsidRPr="00EE3AA8" w14:paraId="213C8E10" w14:textId="77777777" w:rsidTr="00260BAE">
        <w:trPr>
          <w:trHeight w:val="70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C0F22F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Senior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17CB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BDD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E38F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EE3AA8" w:rsidRPr="00EE3AA8" w14:paraId="54724D8C" w14:textId="77777777" w:rsidTr="00260BAE">
        <w:trPr>
          <w:trHeight w:val="88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22BAF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BE76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856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B57C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</w:tbl>
    <w:p w14:paraId="2C572563" w14:textId="77777777" w:rsidR="00EE3AA8" w:rsidRDefault="00EE3AA8" w:rsidP="00EE3AA8">
      <w:pPr>
        <w:rPr>
          <w:rFonts w:ascii="Times New Roman" w:hAnsi="Times New Roman" w:cs="Times New Roman"/>
        </w:rPr>
      </w:pPr>
    </w:p>
    <w:p w14:paraId="691392FF" w14:textId="3BFBAAA2" w:rsidR="008520E2" w:rsidRDefault="008520E2" w:rsidP="00EE3AA8">
      <w:pPr>
        <w:rPr>
          <w:rFonts w:ascii="Times New Roman" w:hAnsi="Times New Roman" w:cs="Times New Roman"/>
        </w:rPr>
      </w:pPr>
    </w:p>
    <w:p w14:paraId="7735507F" w14:textId="77777777" w:rsidR="00260BAE" w:rsidRDefault="00260BAE" w:rsidP="00EE3AA8">
      <w:pPr>
        <w:rPr>
          <w:rFonts w:ascii="Times New Roman" w:hAnsi="Times New Roman" w:cs="Times New Roman"/>
        </w:rPr>
      </w:pPr>
    </w:p>
    <w:p w14:paraId="5B06BCDE" w14:textId="4EC5C1FB" w:rsidR="00260BAE" w:rsidRDefault="00260BAE" w:rsidP="00260B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student is selected at random, what is the probability that they are a </w:t>
      </w:r>
      <w:r w:rsidR="00CA6124">
        <w:rPr>
          <w:rFonts w:ascii="Times New Roman" w:hAnsi="Times New Roman" w:cs="Times New Roman"/>
        </w:rPr>
        <w:t>senior?</w:t>
      </w:r>
    </w:p>
    <w:p w14:paraId="5AAD9F9F" w14:textId="77777777" w:rsidR="008520E2" w:rsidRDefault="008520E2" w:rsidP="008520E2">
      <w:pPr>
        <w:pStyle w:val="ListParagraph"/>
        <w:ind w:left="360"/>
        <w:rPr>
          <w:rFonts w:ascii="Times New Roman" w:hAnsi="Times New Roman" w:cs="Times New Roman"/>
        </w:rPr>
      </w:pPr>
    </w:p>
    <w:p w14:paraId="0BAB354B" w14:textId="77777777" w:rsidR="00CA6124" w:rsidRDefault="00CA6124" w:rsidP="00CA6124">
      <w:pPr>
        <w:pStyle w:val="ListParagraph"/>
        <w:ind w:left="360"/>
        <w:rPr>
          <w:rFonts w:ascii="Times New Roman" w:hAnsi="Times New Roman" w:cs="Times New Roman"/>
        </w:rPr>
      </w:pPr>
    </w:p>
    <w:p w14:paraId="0B3E94E8" w14:textId="77777777" w:rsidR="00EC1D19" w:rsidRDefault="00CA6124" w:rsidP="00EC1D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student is selected at random, what is the probability that they are a female?</w:t>
      </w:r>
    </w:p>
    <w:p w14:paraId="7AD44F02" w14:textId="77777777" w:rsidR="00EC1D19" w:rsidRDefault="00EC1D19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6DBF3440" w14:textId="77777777" w:rsidR="008520E2" w:rsidRDefault="008520E2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45DC21E9" w14:textId="46D3EEE8" w:rsidR="00CD5E2C" w:rsidRDefault="00CA6124" w:rsidP="00CD63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1D19">
        <w:rPr>
          <w:rFonts w:ascii="Times New Roman" w:hAnsi="Times New Roman" w:cs="Times New Roman"/>
        </w:rPr>
        <w:t xml:space="preserve">The probability that a randomly selected student is a </w:t>
      </w:r>
      <w:r w:rsidRPr="00EC1D19">
        <w:rPr>
          <w:rFonts w:ascii="Times New Roman" w:hAnsi="Times New Roman" w:cs="Times New Roman"/>
          <w:i/>
          <w:iCs/>
        </w:rPr>
        <w:t>female</w:t>
      </w:r>
      <w:r w:rsidRPr="00EC1D19">
        <w:rPr>
          <w:rFonts w:ascii="Times New Roman" w:hAnsi="Times New Roman" w:cs="Times New Roman"/>
        </w:rPr>
        <w:t xml:space="preserve"> </w:t>
      </w:r>
      <w:r w:rsidR="00206314" w:rsidRPr="00206314">
        <w:rPr>
          <w:rFonts w:ascii="Times New Roman" w:hAnsi="Times New Roman" w:cs="Times New Roman"/>
        </w:rPr>
        <w:t>AND</w:t>
      </w:r>
      <w:r w:rsidRPr="00EC1D19">
        <w:rPr>
          <w:rFonts w:ascii="Times New Roman" w:hAnsi="Times New Roman" w:cs="Times New Roman"/>
        </w:rPr>
        <w:t xml:space="preserve"> a </w:t>
      </w:r>
      <w:r w:rsidRPr="00EC1D19">
        <w:rPr>
          <w:rFonts w:ascii="Times New Roman" w:hAnsi="Times New Roman" w:cs="Times New Roman"/>
          <w:i/>
          <w:iCs/>
        </w:rPr>
        <w:t xml:space="preserve">senior </w:t>
      </w:r>
      <w:r w:rsidRPr="00EC1D19">
        <w:rPr>
          <w:rFonts w:ascii="Times New Roman" w:hAnsi="Times New Roman" w:cs="Times New Roman"/>
        </w:rPr>
        <w:t xml:space="preserve">is </w:t>
      </w:r>
      <w:r w:rsidR="00356879" w:rsidRPr="00EC1D19">
        <w:rPr>
          <w:rFonts w:ascii="Times New Roman" w:hAnsi="Times New Roman" w:cs="Times New Roman"/>
        </w:rPr>
        <w:t xml:space="preserve">the number of female seniors (which is 1) divided by the total number of students (which is 15). </w:t>
      </w:r>
      <w:r w:rsidR="00EC1D19">
        <w:rPr>
          <w:rFonts w:ascii="Times New Roman" w:hAnsi="Times New Roman" w:cs="Times New Roman"/>
        </w:rPr>
        <w:t>Calculate this probability using the formula below:</w:t>
      </w:r>
    </w:p>
    <w:p w14:paraId="286F60C2" w14:textId="77777777" w:rsidR="00EC1D19" w:rsidRPr="00EC1D19" w:rsidRDefault="00EC1D19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5E9A86DD" w14:textId="646D0816" w:rsidR="00CD5E2C" w:rsidRDefault="00FE6228" w:rsidP="00CD5E2C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female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and</m:t>
            </m:r>
            <m:r>
              <w:rPr>
                <w:rFonts w:ascii="Cambria Math" w:hAnsi="Cambria Math" w:cs="Times New Roman"/>
              </w:rPr>
              <m:t xml:space="preserve"> sophomore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female</m:t>
            </m:r>
          </m:e>
          <m:e>
            <m:r>
              <w:rPr>
                <w:rFonts w:ascii="Cambria Math" w:hAnsi="Cambria Math" w:cs="Times New Roman"/>
              </w:rPr>
              <m:t>senior</m:t>
            </m:r>
          </m:e>
        </m:d>
        <m:r>
          <w:rPr>
            <w:rFonts w:ascii="Cambria Math" w:hAnsi="Cambria Math" w:cs="Times New Roman"/>
          </w:rPr>
          <m:t>×P(</m:t>
        </m:r>
        <m:r>
          <w:rPr>
            <w:rFonts w:ascii="Cambria Math" w:hAnsi="Cambria Math" w:cs="Times New Roman"/>
          </w:rPr>
          <m:t>senior</m:t>
        </m:r>
        <m:r>
          <w:rPr>
            <w:rFonts w:ascii="Cambria Math" w:hAnsi="Cambria Math" w:cs="Times New Roman"/>
          </w:rPr>
          <m:t>)</m:t>
        </m:r>
      </m:oMath>
      <w:r w:rsidR="00CD5E2C">
        <w:rPr>
          <w:rFonts w:ascii="Times New Roman" w:hAnsi="Times New Roman" w:cs="Times New Roman"/>
        </w:rPr>
        <w:t>.</w:t>
      </w:r>
    </w:p>
    <w:p w14:paraId="6A501329" w14:textId="6934A4A0" w:rsidR="00CA6124" w:rsidRPr="00260BAE" w:rsidRDefault="00CA6124" w:rsidP="00CD5E2C">
      <w:pPr>
        <w:pStyle w:val="ListParagraph"/>
        <w:ind w:left="360"/>
        <w:rPr>
          <w:rFonts w:ascii="Times New Roman" w:hAnsi="Times New Roman" w:cs="Times New Roman"/>
        </w:rPr>
      </w:pPr>
    </w:p>
    <w:p w14:paraId="3004ADFA" w14:textId="77777777" w:rsidR="00BB498F" w:rsidRDefault="00BB498F" w:rsidP="00CF1A0B">
      <w:pPr>
        <w:ind w:left="360"/>
        <w:rPr>
          <w:rFonts w:ascii="Times New Roman" w:hAnsi="Times New Roman" w:cs="Times New Roman"/>
        </w:rPr>
      </w:pPr>
    </w:p>
    <w:p w14:paraId="3166A103" w14:textId="77777777" w:rsidR="00206314" w:rsidRDefault="00206314" w:rsidP="00CF1A0B">
      <w:pPr>
        <w:ind w:left="360"/>
        <w:rPr>
          <w:rFonts w:ascii="Times New Roman" w:hAnsi="Times New Roman" w:cs="Times New Roman"/>
        </w:rPr>
      </w:pPr>
    </w:p>
    <w:p w14:paraId="0EB1C39B" w14:textId="6918191D" w:rsidR="00BB09BD" w:rsidRPr="00BB498F" w:rsidRDefault="00607A6B" w:rsidP="00BB49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B498F">
        <w:rPr>
          <w:rFonts w:ascii="Times New Roman" w:hAnsi="Times New Roman" w:cs="Times New Roman"/>
        </w:rPr>
        <w:t xml:space="preserve">Show that </w:t>
      </w:r>
      <m:oMath>
        <m:r>
          <w:rPr>
            <w:rFonts w:ascii="Cambria Math" w:hAnsi="Cambria Math" w:cs="Times New Roman"/>
          </w:rPr>
          <m:t>P(</m:t>
        </m:r>
        <m:r>
          <w:rPr>
            <w:rFonts w:ascii="Cambria Math" w:hAnsi="Cambria Math" w:cs="Times New Roman"/>
          </w:rPr>
          <m:t>male</m:t>
        </m:r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junior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∝</m:t>
        </m:r>
      </m:oMath>
      <w:r w:rsidR="00CF1A0B" w:rsidRPr="00BB498F">
        <w:rPr>
          <w:rFonts w:ascii="Times New Roman" w:hAnsi="Times New Roman" w:cs="Times New Roman"/>
        </w:rPr>
        <w:t xml:space="preserve"> </w:t>
      </w:r>
      <w:r w:rsidR="00BB498F" w:rsidRPr="00BB498F">
        <w:rPr>
          <w:rFonts w:ascii="Times New Roman" w:hAnsi="Times New Roman" w:cs="Times New Roman"/>
        </w:rPr>
        <w:t xml:space="preserve"> 2 / 15</w:t>
      </w:r>
    </w:p>
    <w:p w14:paraId="16E0BE2E" w14:textId="4D5CD1FE" w:rsidR="003C05A8" w:rsidRPr="00BB498F" w:rsidRDefault="00BB498F" w:rsidP="00BB49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need to use the formula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∝P(B|A)×P(A)</m:t>
        </m:r>
      </m:oMath>
      <w:r>
        <w:rPr>
          <w:rFonts w:ascii="Times New Roman" w:hAnsi="Times New Roman" w:cs="Times New Roman"/>
        </w:rPr>
        <w:t>.</w:t>
      </w:r>
    </w:p>
    <w:p w14:paraId="0023F61A" w14:textId="77777777" w:rsidR="003C05A8" w:rsidRDefault="003C05A8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71CA8D9D" w14:textId="77777777" w:rsidR="00976D16" w:rsidRDefault="00976D16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7969CBC3" w14:textId="77777777" w:rsidR="00976D16" w:rsidRDefault="00976D16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15F51EAE" w14:textId="77777777" w:rsidR="00206314" w:rsidRDefault="00206314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206A1223" w14:textId="58033915" w:rsidR="0029566B" w:rsidRDefault="0029566B" w:rsidP="00EC1D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Approximately 12% of females will develop invasive breast cancer in their lifetime (and 88% of females will not). </w:t>
      </w:r>
      <w:r w:rsidRPr="0029566B">
        <w:rPr>
          <w:rFonts w:ascii="Times New Roman" w:hAnsi="Times New Roman" w:cs="Times New Roman"/>
        </w:rPr>
        <w:t>For females that have invasive breast cancer, a mammogram</w:t>
      </w:r>
      <w:r w:rsidR="00D14E4F">
        <w:rPr>
          <w:rFonts w:ascii="Times New Roman" w:hAnsi="Times New Roman" w:cs="Times New Roman"/>
        </w:rPr>
        <w:t xml:space="preserve"> will detect the cancer (be positive) about 40% of the time. However, a female that does not have breast cancer will have a positive mammogram about 6% of the time.</w:t>
      </w:r>
    </w:p>
    <w:p w14:paraId="5E98DE58" w14:textId="77777777" w:rsidR="00D14E4F" w:rsidRDefault="00D14E4F" w:rsidP="00D14E4F">
      <w:pPr>
        <w:rPr>
          <w:rFonts w:ascii="Times New Roman" w:hAnsi="Times New Roman" w:cs="Times New Roman"/>
        </w:rPr>
      </w:pPr>
    </w:p>
    <w:p w14:paraId="31C825E1" w14:textId="2257C241" w:rsidR="00D14E4F" w:rsidRDefault="00D14E4F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∝P(B|A)×P(A)</m:t>
        </m:r>
      </m:oMath>
      <w:r w:rsidR="00F54761">
        <w:rPr>
          <w:rFonts w:ascii="Times New Roman" w:hAnsi="Times New Roman" w:cs="Times New Roman"/>
        </w:rPr>
        <w:t>.</w:t>
      </w:r>
    </w:p>
    <w:p w14:paraId="106F4D48" w14:textId="77777777" w:rsidR="0073472B" w:rsidRDefault="0073472B" w:rsidP="00D14E4F">
      <w:pPr>
        <w:ind w:left="360"/>
        <w:rPr>
          <w:rFonts w:ascii="Times New Roman" w:hAnsi="Times New Roman" w:cs="Times New Roman"/>
        </w:rPr>
      </w:pPr>
    </w:p>
    <w:p w14:paraId="462742A4" w14:textId="7F81CBE1" w:rsidR="00F54761" w:rsidRDefault="00F54761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F54761">
        <w:rPr>
          <w:rFonts w:ascii="Times New Roman" w:hAnsi="Times New Roman" w:cs="Times New Roman"/>
          <w:i/>
          <w:iCs/>
        </w:rPr>
        <w:t>Br</w:t>
      </w:r>
      <w:r>
        <w:rPr>
          <w:rFonts w:ascii="Times New Roman" w:hAnsi="Times New Roman" w:cs="Times New Roman"/>
        </w:rPr>
        <w:t xml:space="preserve"> = Breast Cancer, </w:t>
      </w:r>
      <w:r w:rsidRPr="00F54761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No breast cancer, and use </w:t>
      </w:r>
      <w:r w:rsidRPr="00F54761">
        <w:rPr>
          <w:rFonts w:ascii="Times New Roman" w:hAnsi="Times New Roman" w:cs="Times New Roman"/>
          <w:i/>
          <w:iCs/>
        </w:rPr>
        <w:t>+</w:t>
      </w:r>
      <w:r>
        <w:rPr>
          <w:rFonts w:ascii="Times New Roman" w:hAnsi="Times New Roman" w:cs="Times New Roman"/>
        </w:rPr>
        <w:t xml:space="preserve"> for a positive test.</w:t>
      </w:r>
    </w:p>
    <w:p w14:paraId="4E5D15D5" w14:textId="77777777" w:rsidR="00F54761" w:rsidRDefault="00F54761" w:rsidP="00D14E4F">
      <w:pPr>
        <w:ind w:left="360"/>
        <w:rPr>
          <w:rFonts w:ascii="Times New Roman" w:hAnsi="Times New Roman" w:cs="Times New Roman"/>
        </w:rPr>
      </w:pPr>
    </w:p>
    <w:p w14:paraId="6AB7B849" w14:textId="4A20A81B" w:rsidR="00DB6906" w:rsidRDefault="00DB6906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following:</w:t>
      </w:r>
    </w:p>
    <w:p w14:paraId="189CBA5E" w14:textId="77777777" w:rsidR="00DB6906" w:rsidRDefault="00DB6906" w:rsidP="00D14E4F">
      <w:pPr>
        <w:ind w:left="360"/>
        <w:rPr>
          <w:rFonts w:ascii="Times New Roman" w:hAnsi="Times New Roman" w:cs="Times New Roman"/>
        </w:rPr>
      </w:pPr>
    </w:p>
    <w:p w14:paraId="12AC6238" w14:textId="77777777" w:rsidR="008C10A3" w:rsidRDefault="008C10A3" w:rsidP="00DB690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Br</m:t>
            </m:r>
          </m:e>
        </m:d>
        <m:r>
          <w:rPr>
            <w:rFonts w:ascii="Cambria Math" w:hAnsi="Cambria Math" w:cs="Times New Roman"/>
          </w:rPr>
          <m:t>=</m:t>
        </m:r>
      </m:oMath>
      <w:r w:rsidR="00DB6906">
        <w:rPr>
          <w:rFonts w:ascii="Times New Roman" w:hAnsi="Times New Roman" w:cs="Times New Roman"/>
        </w:rPr>
        <w:t xml:space="preserve"> </w:t>
      </w:r>
    </w:p>
    <w:p w14:paraId="2B972C13" w14:textId="391917A2" w:rsidR="00DB6906" w:rsidRDefault="00DB6906" w:rsidP="008C10A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007F39" w14:textId="1C0820CE" w:rsidR="008C10A3" w:rsidRPr="008C10A3" w:rsidRDefault="008C10A3" w:rsidP="00DB690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</m:e>
          <m:e>
            <m:r>
              <w:rPr>
                <w:rFonts w:ascii="Cambria Math" w:hAnsi="Cambria Math" w:cs="Times New Roman"/>
              </w:rPr>
              <m:t>Br</m:t>
            </m:r>
          </m:e>
        </m:d>
        <m:r>
          <w:rPr>
            <w:rFonts w:ascii="Cambria Math" w:hAnsi="Cambria Math" w:cs="Times New Roman"/>
          </w:rPr>
          <m:t xml:space="preserve">= </m:t>
        </m:r>
      </m:oMath>
    </w:p>
    <w:p w14:paraId="6006EA28" w14:textId="77777777" w:rsidR="008C10A3" w:rsidRPr="008C10A3" w:rsidRDefault="008C10A3" w:rsidP="008C10A3">
      <w:pPr>
        <w:pStyle w:val="ListParagraph"/>
        <w:ind w:left="1080"/>
        <w:rPr>
          <w:rFonts w:ascii="Times New Roman" w:hAnsi="Times New Roman" w:cs="Times New Roman"/>
        </w:rPr>
      </w:pPr>
    </w:p>
    <w:p w14:paraId="6003E84F" w14:textId="446306D4" w:rsidR="008C10A3" w:rsidRPr="00FD6C47" w:rsidRDefault="008C10A3" w:rsidP="008C10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</m:e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</m:oMath>
    </w:p>
    <w:p w14:paraId="04C45352" w14:textId="77777777" w:rsidR="00FD6C47" w:rsidRDefault="00FD6C47" w:rsidP="00FD6C47">
      <w:pPr>
        <w:rPr>
          <w:rFonts w:ascii="Times New Roman" w:hAnsi="Times New Roman" w:cs="Times New Roman"/>
        </w:rPr>
      </w:pPr>
    </w:p>
    <w:p w14:paraId="23A9E840" w14:textId="77777777" w:rsidR="00FD6C47" w:rsidRPr="00FD6C47" w:rsidRDefault="00FD6C47" w:rsidP="00FD6C47">
      <w:pPr>
        <w:rPr>
          <w:rFonts w:ascii="Times New Roman" w:hAnsi="Times New Roman" w:cs="Times New Roman"/>
        </w:rPr>
      </w:pPr>
    </w:p>
    <w:p w14:paraId="05363C98" w14:textId="4E93F501" w:rsidR="00FD6C47" w:rsidRDefault="00FD6C47" w:rsidP="008C10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female tests positive, </w:t>
      </w:r>
      <w:r w:rsidR="00C16E67">
        <w:rPr>
          <w:rFonts w:ascii="Times New Roman" w:hAnsi="Times New Roman" w:cs="Times New Roman"/>
        </w:rPr>
        <w:t xml:space="preserve">show that </w:t>
      </w:r>
      <w:r w:rsidR="004B5B8E">
        <w:rPr>
          <w:rFonts w:ascii="Times New Roman" w:hAnsi="Times New Roman" w:cs="Times New Roman"/>
        </w:rPr>
        <w:t xml:space="preserve">it is </w:t>
      </w:r>
      <w:proofErr w:type="gramStart"/>
      <w:r w:rsidR="004B5B8E">
        <w:rPr>
          <w:rFonts w:ascii="Times New Roman" w:hAnsi="Times New Roman" w:cs="Times New Roman"/>
        </w:rPr>
        <w:t>actually more</w:t>
      </w:r>
      <w:proofErr w:type="gramEnd"/>
      <w:r w:rsidR="004B5B8E">
        <w:rPr>
          <w:rFonts w:ascii="Times New Roman" w:hAnsi="Times New Roman" w:cs="Times New Roman"/>
        </w:rPr>
        <w:t xml:space="preserve"> likely that they do </w:t>
      </w:r>
      <w:r w:rsidR="00945A30" w:rsidRPr="00945A30">
        <w:rPr>
          <w:rFonts w:ascii="Times New Roman" w:hAnsi="Times New Roman" w:cs="Times New Roman"/>
          <w:i/>
          <w:iCs/>
        </w:rPr>
        <w:t>not</w:t>
      </w:r>
      <w:r w:rsidR="00945A30">
        <w:rPr>
          <w:rFonts w:ascii="Times New Roman" w:hAnsi="Times New Roman" w:cs="Times New Roman"/>
        </w:rPr>
        <w:t xml:space="preserve"> </w:t>
      </w:r>
      <w:r w:rsidR="004B5B8E">
        <w:rPr>
          <w:rFonts w:ascii="Times New Roman" w:hAnsi="Times New Roman" w:cs="Times New Roman"/>
        </w:rPr>
        <w:t xml:space="preserve">have </w:t>
      </w:r>
      <w:r w:rsidR="00945A30">
        <w:rPr>
          <w:rFonts w:ascii="Times New Roman" w:hAnsi="Times New Roman" w:cs="Times New Roman"/>
        </w:rPr>
        <w:t xml:space="preserve">breast cancer </w:t>
      </w:r>
      <w:r w:rsidR="00C16E67">
        <w:rPr>
          <w:rFonts w:ascii="Times New Roman" w:hAnsi="Times New Roman" w:cs="Times New Roman"/>
        </w:rPr>
        <w:t>tha</w:t>
      </w:r>
      <w:r w:rsidR="00945A30">
        <w:rPr>
          <w:rFonts w:ascii="Times New Roman" w:hAnsi="Times New Roman" w:cs="Times New Roman"/>
        </w:rPr>
        <w:t>n</w:t>
      </w:r>
      <w:r w:rsidR="00C16E67">
        <w:rPr>
          <w:rFonts w:ascii="Times New Roman" w:hAnsi="Times New Roman" w:cs="Times New Roman"/>
        </w:rPr>
        <w:t xml:space="preserve"> do. </w:t>
      </w:r>
      <w:r w:rsidR="00B86E76">
        <w:rPr>
          <w:rFonts w:ascii="Times New Roman" w:hAnsi="Times New Roman" w:cs="Times New Roman"/>
        </w:rPr>
        <w:t xml:space="preserve">Specifically, calculate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Br</m:t>
            </m:r>
          </m:e>
          <m:e>
            <m:r>
              <w:rPr>
                <w:rFonts w:ascii="Cambria Math" w:hAnsi="Cambria Math" w:cs="Times New Roman"/>
              </w:rPr>
              <m:t>+</m:t>
            </m:r>
          </m:e>
        </m:d>
      </m:oMath>
      <w:r w:rsidR="00B86E7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</m:e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B86E76">
        <w:rPr>
          <w:rFonts w:ascii="Times New Roman" w:hAnsi="Times New Roman" w:cs="Times New Roman"/>
        </w:rPr>
        <w:t xml:space="preserve"> using the </w:t>
      </w:r>
      <w:r w:rsidR="001B4F2F">
        <w:rPr>
          <w:rFonts w:ascii="Times New Roman" w:hAnsi="Times New Roman" w:cs="Times New Roman"/>
        </w:rPr>
        <w:t xml:space="preserve">formula above. </w:t>
      </w:r>
    </w:p>
    <w:p w14:paraId="1B48AD4F" w14:textId="77777777" w:rsidR="00945A30" w:rsidRDefault="00945A30" w:rsidP="00945A30">
      <w:pPr>
        <w:rPr>
          <w:rFonts w:ascii="Times New Roman" w:hAnsi="Times New Roman" w:cs="Times New Roman"/>
        </w:rPr>
      </w:pPr>
    </w:p>
    <w:p w14:paraId="519795B2" w14:textId="77777777" w:rsidR="00945A30" w:rsidRDefault="00945A30" w:rsidP="00945A30">
      <w:pPr>
        <w:rPr>
          <w:rFonts w:ascii="Times New Roman" w:hAnsi="Times New Roman" w:cs="Times New Roman"/>
        </w:rPr>
      </w:pPr>
    </w:p>
    <w:p w14:paraId="7AEECB53" w14:textId="77777777" w:rsidR="00945A30" w:rsidRDefault="00945A30" w:rsidP="00945A30">
      <w:pPr>
        <w:rPr>
          <w:rFonts w:ascii="Times New Roman" w:hAnsi="Times New Roman" w:cs="Times New Roman"/>
        </w:rPr>
      </w:pPr>
    </w:p>
    <w:p w14:paraId="7F5D52ED" w14:textId="77777777" w:rsidR="00945A30" w:rsidRDefault="00945A30" w:rsidP="00945A30">
      <w:pPr>
        <w:rPr>
          <w:rFonts w:ascii="Times New Roman" w:hAnsi="Times New Roman" w:cs="Times New Roman"/>
        </w:rPr>
      </w:pPr>
    </w:p>
    <w:p w14:paraId="3FB8B8D5" w14:textId="77777777" w:rsidR="00945A30" w:rsidRPr="00945A30" w:rsidRDefault="00945A30" w:rsidP="00945A30">
      <w:pPr>
        <w:rPr>
          <w:rFonts w:ascii="Times New Roman" w:hAnsi="Times New Roman" w:cs="Times New Roman"/>
        </w:rPr>
      </w:pPr>
    </w:p>
    <w:p w14:paraId="126E5430" w14:textId="77777777" w:rsidR="000B7E9C" w:rsidRDefault="000B7E9C" w:rsidP="000B7E9C">
      <w:pPr>
        <w:rPr>
          <w:rFonts w:ascii="Times New Roman" w:hAnsi="Times New Roman" w:cs="Times New Roman"/>
        </w:rPr>
      </w:pPr>
    </w:p>
    <w:p w14:paraId="163FF1A0" w14:textId="17D91FAD" w:rsidR="00BB09BD" w:rsidRPr="00B54544" w:rsidRDefault="000B7E9C" w:rsidP="00BB09B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B54544">
        <w:rPr>
          <w:rFonts w:ascii="Times New Roman" w:hAnsi="Times New Roman" w:cs="Times New Roman"/>
        </w:rPr>
        <w:t xml:space="preserve">the calculation above, which </w:t>
      </w:r>
      <w:proofErr w:type="gramStart"/>
      <w:r w:rsidR="00B54544">
        <w:rPr>
          <w:rFonts w:ascii="Times New Roman" w:hAnsi="Times New Roman" w:cs="Times New Roman"/>
        </w:rPr>
        <w:t>takes into account</w:t>
      </w:r>
      <w:proofErr w:type="gramEnd"/>
      <w:r w:rsidR="00B54544">
        <w:rPr>
          <w:rFonts w:ascii="Times New Roman" w:hAnsi="Times New Roman" w:cs="Times New Roman"/>
        </w:rPr>
        <w:t xml:space="preserve"> the likelihood of a </w:t>
      </w:r>
      <w:r w:rsidR="00B54544">
        <w:rPr>
          <w:rFonts w:ascii="Times New Roman" w:hAnsi="Times New Roman" w:cs="Times New Roman"/>
          <w:i/>
          <w:iCs/>
        </w:rPr>
        <w:t>false positive</w:t>
      </w:r>
      <w:r w:rsidR="00B54544">
        <w:rPr>
          <w:rFonts w:ascii="Times New Roman" w:hAnsi="Times New Roman" w:cs="Times New Roman"/>
        </w:rPr>
        <w:t xml:space="preserve">, is one aspect used to determine </w:t>
      </w:r>
      <w:r w:rsidR="00D15CAC">
        <w:rPr>
          <w:rFonts w:ascii="Times New Roman" w:hAnsi="Times New Roman" w:cs="Times New Roman"/>
        </w:rPr>
        <w:t>appropriate recommendations for mammogram screenings. This question is based on recommendation changes made in 2015 (</w:t>
      </w:r>
      <w:hyperlink r:id="rId7" w:history="1">
        <w:r w:rsidR="00BB09BD" w:rsidRPr="00F1632E">
          <w:rPr>
            <w:rStyle w:val="Hyperlink"/>
            <w:rFonts w:ascii="Times New Roman" w:hAnsi="Times New Roman" w:cs="Times New Roman"/>
          </w:rPr>
          <w:t>https://fivethirtyeight.com/features/science-wont-settle-the-mammogram-debate/</w:t>
        </w:r>
      </w:hyperlink>
      <w:r w:rsidR="00D15CAC">
        <w:rPr>
          <w:rFonts w:ascii="Times New Roman" w:hAnsi="Times New Roman" w:cs="Times New Roman"/>
        </w:rPr>
        <w:t>)</w:t>
      </w:r>
      <w:r w:rsidR="00BB09BD">
        <w:rPr>
          <w:rFonts w:ascii="Times New Roman" w:hAnsi="Times New Roman" w:cs="Times New Roman"/>
        </w:rPr>
        <w:t>,</w:t>
      </w:r>
      <w:r w:rsidR="00894F78">
        <w:rPr>
          <w:rFonts w:ascii="Times New Roman" w:hAnsi="Times New Roman" w:cs="Times New Roman"/>
        </w:rPr>
        <w:t xml:space="preserve"> which caused some controversy.</w:t>
      </w:r>
      <w:r w:rsidR="00BB09BD">
        <w:rPr>
          <w:rFonts w:ascii="Times New Roman" w:hAnsi="Times New Roman" w:cs="Times New Roman"/>
        </w:rPr>
        <w:t xml:space="preserve"> </w:t>
      </w:r>
      <w:r w:rsidR="00894F78">
        <w:rPr>
          <w:rFonts w:ascii="Times New Roman" w:hAnsi="Times New Roman" w:cs="Times New Roman"/>
        </w:rPr>
        <w:t xml:space="preserve">These recommendations have more recently been updated, </w:t>
      </w:r>
      <w:r w:rsidR="00BB09BD" w:rsidRPr="00BB09BD">
        <w:rPr>
          <w:rFonts w:ascii="Times New Roman" w:hAnsi="Times New Roman" w:cs="Times New Roman"/>
        </w:rPr>
        <w:t>partly over slight increas</w:t>
      </w:r>
      <w:r w:rsidR="004D1367">
        <w:rPr>
          <w:rFonts w:ascii="Times New Roman" w:hAnsi="Times New Roman" w:cs="Times New Roman"/>
        </w:rPr>
        <w:t xml:space="preserve">es in </w:t>
      </w:r>
      <w:r w:rsidR="00BB09BD" w:rsidRPr="00BB09BD">
        <w:rPr>
          <w:rFonts w:ascii="Times New Roman" w:hAnsi="Times New Roman" w:cs="Times New Roman"/>
        </w:rPr>
        <w:t xml:space="preserve">cancer rates and disparities in cancer diagnoses in minorities – see </w:t>
      </w:r>
      <w:hyperlink r:id="rId8" w:history="1">
        <w:r w:rsidR="00BB09BD" w:rsidRPr="00BB09BD">
          <w:rPr>
            <w:rStyle w:val="Hyperlink"/>
            <w:rFonts w:ascii="Times New Roman" w:hAnsi="Times New Roman" w:cs="Times New Roman"/>
          </w:rPr>
          <w:t>https://www.bcrf.org/uspstf-new-breast-cancer-screening-guidelines-2023/</w:t>
        </w:r>
      </w:hyperlink>
      <w:r w:rsidR="00BB09BD" w:rsidRPr="00BB09BD">
        <w:rPr>
          <w:rFonts w:ascii="Times New Roman" w:hAnsi="Times New Roman" w:cs="Times New Roman"/>
        </w:rPr>
        <w:t>.</w:t>
      </w:r>
    </w:p>
    <w:p w14:paraId="6C7E6549" w14:textId="77777777" w:rsidR="001B4F2F" w:rsidRDefault="001B4F2F" w:rsidP="001B4F2F">
      <w:pPr>
        <w:pStyle w:val="ListParagraph"/>
        <w:ind w:left="1080"/>
        <w:rPr>
          <w:rFonts w:ascii="Times New Roman" w:hAnsi="Times New Roman" w:cs="Times New Roman"/>
        </w:rPr>
      </w:pPr>
    </w:p>
    <w:p w14:paraId="45B2C556" w14:textId="77777777" w:rsidR="008C10A3" w:rsidRDefault="008C10A3" w:rsidP="008C10A3">
      <w:pPr>
        <w:rPr>
          <w:rFonts w:ascii="Times New Roman" w:hAnsi="Times New Roman" w:cs="Times New Roman"/>
        </w:rPr>
      </w:pPr>
    </w:p>
    <w:p w14:paraId="2FF68998" w14:textId="5032B2B3" w:rsidR="008C10A3" w:rsidRDefault="008C10A3" w:rsidP="008C10A3">
      <w:pPr>
        <w:ind w:left="720"/>
        <w:rPr>
          <w:rFonts w:ascii="Times New Roman" w:hAnsi="Times New Roman" w:cs="Times New Roman"/>
        </w:rPr>
      </w:pPr>
    </w:p>
    <w:p w14:paraId="7C718F66" w14:textId="77777777" w:rsidR="00DB6906" w:rsidRPr="00703BD2" w:rsidRDefault="00DB6906" w:rsidP="00703BD2">
      <w:pPr>
        <w:rPr>
          <w:rFonts w:ascii="Times New Roman" w:hAnsi="Times New Roman" w:cs="Times New Roman"/>
        </w:rPr>
      </w:pPr>
    </w:p>
    <w:sectPr w:rsidR="00DB6906" w:rsidRPr="00703BD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24B7"/>
    <w:multiLevelType w:val="hybridMultilevel"/>
    <w:tmpl w:val="0B2C18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5DAB"/>
    <w:multiLevelType w:val="hybridMultilevel"/>
    <w:tmpl w:val="F33622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1137F"/>
    <w:multiLevelType w:val="hybridMultilevel"/>
    <w:tmpl w:val="4A565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BE6"/>
    <w:multiLevelType w:val="hybridMultilevel"/>
    <w:tmpl w:val="99DC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00E42"/>
    <w:multiLevelType w:val="hybridMultilevel"/>
    <w:tmpl w:val="699E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459A"/>
    <w:multiLevelType w:val="hybridMultilevel"/>
    <w:tmpl w:val="C442A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33966">
    <w:abstractNumId w:val="13"/>
  </w:num>
  <w:num w:numId="2" w16cid:durableId="1766146618">
    <w:abstractNumId w:val="7"/>
  </w:num>
  <w:num w:numId="3" w16cid:durableId="1410688236">
    <w:abstractNumId w:val="1"/>
  </w:num>
  <w:num w:numId="4" w16cid:durableId="1607302595">
    <w:abstractNumId w:val="16"/>
  </w:num>
  <w:num w:numId="5" w16cid:durableId="1815827331">
    <w:abstractNumId w:val="2"/>
  </w:num>
  <w:num w:numId="6" w16cid:durableId="1515551">
    <w:abstractNumId w:val="12"/>
  </w:num>
  <w:num w:numId="7" w16cid:durableId="593514954">
    <w:abstractNumId w:val="0"/>
  </w:num>
  <w:num w:numId="8" w16cid:durableId="1841197371">
    <w:abstractNumId w:val="5"/>
  </w:num>
  <w:num w:numId="9" w16cid:durableId="2073042915">
    <w:abstractNumId w:val="3"/>
  </w:num>
  <w:num w:numId="10" w16cid:durableId="647173532">
    <w:abstractNumId w:val="11"/>
  </w:num>
  <w:num w:numId="11" w16cid:durableId="529951626">
    <w:abstractNumId w:val="8"/>
  </w:num>
  <w:num w:numId="12" w16cid:durableId="2036036470">
    <w:abstractNumId w:val="9"/>
  </w:num>
  <w:num w:numId="13" w16cid:durableId="1540781705">
    <w:abstractNumId w:val="10"/>
  </w:num>
  <w:num w:numId="14" w16cid:durableId="1588147659">
    <w:abstractNumId w:val="15"/>
  </w:num>
  <w:num w:numId="15" w16cid:durableId="377974403">
    <w:abstractNumId w:val="14"/>
  </w:num>
  <w:num w:numId="16" w16cid:durableId="913470234">
    <w:abstractNumId w:val="4"/>
  </w:num>
  <w:num w:numId="17" w16cid:durableId="169765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7E6C"/>
    <w:rsid w:val="00011366"/>
    <w:rsid w:val="00024795"/>
    <w:rsid w:val="00047FB6"/>
    <w:rsid w:val="00052B3B"/>
    <w:rsid w:val="00054129"/>
    <w:rsid w:val="00055DC1"/>
    <w:rsid w:val="00084B02"/>
    <w:rsid w:val="000958D6"/>
    <w:rsid w:val="000A7363"/>
    <w:rsid w:val="000B15DD"/>
    <w:rsid w:val="000B5C3A"/>
    <w:rsid w:val="000B6F4F"/>
    <w:rsid w:val="000B794A"/>
    <w:rsid w:val="000B7E9C"/>
    <w:rsid w:val="000E3600"/>
    <w:rsid w:val="000F0C3A"/>
    <w:rsid w:val="00130F04"/>
    <w:rsid w:val="00142B61"/>
    <w:rsid w:val="00147B74"/>
    <w:rsid w:val="00164B96"/>
    <w:rsid w:val="00167F1C"/>
    <w:rsid w:val="00170B31"/>
    <w:rsid w:val="00182AE4"/>
    <w:rsid w:val="001A50EA"/>
    <w:rsid w:val="001A743B"/>
    <w:rsid w:val="001B2349"/>
    <w:rsid w:val="001B4F2F"/>
    <w:rsid w:val="001C1AFB"/>
    <w:rsid w:val="001C32F0"/>
    <w:rsid w:val="001D0F39"/>
    <w:rsid w:val="001E474F"/>
    <w:rsid w:val="001F4C0C"/>
    <w:rsid w:val="00201064"/>
    <w:rsid w:val="00202C1B"/>
    <w:rsid w:val="00206314"/>
    <w:rsid w:val="00213DFA"/>
    <w:rsid w:val="00214018"/>
    <w:rsid w:val="0021572C"/>
    <w:rsid w:val="00260BAE"/>
    <w:rsid w:val="002663B9"/>
    <w:rsid w:val="002706D1"/>
    <w:rsid w:val="002923C6"/>
    <w:rsid w:val="00293693"/>
    <w:rsid w:val="0029566B"/>
    <w:rsid w:val="002D5DD4"/>
    <w:rsid w:val="0031045C"/>
    <w:rsid w:val="003132C2"/>
    <w:rsid w:val="00356879"/>
    <w:rsid w:val="00364849"/>
    <w:rsid w:val="00374A2C"/>
    <w:rsid w:val="003A2F58"/>
    <w:rsid w:val="003A471C"/>
    <w:rsid w:val="003A709B"/>
    <w:rsid w:val="003B4CB8"/>
    <w:rsid w:val="003C05A8"/>
    <w:rsid w:val="003C0E06"/>
    <w:rsid w:val="003E10B5"/>
    <w:rsid w:val="00403774"/>
    <w:rsid w:val="00416D2B"/>
    <w:rsid w:val="00422C0B"/>
    <w:rsid w:val="00424524"/>
    <w:rsid w:val="00445784"/>
    <w:rsid w:val="0044605F"/>
    <w:rsid w:val="004460AD"/>
    <w:rsid w:val="004528DE"/>
    <w:rsid w:val="004661B8"/>
    <w:rsid w:val="00472243"/>
    <w:rsid w:val="004A4D9A"/>
    <w:rsid w:val="004A56EA"/>
    <w:rsid w:val="004B4D18"/>
    <w:rsid w:val="004B5B8E"/>
    <w:rsid w:val="004C13EE"/>
    <w:rsid w:val="004C5720"/>
    <w:rsid w:val="004D1367"/>
    <w:rsid w:val="004D5A80"/>
    <w:rsid w:val="004D625A"/>
    <w:rsid w:val="00510B98"/>
    <w:rsid w:val="00532519"/>
    <w:rsid w:val="00533716"/>
    <w:rsid w:val="00545649"/>
    <w:rsid w:val="005529F2"/>
    <w:rsid w:val="00574229"/>
    <w:rsid w:val="00575BBC"/>
    <w:rsid w:val="00575C49"/>
    <w:rsid w:val="00594C42"/>
    <w:rsid w:val="005C202D"/>
    <w:rsid w:val="005C65AB"/>
    <w:rsid w:val="005D7E4A"/>
    <w:rsid w:val="005F3A99"/>
    <w:rsid w:val="00607A6B"/>
    <w:rsid w:val="006147BE"/>
    <w:rsid w:val="00624408"/>
    <w:rsid w:val="006259D2"/>
    <w:rsid w:val="00673DB9"/>
    <w:rsid w:val="006A1548"/>
    <w:rsid w:val="006B72ED"/>
    <w:rsid w:val="006D07AC"/>
    <w:rsid w:val="006F7E5C"/>
    <w:rsid w:val="00703BD2"/>
    <w:rsid w:val="00706F17"/>
    <w:rsid w:val="007255FC"/>
    <w:rsid w:val="0073472B"/>
    <w:rsid w:val="00754978"/>
    <w:rsid w:val="00764BDF"/>
    <w:rsid w:val="00784C40"/>
    <w:rsid w:val="00794937"/>
    <w:rsid w:val="007A0EB4"/>
    <w:rsid w:val="007B1663"/>
    <w:rsid w:val="007B320D"/>
    <w:rsid w:val="007D5ED6"/>
    <w:rsid w:val="008001F3"/>
    <w:rsid w:val="00810CC3"/>
    <w:rsid w:val="0081260B"/>
    <w:rsid w:val="00816E2F"/>
    <w:rsid w:val="0081724C"/>
    <w:rsid w:val="0083153B"/>
    <w:rsid w:val="00844BB8"/>
    <w:rsid w:val="008520E2"/>
    <w:rsid w:val="00873504"/>
    <w:rsid w:val="00887F6E"/>
    <w:rsid w:val="00894F78"/>
    <w:rsid w:val="008C10A3"/>
    <w:rsid w:val="008C5B14"/>
    <w:rsid w:val="008E1A0B"/>
    <w:rsid w:val="008E48E5"/>
    <w:rsid w:val="008F7B63"/>
    <w:rsid w:val="0092140C"/>
    <w:rsid w:val="009232DB"/>
    <w:rsid w:val="00945A30"/>
    <w:rsid w:val="00954289"/>
    <w:rsid w:val="009611D3"/>
    <w:rsid w:val="009618CD"/>
    <w:rsid w:val="00976D16"/>
    <w:rsid w:val="00980C5D"/>
    <w:rsid w:val="00985CBB"/>
    <w:rsid w:val="0099298A"/>
    <w:rsid w:val="00997574"/>
    <w:rsid w:val="009B2B2E"/>
    <w:rsid w:val="009B74E4"/>
    <w:rsid w:val="009D010B"/>
    <w:rsid w:val="009E4EAB"/>
    <w:rsid w:val="009E586E"/>
    <w:rsid w:val="00A001F4"/>
    <w:rsid w:val="00A066E3"/>
    <w:rsid w:val="00A31E42"/>
    <w:rsid w:val="00A56453"/>
    <w:rsid w:val="00A63BAB"/>
    <w:rsid w:val="00A735BB"/>
    <w:rsid w:val="00A803E2"/>
    <w:rsid w:val="00A84FC9"/>
    <w:rsid w:val="00AA6BF4"/>
    <w:rsid w:val="00AD0FCD"/>
    <w:rsid w:val="00AE3A30"/>
    <w:rsid w:val="00AE6106"/>
    <w:rsid w:val="00AF2DE5"/>
    <w:rsid w:val="00B061EC"/>
    <w:rsid w:val="00B17DB7"/>
    <w:rsid w:val="00B26888"/>
    <w:rsid w:val="00B54544"/>
    <w:rsid w:val="00B545EC"/>
    <w:rsid w:val="00B774C6"/>
    <w:rsid w:val="00B86E76"/>
    <w:rsid w:val="00B97268"/>
    <w:rsid w:val="00BA18F9"/>
    <w:rsid w:val="00BB09BD"/>
    <w:rsid w:val="00BB37CC"/>
    <w:rsid w:val="00BB498F"/>
    <w:rsid w:val="00BC1D80"/>
    <w:rsid w:val="00BF462A"/>
    <w:rsid w:val="00C14A2A"/>
    <w:rsid w:val="00C16E67"/>
    <w:rsid w:val="00C21FC5"/>
    <w:rsid w:val="00C31085"/>
    <w:rsid w:val="00C33629"/>
    <w:rsid w:val="00C35818"/>
    <w:rsid w:val="00C37B5B"/>
    <w:rsid w:val="00C452AA"/>
    <w:rsid w:val="00C544E3"/>
    <w:rsid w:val="00C60297"/>
    <w:rsid w:val="00C754E0"/>
    <w:rsid w:val="00C76B2F"/>
    <w:rsid w:val="00C832DE"/>
    <w:rsid w:val="00C86DF7"/>
    <w:rsid w:val="00CA072E"/>
    <w:rsid w:val="00CA0B4B"/>
    <w:rsid w:val="00CA5C32"/>
    <w:rsid w:val="00CA6124"/>
    <w:rsid w:val="00CA7D35"/>
    <w:rsid w:val="00CB15C4"/>
    <w:rsid w:val="00CB6548"/>
    <w:rsid w:val="00CD5E2C"/>
    <w:rsid w:val="00CE4766"/>
    <w:rsid w:val="00CE79EA"/>
    <w:rsid w:val="00CF1A0B"/>
    <w:rsid w:val="00CF232C"/>
    <w:rsid w:val="00D10614"/>
    <w:rsid w:val="00D1325C"/>
    <w:rsid w:val="00D14E4F"/>
    <w:rsid w:val="00D15CAC"/>
    <w:rsid w:val="00D20354"/>
    <w:rsid w:val="00D23AB2"/>
    <w:rsid w:val="00D260FD"/>
    <w:rsid w:val="00D35810"/>
    <w:rsid w:val="00D53089"/>
    <w:rsid w:val="00D7091A"/>
    <w:rsid w:val="00D743A5"/>
    <w:rsid w:val="00D80899"/>
    <w:rsid w:val="00D81FF6"/>
    <w:rsid w:val="00D92196"/>
    <w:rsid w:val="00DA2DA8"/>
    <w:rsid w:val="00DB5A2F"/>
    <w:rsid w:val="00DB6906"/>
    <w:rsid w:val="00DC3A6C"/>
    <w:rsid w:val="00DD5675"/>
    <w:rsid w:val="00DE07E8"/>
    <w:rsid w:val="00DE1E67"/>
    <w:rsid w:val="00DE5E95"/>
    <w:rsid w:val="00DE7F24"/>
    <w:rsid w:val="00E04896"/>
    <w:rsid w:val="00E17C07"/>
    <w:rsid w:val="00E245F9"/>
    <w:rsid w:val="00E25D95"/>
    <w:rsid w:val="00E4195E"/>
    <w:rsid w:val="00E51FD4"/>
    <w:rsid w:val="00E71493"/>
    <w:rsid w:val="00E71930"/>
    <w:rsid w:val="00E74FD5"/>
    <w:rsid w:val="00E93A03"/>
    <w:rsid w:val="00EA1210"/>
    <w:rsid w:val="00EB5C05"/>
    <w:rsid w:val="00EC1D19"/>
    <w:rsid w:val="00EC5D07"/>
    <w:rsid w:val="00ED1EAF"/>
    <w:rsid w:val="00EE3AA8"/>
    <w:rsid w:val="00EE6221"/>
    <w:rsid w:val="00EF3E04"/>
    <w:rsid w:val="00F14FF0"/>
    <w:rsid w:val="00F16FD9"/>
    <w:rsid w:val="00F2639A"/>
    <w:rsid w:val="00F30634"/>
    <w:rsid w:val="00F30FA1"/>
    <w:rsid w:val="00F46B26"/>
    <w:rsid w:val="00F54761"/>
    <w:rsid w:val="00F57BB8"/>
    <w:rsid w:val="00F65379"/>
    <w:rsid w:val="00F71BC9"/>
    <w:rsid w:val="00F84B57"/>
    <w:rsid w:val="00F879B7"/>
    <w:rsid w:val="00FB43E7"/>
    <w:rsid w:val="00FC2579"/>
    <w:rsid w:val="00FC2E0A"/>
    <w:rsid w:val="00FC52EB"/>
    <w:rsid w:val="00FC6242"/>
    <w:rsid w:val="00FD6C47"/>
    <w:rsid w:val="00FE3FD6"/>
    <w:rsid w:val="00FE4121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0ED72DA1-1A49-414B-9A2A-3431F5ED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6D2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49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68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14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rf.org/uspstf-new-breast-cancer-screening-guidelines-20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science-wont-settle-the-mammogram-deb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xpasy.org/translate/" TargetMode="External"/><Relationship Id="rId5" Type="http://schemas.openxmlformats.org/officeDocument/2006/relationships/hyperlink" Target="https://gdancik.github.io/CSC-314/data/notes/GenePredic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136</cp:revision>
  <cp:lastPrinted>2014-04-14T20:54:00Z</cp:lastPrinted>
  <dcterms:created xsi:type="dcterms:W3CDTF">2014-04-14T20:54:00Z</dcterms:created>
  <dcterms:modified xsi:type="dcterms:W3CDTF">2025-04-18T18:13:00Z</dcterms:modified>
</cp:coreProperties>
</file>