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35A5C806" w14:textId="15CB0D2C"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r w:rsidRPr="00B86288">
        <w:rPr>
          <w:rFonts w:ascii="Times New Roman" w:hAnsi="Times New Roman" w:cs="Times New Roman"/>
          <w:highlight w:val="yellow"/>
        </w:rPr>
        <w:t>add group members here</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5D97F29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5F76D1">
        <w:rPr>
          <w:rFonts w:ascii="Times New Roman" w:hAnsi="Times New Roman" w:cs="Times New Roman"/>
        </w:rPr>
        <w:t xml:space="preserve">Breakdown </w:t>
      </w:r>
      <w:r w:rsidR="00780588">
        <w:rPr>
          <w:rFonts w:ascii="Times New Roman" w:hAnsi="Times New Roman" w:cs="Times New Roman"/>
        </w:rPr>
        <w:t>the structure o</w:t>
      </w:r>
      <w:bookmarkStart w:id="0" w:name="_GoBack"/>
      <w:bookmarkEnd w:id="0"/>
      <w:r w:rsidR="00780588">
        <w:rPr>
          <w:rFonts w:ascii="Times New Roman" w:hAnsi="Times New Roman" w:cs="Times New Roman"/>
        </w:rPr>
        <w:t xml:space="preserve">f </w:t>
      </w:r>
      <w:r w:rsidR="005F76D1" w:rsidRPr="007016C7">
        <w:rPr>
          <w:rFonts w:ascii="Times New Roman" w:hAnsi="Times New Roman" w:cs="Times New Roman"/>
          <w:b/>
          <w:u w:val="single"/>
        </w:rPr>
        <w:t>4</w:t>
      </w:r>
      <w:r w:rsidR="005F76D1">
        <w:rPr>
          <w:rFonts w:ascii="Times New Roman" w:hAnsi="Times New Roman" w:cs="Times New Roman"/>
        </w:rPr>
        <w:t xml:space="preserve"> </w:t>
      </w:r>
      <w:r w:rsidR="00BA7341">
        <w:rPr>
          <w:rFonts w:ascii="Times New Roman" w:hAnsi="Times New Roman" w:cs="Times New Roman"/>
        </w:rPr>
        <w:t xml:space="preserve">(out of 5) </w:t>
      </w:r>
      <w:r w:rsidR="005F76D1">
        <w:rPr>
          <w:rFonts w:ascii="Times New Roman" w:hAnsi="Times New Roman" w:cs="Times New Roman"/>
        </w:rPr>
        <w:t xml:space="preserve">of </w:t>
      </w:r>
      <w:r w:rsidR="00780588">
        <w:rPr>
          <w:rFonts w:ascii="Times New Roman" w:hAnsi="Times New Roman" w:cs="Times New Roman"/>
        </w:rPr>
        <w:t xml:space="preserve">the </w:t>
      </w:r>
      <w:r w:rsidR="00DC79A6">
        <w:rPr>
          <w:rFonts w:ascii="Times New Roman" w:hAnsi="Times New Roman" w:cs="Times New Roman"/>
        </w:rPr>
        <w:t>abstract</w:t>
      </w:r>
      <w:r w:rsidR="005F76D1">
        <w:rPr>
          <w:rFonts w:ascii="Times New Roman" w:hAnsi="Times New Roman" w:cs="Times New Roman"/>
        </w:rPr>
        <w:t>s below</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715B9078"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60C231B8" w14:textId="611131D6" w:rsidR="00260724" w:rsidRDefault="00EB4FAC"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i/>
        </w:rPr>
        <w:t xml:space="preserve">Discussion </w:t>
      </w:r>
      <w:r w:rsidRPr="00EB4FAC">
        <w:rPr>
          <w:rFonts w:ascii="Times New Roman" w:hAnsi="Times New Roman" w:cs="Times New Roman"/>
        </w:rPr>
        <w:t>of the results</w:t>
      </w:r>
      <w:r>
        <w:rPr>
          <w:rFonts w:ascii="Times New Roman" w:hAnsi="Times New Roman" w:cs="Times New Roman"/>
        </w:rPr>
        <w:t>, such as adding context or interpreting the results</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58107F53" w:rsidR="00FD5B08"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w:t>
      </w:r>
      <w:r w:rsidR="000826E7">
        <w:rPr>
          <w:rFonts w:ascii="Times New Roman" w:hAnsi="Times New Roman" w:cs="Times New Roman"/>
        </w:rPr>
        <w:t>e-mail me the assignment</w:t>
      </w:r>
      <w:r w:rsidR="00770F9E">
        <w:rPr>
          <w:rFonts w:ascii="Times New Roman" w:hAnsi="Times New Roman" w:cs="Times New Roman"/>
        </w:rPr>
        <w:t xml:space="preserve"> (</w:t>
      </w:r>
      <w:hyperlink r:id="rId5" w:history="1">
        <w:r w:rsidR="00770F9E" w:rsidRPr="00725A22">
          <w:rPr>
            <w:rStyle w:val="Hyperlink"/>
            <w:rFonts w:ascii="Times New Roman" w:hAnsi="Times New Roman" w:cs="Times New Roman"/>
          </w:rPr>
          <w:t>dancikg@easternct.edu)</w:t>
        </w:r>
      </w:hyperlink>
      <w:r w:rsidR="000826E7">
        <w:rPr>
          <w:rFonts w:ascii="Times New Roman" w:hAnsi="Times New Roman" w:cs="Times New Roman"/>
        </w:rPr>
        <w:t>.</w:t>
      </w:r>
    </w:p>
    <w:p w14:paraId="58F9B716" w14:textId="77777777" w:rsidR="00891CAB" w:rsidRDefault="00891CAB" w:rsidP="00077619">
      <w:pPr>
        <w:widowControl w:val="0"/>
        <w:autoSpaceDE w:val="0"/>
        <w:autoSpaceDN w:val="0"/>
        <w:adjustRightInd w:val="0"/>
        <w:rPr>
          <w:rFonts w:ascii="Times New Roman" w:hAnsi="Times New Roman" w:cs="Times New Roman"/>
          <w:b/>
        </w:rPr>
      </w:pPr>
    </w:p>
    <w:p w14:paraId="5C5C2241" w14:textId="32283570" w:rsidR="006B4DCE" w:rsidRPr="00891CAB" w:rsidRDefault="004727BA" w:rsidP="00077619">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1) </w:t>
      </w:r>
      <w:r w:rsidR="006B4DCE"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 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proofErr w:type="spellStart"/>
      <w:r w:rsidRPr="00077619">
        <w:rPr>
          <w:rFonts w:ascii="Times" w:eastAsia="Times New Roman" w:hAnsi="Times" w:cs="Times New Roman"/>
          <w:sz w:val="20"/>
          <w:szCs w:val="20"/>
        </w:rPr>
        <w:t>Christley</w:t>
      </w:r>
      <w:proofErr w:type="spellEnd"/>
      <w:r w:rsidRPr="00077619">
        <w:rPr>
          <w:rFonts w:ascii="Times" w:eastAsia="Times New Roman" w:hAnsi="Times" w:cs="Times New Roman"/>
          <w:sz w:val="20"/>
          <w:szCs w:val="20"/>
        </w:rPr>
        <w:t xml:space="preserve">, S., Lu, Y., Li, C. &amp; </w:t>
      </w:r>
      <w:proofErr w:type="spellStart"/>
      <w:r w:rsidRPr="00077619">
        <w:rPr>
          <w:rFonts w:ascii="Times" w:eastAsia="Times New Roman" w:hAnsi="Times" w:cs="Times New Roman"/>
          <w:sz w:val="20"/>
          <w:szCs w:val="20"/>
        </w:rPr>
        <w:t>Xie</w:t>
      </w:r>
      <w:proofErr w:type="spellEnd"/>
      <w:r w:rsidRPr="00077619">
        <w:rPr>
          <w:rFonts w:ascii="Times" w:eastAsia="Times New Roman" w:hAnsi="Times" w:cs="Times New Roman"/>
          <w:sz w:val="20"/>
          <w:szCs w:val="20"/>
        </w:rPr>
        <w:t xml:space="preserve">, X. Human genomes as email attachments. </w:t>
      </w:r>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
    <w:tbl>
      <w:tblPr>
        <w:tblStyle w:val="TableGrid"/>
        <w:tblW w:w="0" w:type="auto"/>
        <w:tblLook w:val="04A0" w:firstRow="1" w:lastRow="0" w:firstColumn="1" w:lastColumn="0" w:noHBand="0" w:noVBand="1"/>
      </w:tblPr>
      <w:tblGrid>
        <w:gridCol w:w="7404"/>
        <w:gridCol w:w="1946"/>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02E81DB2"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w:t>
            </w:r>
          </w:p>
        </w:tc>
        <w:tc>
          <w:tcPr>
            <w:tcW w:w="1998" w:type="dxa"/>
          </w:tcPr>
          <w:p w14:paraId="1DE3A847" w14:textId="77777777" w:rsidR="00792B32" w:rsidRDefault="00792B32" w:rsidP="00142002">
            <w:pPr>
              <w:rPr>
                <w:rFonts w:ascii="Times New Roman" w:eastAsia="Times New Roman" w:hAnsi="Times New Roman" w:cs="Times New Roman"/>
                <w:b/>
              </w:rPr>
            </w:pPr>
          </w:p>
        </w:tc>
      </w:tr>
      <w:tr w:rsidR="00DD49EE" w14:paraId="48F6A5CA" w14:textId="77777777" w:rsidTr="00792B32">
        <w:tc>
          <w:tcPr>
            <w:tcW w:w="7578" w:type="dxa"/>
          </w:tcPr>
          <w:p w14:paraId="51666BF9" w14:textId="72C2B243" w:rsidR="00DD49EE" w:rsidRPr="00077619" w:rsidRDefault="00DD49EE" w:rsidP="00142002">
            <w:pPr>
              <w:rPr>
                <w:rFonts w:ascii="Times New Roman" w:hAnsi="Times New Roman" w:cs="Times New Roman"/>
              </w:rPr>
            </w:pPr>
            <w:r w:rsidRPr="00077619">
              <w:rPr>
                <w:rFonts w:ascii="Times New Roman" w:hAnsi="Times New Roman" w:cs="Times New Roman"/>
              </w:rPr>
              <w:t xml:space="preserve">genome that in </w:t>
            </w:r>
            <w:r>
              <w:rPr>
                <w:rFonts w:ascii="Times New Roman" w:hAnsi="Times New Roman" w:cs="Times New Roman"/>
              </w:rPr>
              <w:t xml:space="preserve">combination reduce it to a mere </w:t>
            </w:r>
            <w:r w:rsidRPr="00077619">
              <w:rPr>
                <w:rFonts w:ascii="Times New Roman" w:hAnsi="Times New Roman" w:cs="Times New Roman"/>
              </w:rPr>
              <w:t xml:space="preserve">4MB, </w:t>
            </w:r>
          </w:p>
        </w:tc>
        <w:tc>
          <w:tcPr>
            <w:tcW w:w="1998" w:type="dxa"/>
          </w:tcPr>
          <w:p w14:paraId="614902A0" w14:textId="77777777" w:rsidR="00DD49EE" w:rsidRDefault="00DD49EE" w:rsidP="00142002">
            <w:pPr>
              <w:rPr>
                <w:rFonts w:ascii="Times New Roman" w:eastAsia="Times New Roman" w:hAnsi="Times New Roman" w:cs="Times New Roman"/>
                <w:b/>
              </w:rPr>
            </w:pPr>
          </w:p>
        </w:tc>
      </w:tr>
      <w:tr w:rsidR="00DD49EE" w14:paraId="5479B859" w14:textId="77777777" w:rsidTr="00792B32">
        <w:tc>
          <w:tcPr>
            <w:tcW w:w="7578" w:type="dxa"/>
          </w:tcPr>
          <w:p w14:paraId="639960C5" w14:textId="323D9F30" w:rsidR="00DD49EE" w:rsidRPr="00077619" w:rsidRDefault="00DD49EE" w:rsidP="00142002">
            <w:pPr>
              <w:rPr>
                <w:rFonts w:ascii="Times New Roman" w:hAnsi="Times New Roman" w:cs="Times New Roman"/>
              </w:rPr>
            </w:pPr>
            <w:r w:rsidRPr="00077619">
              <w:rPr>
                <w:rFonts w:ascii="Times New Roman" w:hAnsi="Times New Roman" w:cs="Times New Roman"/>
              </w:rPr>
              <w:lastRenderedPageBreak/>
              <w:t>small enough to be sent as an email attachment.</w:t>
            </w:r>
          </w:p>
        </w:tc>
        <w:tc>
          <w:tcPr>
            <w:tcW w:w="1998" w:type="dxa"/>
          </w:tcPr>
          <w:p w14:paraId="0E2249E6" w14:textId="77777777" w:rsidR="00DD49EE" w:rsidRDefault="00DD49EE" w:rsidP="00142002">
            <w:pPr>
              <w:rPr>
                <w:rFonts w:ascii="Times New Roman" w:eastAsia="Times New Roman" w:hAnsi="Times New Roman" w:cs="Times New Roman"/>
                <w:b/>
              </w:rPr>
            </w:pPr>
          </w:p>
        </w:tc>
      </w:tr>
    </w:tbl>
    <w:p w14:paraId="05B67816" w14:textId="4B96E89F" w:rsidR="00142002" w:rsidRPr="00077619" w:rsidRDefault="004727BA" w:rsidP="00142002">
      <w:pPr>
        <w:rPr>
          <w:rFonts w:ascii="Times New Roman" w:hAnsi="Times New Roman" w:cs="Times New Roman"/>
          <w:b/>
        </w:rPr>
      </w:pPr>
      <w:r>
        <w:rPr>
          <w:rFonts w:ascii="Times New Roman" w:eastAsia="Times New Roman" w:hAnsi="Times New Roman" w:cs="Times New Roman"/>
          <w:b/>
        </w:rPr>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753"/>
        <w:gridCol w:w="1597"/>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32D6FE41"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 xml:space="preserve">Data from a large real-world social network, collected over a 20-y period suggests that longer-lasting moods (e.g., depression, happiness) can be transferred through networks [Fowler JH, Christakis NA (2008) BMJ 337:a2338], </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260724" w14:paraId="570019CC" w14:textId="77777777" w:rsidTr="002155AF">
        <w:tc>
          <w:tcPr>
            <w:tcW w:w="7938" w:type="dxa"/>
          </w:tcPr>
          <w:p w14:paraId="437619D1" w14:textId="7CE4D20F" w:rsidR="00260724" w:rsidRPr="00077619" w:rsidRDefault="00260724"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although the results are controversial.</w:t>
            </w:r>
          </w:p>
        </w:tc>
        <w:tc>
          <w:tcPr>
            <w:tcW w:w="1638" w:type="dxa"/>
          </w:tcPr>
          <w:p w14:paraId="24C93B99" w14:textId="77777777" w:rsidR="00260724" w:rsidRDefault="00260724"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04DA4F99" w14:textId="77777777" w:rsidR="00941478" w:rsidRDefault="00941478" w:rsidP="000805D3">
      <w:pPr>
        <w:widowControl w:val="0"/>
        <w:autoSpaceDE w:val="0"/>
        <w:autoSpaceDN w:val="0"/>
        <w:adjustRightInd w:val="0"/>
        <w:rPr>
          <w:rFonts w:ascii="Times New Roman" w:eastAsia="Times New Roman" w:hAnsi="Times New Roman" w:cs="Times New Roman"/>
          <w:b/>
        </w:rPr>
      </w:pPr>
    </w:p>
    <w:p w14:paraId="3E3264BA" w14:textId="022FF518" w:rsidR="00CC2090" w:rsidRPr="00077619" w:rsidRDefault="004727BA" w:rsidP="000805D3">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lastRenderedPageBreak/>
        <w:t xml:space="preserve">3) </w:t>
      </w:r>
      <w:r w:rsidR="00903945"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levels in performing different tasks? How do users select applications? What are their overall perceptions of the platform? This understanding will help inform the design of more secure smartphones that will enable users to 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04EC7C5D" w14:textId="5DAABDD0" w:rsidR="00171A76" w:rsidRPr="00F15F9D" w:rsidRDefault="00903945" w:rsidP="00F15F9D">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w:t>
      </w:r>
      <w:proofErr w:type="spellStart"/>
      <w:r w:rsidRPr="00E76F53">
        <w:rPr>
          <w:rFonts w:ascii="Times" w:eastAsia="Times New Roman" w:hAnsi="Times" w:cs="Times New Roman"/>
          <w:sz w:val="20"/>
          <w:szCs w:val="20"/>
        </w:rPr>
        <w:t>Sekar</w:t>
      </w:r>
      <w:proofErr w:type="spellEnd"/>
      <w:r w:rsidRPr="00E76F53">
        <w:rPr>
          <w:rFonts w:ascii="Times" w:eastAsia="Times New Roman" w:hAnsi="Times" w:cs="Times New Roman"/>
          <w:sz w:val="20"/>
          <w:szCs w:val="20"/>
        </w:rPr>
        <w:t xml:space="preserve">, V. &amp; Wagner, D. Measuring User Confidence in Smartphone Security and Privacy. in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doi:10.1145/2335356.2335358</w:t>
      </w: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406"/>
        <w:gridCol w:w="1944"/>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safely and confidently benefit from the potential and convenience offered by mobile platforms.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4792058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First, we interview users about their willingness to perform certain tasks on their smartphones </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56685A" w14:paraId="28B59641" w14:textId="77777777" w:rsidTr="006C4CE2">
        <w:tc>
          <w:tcPr>
            <w:tcW w:w="7578" w:type="dxa"/>
          </w:tcPr>
          <w:p w14:paraId="7BB38076" w14:textId="47EBAF4A" w:rsidR="0056685A" w:rsidRPr="00077619" w:rsidRDefault="0056685A"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test the hypothesis that people currently avoid using their phones due to privacy and security concerns.</w:t>
            </w:r>
          </w:p>
        </w:tc>
        <w:tc>
          <w:tcPr>
            <w:tcW w:w="1998" w:type="dxa"/>
          </w:tcPr>
          <w:p w14:paraId="30542FAC" w14:textId="77777777" w:rsidR="0056685A" w:rsidRDefault="0056685A"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6E966C8" w14:textId="45FF43D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A40C45A" w:rsidR="006C4CE2" w:rsidRDefault="006C4CE2" w:rsidP="007F6EF9">
      <w:pPr>
        <w:widowControl w:val="0"/>
        <w:autoSpaceDE w:val="0"/>
        <w:autoSpaceDN w:val="0"/>
        <w:adjustRightInd w:val="0"/>
        <w:rPr>
          <w:rFonts w:ascii="Times New Roman" w:hAnsi="Times New Roman" w:cs="Times New Roman"/>
          <w:b/>
          <w:bCs/>
        </w:rPr>
      </w:pPr>
    </w:p>
    <w:p w14:paraId="21B9B133" w14:textId="6BCFB8C8" w:rsidR="00F15F9D" w:rsidRDefault="00F15F9D" w:rsidP="007F6EF9">
      <w:pPr>
        <w:widowControl w:val="0"/>
        <w:autoSpaceDE w:val="0"/>
        <w:autoSpaceDN w:val="0"/>
        <w:adjustRightInd w:val="0"/>
        <w:rPr>
          <w:rFonts w:ascii="Times New Roman" w:hAnsi="Times New Roman" w:cs="Times New Roman"/>
          <w:b/>
          <w:bCs/>
        </w:rPr>
      </w:pPr>
    </w:p>
    <w:p w14:paraId="1AF0C6E5" w14:textId="220B0AF2" w:rsidR="00F15F9D" w:rsidRDefault="00F15F9D" w:rsidP="007F6EF9">
      <w:pPr>
        <w:widowControl w:val="0"/>
        <w:autoSpaceDE w:val="0"/>
        <w:autoSpaceDN w:val="0"/>
        <w:adjustRightInd w:val="0"/>
        <w:rPr>
          <w:rFonts w:ascii="Times New Roman" w:hAnsi="Times New Roman" w:cs="Times New Roman"/>
          <w:b/>
          <w:bCs/>
        </w:rPr>
      </w:pPr>
    </w:p>
    <w:p w14:paraId="1CAFB1E5" w14:textId="77777777" w:rsidR="00F15F9D" w:rsidRDefault="00F15F9D"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44B4FD6F" w:rsidR="00326EFC" w:rsidRDefault="004727BA"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4)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proofErr w:type="spellStart"/>
      <w:r w:rsidRPr="00825F55">
        <w:rPr>
          <w:rFonts w:ascii="Times" w:eastAsia="Times New Roman" w:hAnsi="Times" w:cs="Times New Roman"/>
          <w:sz w:val="20"/>
          <w:szCs w:val="20"/>
        </w:rPr>
        <w:t>Culotta</w:t>
      </w:r>
      <w:proofErr w:type="spellEnd"/>
      <w:r w:rsidRPr="00825F55">
        <w:rPr>
          <w:rFonts w:ascii="Times" w:eastAsia="Times New Roman" w:hAnsi="Times" w:cs="Times New Roman"/>
          <w:sz w:val="20"/>
          <w:szCs w:val="20"/>
        </w:rPr>
        <w:t xml:space="preserve">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441"/>
        <w:gridCol w:w="2909"/>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We propose several methods to identify influenza-related messages and compare a number of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6E6B7319" w:rsidR="006E26B2" w:rsidRPr="006E26B2" w:rsidRDefault="004727BA" w:rsidP="006E26B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E26B2" w:rsidRPr="006E26B2">
        <w:rPr>
          <w:rFonts w:ascii="Times New Roman" w:eastAsia="Times New Roman" w:hAnsi="Times New Roman" w:cs="Times New Roman"/>
          <w:sz w:val="24"/>
          <w:szCs w:val="24"/>
        </w:rPr>
        <w:t>Counterflow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 xml:space="preserve">Agent-based crowd models describe pedestrians as autonomous interacting agents. Current models take into account the physical contact forces occurring in a crowd, 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 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counterflow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counterflow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proofErr w:type="spellStart"/>
      <w:r w:rsidRPr="006E26B2">
        <w:rPr>
          <w:rFonts w:ascii="Times New Roman" w:eastAsia="Times New Roman" w:hAnsi="Times New Roman" w:cs="Times New Roman"/>
          <w:sz w:val="20"/>
          <w:szCs w:val="20"/>
        </w:rPr>
        <w:t>Heliövaara</w:t>
      </w:r>
      <w:proofErr w:type="spellEnd"/>
      <w:r w:rsidRPr="006E26B2">
        <w:rPr>
          <w:rFonts w:ascii="Times New Roman" w:eastAsia="Times New Roman" w:hAnsi="Times New Roman" w:cs="Times New Roman"/>
          <w:sz w:val="20"/>
          <w:szCs w:val="20"/>
        </w:rPr>
        <w:t xml:space="preserve"> S, Korhonen T, </w:t>
      </w:r>
      <w:proofErr w:type="spellStart"/>
      <w:r w:rsidRPr="006E26B2">
        <w:rPr>
          <w:rFonts w:ascii="Times New Roman" w:eastAsia="Times New Roman" w:hAnsi="Times New Roman" w:cs="Times New Roman"/>
          <w:sz w:val="20"/>
          <w:szCs w:val="20"/>
        </w:rPr>
        <w:t>Hostikka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Ehtamo</w:t>
      </w:r>
      <w:proofErr w:type="spellEnd"/>
      <w:r w:rsidRPr="006E26B2">
        <w:rPr>
          <w:rFonts w:ascii="Times New Roman" w:eastAsia="Times New Roman" w:hAnsi="Times New Roman" w:cs="Times New Roman"/>
          <w:sz w:val="20"/>
          <w:szCs w:val="20"/>
        </w:rPr>
        <w:t xml:space="preserve"> H. Counterflow model for agent-based simulation of crowd dynamics. Building and Environment. 2012 Feb;48:89–100.</w:t>
      </w:r>
    </w:p>
    <w:p w14:paraId="657CC3FE"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267"/>
        <w:gridCol w:w="3083"/>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215523BE"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Current models take into account the physical contact forces occurring in a crowd, </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D67699" w:rsidRPr="004961B3" w14:paraId="09C9D003" w14:textId="77777777" w:rsidTr="006E26B2">
        <w:tc>
          <w:tcPr>
            <w:tcW w:w="6408" w:type="dxa"/>
          </w:tcPr>
          <w:p w14:paraId="7DC41F70" w14:textId="5A48F33C" w:rsidR="00D67699" w:rsidRPr="004961B3" w:rsidRDefault="00D67699" w:rsidP="00E33D77">
            <w:pPr>
              <w:rPr>
                <w:rFonts w:ascii="Times New Roman" w:eastAsia="Times New Roman" w:hAnsi="Times New Roman" w:cs="Times New Roman"/>
              </w:rPr>
            </w:pPr>
            <w:r w:rsidRPr="004961B3">
              <w:rPr>
                <w:rFonts w:ascii="Times New Roman" w:eastAsia="Times New Roman" w:hAnsi="Times New Roman" w:cs="Times New Roman"/>
              </w:rPr>
              <w:t xml:space="preserve">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w:t>
            </w:r>
          </w:p>
        </w:tc>
        <w:tc>
          <w:tcPr>
            <w:tcW w:w="3168" w:type="dxa"/>
          </w:tcPr>
          <w:p w14:paraId="67F7000D" w14:textId="77777777" w:rsidR="00D67699" w:rsidRPr="004961B3" w:rsidRDefault="00D67699"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counterflow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Nevertheless, the basic idea of the counterflow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D3"/>
    <w:rsid w:val="00032197"/>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60724"/>
    <w:rsid w:val="00270EA0"/>
    <w:rsid w:val="00326EFC"/>
    <w:rsid w:val="0036612A"/>
    <w:rsid w:val="003A5E29"/>
    <w:rsid w:val="003C13AF"/>
    <w:rsid w:val="003E5271"/>
    <w:rsid w:val="00433ED2"/>
    <w:rsid w:val="004727BA"/>
    <w:rsid w:val="004961B3"/>
    <w:rsid w:val="00497346"/>
    <w:rsid w:val="004A0322"/>
    <w:rsid w:val="004A45BF"/>
    <w:rsid w:val="004E12FB"/>
    <w:rsid w:val="005169D9"/>
    <w:rsid w:val="00561B65"/>
    <w:rsid w:val="0056685A"/>
    <w:rsid w:val="00572BA4"/>
    <w:rsid w:val="005F76D1"/>
    <w:rsid w:val="006458ED"/>
    <w:rsid w:val="00657D0B"/>
    <w:rsid w:val="006B4DCE"/>
    <w:rsid w:val="006C4CE2"/>
    <w:rsid w:val="006D71CF"/>
    <w:rsid w:val="006E225F"/>
    <w:rsid w:val="006E26B2"/>
    <w:rsid w:val="006E494E"/>
    <w:rsid w:val="007016C7"/>
    <w:rsid w:val="00702B65"/>
    <w:rsid w:val="00707926"/>
    <w:rsid w:val="00714D0A"/>
    <w:rsid w:val="00744FEF"/>
    <w:rsid w:val="00770F9E"/>
    <w:rsid w:val="0077357F"/>
    <w:rsid w:val="00780588"/>
    <w:rsid w:val="00787234"/>
    <w:rsid w:val="00792B32"/>
    <w:rsid w:val="007C528E"/>
    <w:rsid w:val="007E0E4E"/>
    <w:rsid w:val="007F6EF9"/>
    <w:rsid w:val="00825F55"/>
    <w:rsid w:val="00873078"/>
    <w:rsid w:val="00881CDD"/>
    <w:rsid w:val="00891CAB"/>
    <w:rsid w:val="00903945"/>
    <w:rsid w:val="00936061"/>
    <w:rsid w:val="00941478"/>
    <w:rsid w:val="00946DF7"/>
    <w:rsid w:val="00967CC0"/>
    <w:rsid w:val="00992229"/>
    <w:rsid w:val="009C0220"/>
    <w:rsid w:val="00A062EB"/>
    <w:rsid w:val="00A17EC3"/>
    <w:rsid w:val="00A82521"/>
    <w:rsid w:val="00AB333F"/>
    <w:rsid w:val="00AD66AA"/>
    <w:rsid w:val="00B86288"/>
    <w:rsid w:val="00B8743A"/>
    <w:rsid w:val="00B90B88"/>
    <w:rsid w:val="00BA7341"/>
    <w:rsid w:val="00BE4163"/>
    <w:rsid w:val="00C27AD0"/>
    <w:rsid w:val="00C53A57"/>
    <w:rsid w:val="00CB33C7"/>
    <w:rsid w:val="00CC2090"/>
    <w:rsid w:val="00D50806"/>
    <w:rsid w:val="00D67699"/>
    <w:rsid w:val="00D702C2"/>
    <w:rsid w:val="00DA321D"/>
    <w:rsid w:val="00DC10C2"/>
    <w:rsid w:val="00DC79A6"/>
    <w:rsid w:val="00DD0486"/>
    <w:rsid w:val="00DD2E6D"/>
    <w:rsid w:val="00DD49EE"/>
    <w:rsid w:val="00DF39B7"/>
    <w:rsid w:val="00E33D77"/>
    <w:rsid w:val="00E370A1"/>
    <w:rsid w:val="00E50E36"/>
    <w:rsid w:val="00E740E9"/>
    <w:rsid w:val="00E76F53"/>
    <w:rsid w:val="00E93BE0"/>
    <w:rsid w:val="00EB4FAC"/>
    <w:rsid w:val="00EC7678"/>
    <w:rsid w:val="00EF1164"/>
    <w:rsid w:val="00F148F2"/>
    <w:rsid w:val="00F15F9D"/>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acm.org/10.1145/1964858.1964874" TargetMode="External"/><Relationship Id="rId5" Type="http://schemas.openxmlformats.org/officeDocument/2006/relationships/hyperlink" Target="mailto:dancikg@easternc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Dancik,Garrett M.(Computer Science)</cp:lastModifiedBy>
  <cp:revision>3</cp:revision>
  <dcterms:created xsi:type="dcterms:W3CDTF">2018-10-31T01:33:00Z</dcterms:created>
  <dcterms:modified xsi:type="dcterms:W3CDTF">2019-10-30T19:12:00Z</dcterms:modified>
</cp:coreProperties>
</file>