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244D2C7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>Senior Seminar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3D4C9BCB" w14:textId="77777777" w:rsidR="00C87A49" w:rsidRDefault="00C87A49" w:rsidP="00C87A49">
      <w:pPr>
        <w:pStyle w:val="Default"/>
        <w:rPr>
          <w:b/>
          <w:i/>
        </w:rPr>
      </w:pPr>
      <w:r w:rsidRPr="009A51E5">
        <w:rPr>
          <w:b/>
          <w:i/>
        </w:rPr>
        <w:t>A Cellular Au</w:t>
      </w:r>
      <w:r>
        <w:rPr>
          <w:b/>
          <w:i/>
        </w:rPr>
        <w:t xml:space="preserve">tomata Model for Traffic Flow - Estimating the Effect of </w:t>
      </w:r>
      <w:r w:rsidRPr="009A51E5">
        <w:rPr>
          <w:b/>
          <w:i/>
        </w:rPr>
        <w:t>Turning</w:t>
      </w:r>
    </w:p>
    <w:p w14:paraId="418F9B7B" w14:textId="77777777" w:rsidR="00C87A49" w:rsidRDefault="00C87A49" w:rsidP="00E85E54">
      <w:pPr>
        <w:pStyle w:val="Default"/>
      </w:pPr>
    </w:p>
    <w:p w14:paraId="619EB9B3" w14:textId="1F0A2184" w:rsidR="00DD00D4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4C6948">
        <w:t xml:space="preserve">and </w:t>
      </w:r>
      <w:r w:rsidR="00CC3C77">
        <w:t xml:space="preserve">select one </w:t>
      </w:r>
      <w:r w:rsidR="007103E1">
        <w:t xml:space="preserve">person to type up </w:t>
      </w:r>
      <w:r w:rsidR="004C6948">
        <w:t>the</w:t>
      </w:r>
      <w:r w:rsidR="007103E1">
        <w:t xml:space="preserve"> answers</w:t>
      </w:r>
      <w:r w:rsidR="00E15506">
        <w:rPr>
          <w:b/>
        </w:rPr>
        <w:t xml:space="preserve"> 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</w:t>
      </w:r>
      <w:r>
        <w:rPr>
          <w:b/>
        </w:rPr>
        <w:t>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459F12F2" w14:textId="2C990768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 xml:space="preserve">? What is the motivation for the problem? What is the significance of the problem?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2E68DB86" w14:textId="165A60EB" w:rsidR="0083030B" w:rsidRDefault="0083030B" w:rsidP="0083030B">
      <w:pPr>
        <w:pStyle w:val="Default"/>
        <w:numPr>
          <w:ilvl w:val="0"/>
          <w:numId w:val="1"/>
        </w:numPr>
        <w:spacing w:after="57"/>
      </w:pPr>
      <w:r>
        <w:t xml:space="preserve">In this paper the authors conduct an </w:t>
      </w:r>
      <w:r w:rsidRPr="00C44475">
        <w:rPr>
          <w:b/>
          <w:i/>
        </w:rPr>
        <w:t>experiment</w:t>
      </w:r>
      <w:r>
        <w:t xml:space="preserve"> to investigate the effect of turning in their cellular automata model</w:t>
      </w:r>
      <w:r>
        <w:rPr>
          <w:i/>
        </w:rPr>
        <w:t xml:space="preserve">. </w:t>
      </w:r>
      <w:r>
        <w:t xml:space="preserve">For this question, consider specifically the results presented in </w:t>
      </w:r>
      <w:r w:rsidRPr="001D396C">
        <w:rPr>
          <w:b/>
        </w:rPr>
        <w:t xml:space="preserve">Figure </w:t>
      </w:r>
      <w:r>
        <w:rPr>
          <w:b/>
        </w:rPr>
        <w:t>3</w:t>
      </w:r>
      <w:r>
        <w:t xml:space="preserve">. In the experiment used to generate these results, what is the </w:t>
      </w:r>
      <w:r w:rsidRPr="00EE672B">
        <w:rPr>
          <w:i/>
        </w:rPr>
        <w:t>treatment</w:t>
      </w:r>
      <w:r>
        <w:t xml:space="preserve"> (i.e., what variables do the researchers change or manipulate)? What variables are </w:t>
      </w:r>
      <w:r w:rsidRPr="00CB087D">
        <w:rPr>
          <w:i/>
        </w:rPr>
        <w:t>controlled</w:t>
      </w:r>
      <w:r>
        <w:t xml:space="preserve"> (i.e., what variables are fixed or remain the same across simulations)? </w:t>
      </w:r>
    </w:p>
    <w:p w14:paraId="109139F3" w14:textId="77777777" w:rsidR="0083030B" w:rsidRDefault="0083030B" w:rsidP="00E4143A">
      <w:pPr>
        <w:pStyle w:val="Default"/>
        <w:spacing w:after="57"/>
        <w:ind w:left="360"/>
      </w:pPr>
    </w:p>
    <w:p w14:paraId="2E54B322" w14:textId="77777777" w:rsidR="0083030B" w:rsidRDefault="0083030B" w:rsidP="00E4143A">
      <w:pPr>
        <w:pStyle w:val="Default"/>
        <w:spacing w:after="57"/>
        <w:ind w:left="360"/>
      </w:pPr>
    </w:p>
    <w:p w14:paraId="2488E202" w14:textId="77968167" w:rsidR="0058383B" w:rsidRDefault="00F93CAF" w:rsidP="0058383B">
      <w:pPr>
        <w:pStyle w:val="Default"/>
        <w:numPr>
          <w:ilvl w:val="0"/>
          <w:numId w:val="1"/>
        </w:numPr>
        <w:spacing w:after="57"/>
      </w:pPr>
      <w:r>
        <w:t xml:space="preserve">The experiments conducted lead to </w:t>
      </w:r>
      <w:r w:rsidR="0058383B">
        <w:t xml:space="preserve">several findings. For each one, describe what evidence </w:t>
      </w:r>
      <w:r w:rsidR="00CF761A">
        <w:t xml:space="preserve">is </w:t>
      </w:r>
      <w:r w:rsidR="0058383B">
        <w:t xml:space="preserve">presented in the paper </w:t>
      </w:r>
      <w:r w:rsidR="00E8494D">
        <w:t>to support</w:t>
      </w:r>
      <w:r w:rsidR="0058383B">
        <w:t xml:space="preserve"> the finding.</w:t>
      </w:r>
    </w:p>
    <w:p w14:paraId="2EEE2228" w14:textId="77777777" w:rsidR="00A27894" w:rsidRDefault="00A27894" w:rsidP="00A27894">
      <w:pPr>
        <w:pStyle w:val="Default"/>
        <w:spacing w:after="57"/>
        <w:ind w:left="360"/>
      </w:pPr>
    </w:p>
    <w:p w14:paraId="403DD1B2" w14:textId="77777777" w:rsidR="00A27894" w:rsidRDefault="00A27894" w:rsidP="00A27894">
      <w:pPr>
        <w:pStyle w:val="Default"/>
        <w:numPr>
          <w:ilvl w:val="1"/>
          <w:numId w:val="1"/>
        </w:numPr>
        <w:spacing w:after="57"/>
      </w:pPr>
      <w:r>
        <w:t>A higher rate of turning results in traffic moving more slowly</w:t>
      </w:r>
    </w:p>
    <w:p w14:paraId="5B0D5853" w14:textId="77777777" w:rsidR="00A27894" w:rsidRDefault="00A27894" w:rsidP="00A27894">
      <w:pPr>
        <w:pStyle w:val="Default"/>
        <w:spacing w:after="57"/>
        <w:ind w:left="1080"/>
      </w:pPr>
    </w:p>
    <w:p w14:paraId="5025E2FE" w14:textId="77777777" w:rsidR="00EE6B6C" w:rsidRDefault="00EE6B6C" w:rsidP="00A27894">
      <w:pPr>
        <w:pStyle w:val="Default"/>
        <w:spacing w:after="57"/>
        <w:ind w:left="1080"/>
      </w:pPr>
    </w:p>
    <w:p w14:paraId="4A8D6F28" w14:textId="2A02503B" w:rsidR="00A27894" w:rsidRDefault="00A27894" w:rsidP="00A27894">
      <w:pPr>
        <w:pStyle w:val="Default"/>
        <w:numPr>
          <w:ilvl w:val="1"/>
          <w:numId w:val="1"/>
        </w:numPr>
        <w:spacing w:after="57"/>
      </w:pPr>
      <w:proofErr w:type="gramStart"/>
      <w:r>
        <w:t>The relationship between turning and the efficiency of traffic can be described by a power law</w:t>
      </w:r>
      <w:proofErr w:type="gramEnd"/>
      <w:r>
        <w:t xml:space="preserve">. </w:t>
      </w:r>
    </w:p>
    <w:p w14:paraId="47C48157" w14:textId="77777777" w:rsidR="0058383B" w:rsidRDefault="0058383B" w:rsidP="0058383B">
      <w:pPr>
        <w:pStyle w:val="Default"/>
        <w:spacing w:after="57"/>
        <w:ind w:left="360"/>
      </w:pPr>
    </w:p>
    <w:p w14:paraId="5D6583E2" w14:textId="64ACB2EB" w:rsidR="003E64CC" w:rsidRDefault="003E64CC" w:rsidP="00C87A49">
      <w:pPr>
        <w:pStyle w:val="Default"/>
        <w:spacing w:after="57"/>
      </w:pPr>
    </w:p>
    <w:p w14:paraId="611F50B4" w14:textId="77777777" w:rsidR="00722606" w:rsidRDefault="00722606" w:rsidP="00E4143A">
      <w:pPr>
        <w:pStyle w:val="Default"/>
        <w:spacing w:after="57"/>
        <w:ind w:left="360"/>
      </w:pPr>
    </w:p>
    <w:p w14:paraId="443AC4BC" w14:textId="77777777" w:rsidR="00B453A1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F145524" w14:textId="77777777" w:rsidR="00B453A1" w:rsidRDefault="00B453A1" w:rsidP="00B453A1">
      <w:pPr>
        <w:pStyle w:val="Default"/>
        <w:spacing w:after="57"/>
        <w:ind w:left="360"/>
      </w:pPr>
    </w:p>
    <w:p w14:paraId="619C7EF3" w14:textId="77777777" w:rsidR="00241B27" w:rsidRDefault="00241B27" w:rsidP="00E4143A">
      <w:pPr>
        <w:pStyle w:val="Default"/>
        <w:spacing w:after="57"/>
        <w:ind w:left="360"/>
      </w:pPr>
    </w:p>
    <w:p w14:paraId="5A28CF47" w14:textId="1461B1FD" w:rsidR="001A40CA" w:rsidRDefault="001A40CA" w:rsidP="00E85E54">
      <w:pPr>
        <w:pStyle w:val="Default"/>
        <w:numPr>
          <w:ilvl w:val="0"/>
          <w:numId w:val="1"/>
        </w:numPr>
        <w:spacing w:after="57"/>
      </w:pPr>
      <w:r w:rsidRPr="0068288A">
        <w:rPr>
          <w:b/>
        </w:rPr>
        <w:t>Equation 2</w:t>
      </w:r>
      <w:r>
        <w:t xml:space="preserve"> and </w:t>
      </w:r>
      <w:r w:rsidRPr="0068288A">
        <w:rPr>
          <w:b/>
        </w:rPr>
        <w:t>Equation 3</w:t>
      </w:r>
      <w:r>
        <w:t xml:space="preserve"> </w:t>
      </w:r>
      <w:r w:rsidR="0068288A">
        <w:t xml:space="preserve">both </w:t>
      </w:r>
      <w:r>
        <w:t>pr</w:t>
      </w:r>
      <w:r w:rsidR="00200ED6">
        <w:t xml:space="preserve">edict the light cycle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t>, for which the avera</w:t>
      </w:r>
      <w:r w:rsidR="00200ED6">
        <w:t xml:space="preserve">ge velocity is first less than </w:t>
      </w:r>
      <m:oMath>
        <m:r>
          <w:rPr>
            <w:rFonts w:ascii="Cambria Math" w:hAnsi="Cambria Math"/>
          </w:rPr>
          <m:t>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steady</m:t>
            </m:r>
          </m:sub>
        </m:sSub>
      </m:oMath>
      <w:r w:rsidR="00837EE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steady</m:t>
            </m:r>
          </m:sub>
        </m:sSub>
      </m:oMath>
      <w:r w:rsidR="00837EE3">
        <w:t xml:space="preserve"> is the average velocity in a model without turning. </w:t>
      </w:r>
      <w:r>
        <w:t xml:space="preserve"> For a given turning probability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tur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density</w:t>
      </w:r>
      <w:r w:rsidR="0069650D">
        <w:t xml:space="preserve"> </w:t>
      </w:r>
      <m:oMath>
        <m:r>
          <w:rPr>
            <w:rFonts w:ascii="Cambria Math" w:hAnsi="Cambria Math"/>
          </w:rPr>
          <m:t>ρ</m:t>
        </m:r>
      </m:oMath>
      <w:r w:rsidR="0069650D">
        <w:t xml:space="preserve"> </w:t>
      </w:r>
      <w:r>
        <w:t xml:space="preserve">do you expect this equation to hold </w:t>
      </w:r>
      <w:r w:rsidR="002E7BDA">
        <w:t xml:space="preserve">for Willimantic? </w:t>
      </w:r>
      <w:r w:rsidR="00F43C64">
        <w:t>Why or why not?</w:t>
      </w:r>
      <w:r w:rsidR="00345163">
        <w:t xml:space="preserve"> (Hint: </w:t>
      </w:r>
      <w:r w:rsidR="00EC2DE3">
        <w:t>describe how the model is or is not representative of Willimantic)</w:t>
      </w:r>
    </w:p>
    <w:p w14:paraId="4F9C9489" w14:textId="77777777" w:rsidR="001A40CA" w:rsidRDefault="001A40CA" w:rsidP="001A40CA">
      <w:pPr>
        <w:pStyle w:val="Default"/>
        <w:spacing w:after="57"/>
      </w:pPr>
    </w:p>
    <w:p w14:paraId="096802A1" w14:textId="77777777" w:rsidR="00722606" w:rsidRDefault="00722606" w:rsidP="001A40CA">
      <w:pPr>
        <w:pStyle w:val="Default"/>
        <w:spacing w:after="57"/>
      </w:pPr>
    </w:p>
    <w:p w14:paraId="763989EA" w14:textId="77777777" w:rsidR="00722606" w:rsidRDefault="00722606" w:rsidP="001A40CA">
      <w:pPr>
        <w:pStyle w:val="Default"/>
        <w:spacing w:after="57"/>
      </w:pPr>
      <w:bookmarkStart w:id="0" w:name="_GoBack"/>
      <w:bookmarkEnd w:id="0"/>
    </w:p>
    <w:p w14:paraId="6E53DCF3" w14:textId="7479926E" w:rsidR="00907857" w:rsidRPr="00E85E54" w:rsidRDefault="0031670E" w:rsidP="00E85E54">
      <w:pPr>
        <w:pStyle w:val="Default"/>
        <w:numPr>
          <w:ilvl w:val="0"/>
          <w:numId w:val="1"/>
        </w:numPr>
        <w:spacing w:after="57"/>
      </w:pPr>
      <w:r>
        <w:t>How might this work be followed up on? What relevant questions could be</w:t>
      </w:r>
      <w:r w:rsidR="00886A7D">
        <w:t xml:space="preserve"> investigated b</w:t>
      </w:r>
      <w:r>
        <w:t>y modifying the cellular automata model used here?</w:t>
      </w:r>
      <w:r w:rsidR="008D641A">
        <w:t xml:space="preserve"> </w:t>
      </w:r>
    </w:p>
    <w:sectPr w:rsidR="00907857" w:rsidRPr="00E85E54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65F3"/>
    <w:rsid w:val="0008680B"/>
    <w:rsid w:val="0009311F"/>
    <w:rsid w:val="000E0351"/>
    <w:rsid w:val="000E4F54"/>
    <w:rsid w:val="00130F04"/>
    <w:rsid w:val="00185BCB"/>
    <w:rsid w:val="001A40CA"/>
    <w:rsid w:val="001C5A2D"/>
    <w:rsid w:val="001D396C"/>
    <w:rsid w:val="00200ED6"/>
    <w:rsid w:val="00241B27"/>
    <w:rsid w:val="00296EB2"/>
    <w:rsid w:val="002A1DB0"/>
    <w:rsid w:val="002D56ED"/>
    <w:rsid w:val="002E7BDA"/>
    <w:rsid w:val="002F6A47"/>
    <w:rsid w:val="0031670E"/>
    <w:rsid w:val="00345163"/>
    <w:rsid w:val="003E64CC"/>
    <w:rsid w:val="00444B18"/>
    <w:rsid w:val="00476E78"/>
    <w:rsid w:val="004C6948"/>
    <w:rsid w:val="0052142E"/>
    <w:rsid w:val="00546AEF"/>
    <w:rsid w:val="00566443"/>
    <w:rsid w:val="0058381A"/>
    <w:rsid w:val="0058383B"/>
    <w:rsid w:val="005B3EC9"/>
    <w:rsid w:val="005D6AAB"/>
    <w:rsid w:val="00616060"/>
    <w:rsid w:val="00640E99"/>
    <w:rsid w:val="00654AD6"/>
    <w:rsid w:val="0068288A"/>
    <w:rsid w:val="00686846"/>
    <w:rsid w:val="0069650D"/>
    <w:rsid w:val="007103E1"/>
    <w:rsid w:val="00722606"/>
    <w:rsid w:val="00732A8A"/>
    <w:rsid w:val="00765A1A"/>
    <w:rsid w:val="00777554"/>
    <w:rsid w:val="00812386"/>
    <w:rsid w:val="0083030B"/>
    <w:rsid w:val="00837EE3"/>
    <w:rsid w:val="008734CC"/>
    <w:rsid w:val="00886A7D"/>
    <w:rsid w:val="008D641A"/>
    <w:rsid w:val="008D799A"/>
    <w:rsid w:val="00907857"/>
    <w:rsid w:val="0091594C"/>
    <w:rsid w:val="009A51E5"/>
    <w:rsid w:val="009B25DA"/>
    <w:rsid w:val="00A17CAB"/>
    <w:rsid w:val="00A27894"/>
    <w:rsid w:val="00A71446"/>
    <w:rsid w:val="00A73C57"/>
    <w:rsid w:val="00AF2541"/>
    <w:rsid w:val="00B249E1"/>
    <w:rsid w:val="00B453A1"/>
    <w:rsid w:val="00B72EC3"/>
    <w:rsid w:val="00B83C7A"/>
    <w:rsid w:val="00BD6205"/>
    <w:rsid w:val="00C03342"/>
    <w:rsid w:val="00C44475"/>
    <w:rsid w:val="00C87A49"/>
    <w:rsid w:val="00CA4762"/>
    <w:rsid w:val="00CB087D"/>
    <w:rsid w:val="00CC3C77"/>
    <w:rsid w:val="00CF761A"/>
    <w:rsid w:val="00D00B1E"/>
    <w:rsid w:val="00D62970"/>
    <w:rsid w:val="00D90345"/>
    <w:rsid w:val="00DA0B1F"/>
    <w:rsid w:val="00DD00D4"/>
    <w:rsid w:val="00E104D3"/>
    <w:rsid w:val="00E15506"/>
    <w:rsid w:val="00E37568"/>
    <w:rsid w:val="00E4143A"/>
    <w:rsid w:val="00E8494D"/>
    <w:rsid w:val="00E85E54"/>
    <w:rsid w:val="00EC2DE3"/>
    <w:rsid w:val="00EC2F1D"/>
    <w:rsid w:val="00ED47CB"/>
    <w:rsid w:val="00EE672B"/>
    <w:rsid w:val="00EE6B6C"/>
    <w:rsid w:val="00EE7070"/>
    <w:rsid w:val="00F43C64"/>
    <w:rsid w:val="00F93CAF"/>
    <w:rsid w:val="00FA0819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84</cp:revision>
  <dcterms:created xsi:type="dcterms:W3CDTF">2015-01-22T13:51:00Z</dcterms:created>
  <dcterms:modified xsi:type="dcterms:W3CDTF">2016-09-08T19:58:00Z</dcterms:modified>
</cp:coreProperties>
</file>