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8F316" w14:textId="46A98E30" w:rsidR="00E85E54" w:rsidRPr="00E85E54" w:rsidRDefault="00E85E54" w:rsidP="00E85E54">
      <w:pPr>
        <w:rPr>
          <w:b/>
        </w:rPr>
      </w:pPr>
      <w:r w:rsidRPr="00E85E54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450</w:t>
      </w:r>
      <w:r w:rsidRPr="00E85E54">
        <w:rPr>
          <w:b/>
        </w:rPr>
        <w:t xml:space="preserve">, </w:t>
      </w:r>
      <w:r w:rsidR="005E4453">
        <w:rPr>
          <w:b/>
        </w:rPr>
        <w:t xml:space="preserve">Senior </w:t>
      </w:r>
      <w:r w:rsidR="00EC0690">
        <w:rPr>
          <w:b/>
        </w:rPr>
        <w:t>Research</w:t>
      </w:r>
    </w:p>
    <w:p w14:paraId="03B24F77" w14:textId="77777777" w:rsidR="00E85E54" w:rsidRPr="00E85E54" w:rsidRDefault="00E85E54" w:rsidP="00E85E54">
      <w:pPr>
        <w:pStyle w:val="Default"/>
        <w:rPr>
          <w:b/>
        </w:rPr>
      </w:pPr>
      <w:r w:rsidRPr="00E85E54">
        <w:rPr>
          <w:b/>
        </w:rPr>
        <w:t>Journal Article Evaluation</w:t>
      </w:r>
    </w:p>
    <w:p w14:paraId="5B000A34" w14:textId="77777777" w:rsidR="00606313" w:rsidRDefault="00606313" w:rsidP="00E85E54">
      <w:pPr>
        <w:pStyle w:val="Default"/>
      </w:pPr>
    </w:p>
    <w:p w14:paraId="76865645" w14:textId="77777777" w:rsidR="00606313" w:rsidRPr="00606313" w:rsidRDefault="00606313" w:rsidP="00606313">
      <w:pPr>
        <w:widowControl w:val="0"/>
        <w:autoSpaceDE w:val="0"/>
        <w:autoSpaceDN w:val="0"/>
        <w:adjustRightInd w:val="0"/>
        <w:rPr>
          <w:rFonts w:eastAsiaTheme="minorEastAsia"/>
          <w:b/>
          <w:i/>
        </w:rPr>
      </w:pPr>
      <w:r w:rsidRPr="00606313">
        <w:rPr>
          <w:rFonts w:eastAsiaTheme="minorEastAsia"/>
          <w:b/>
          <w:i/>
        </w:rPr>
        <w:t>Experimental evidence of massive-scale emotional contagion through social networks</w:t>
      </w:r>
    </w:p>
    <w:p w14:paraId="2B946228" w14:textId="77777777" w:rsidR="00606313" w:rsidRDefault="00606313" w:rsidP="00E85E54">
      <w:pPr>
        <w:pStyle w:val="Default"/>
      </w:pPr>
    </w:p>
    <w:p w14:paraId="619EB9B3" w14:textId="36FB3058" w:rsidR="00DD00D4" w:rsidRPr="00E15506" w:rsidRDefault="00DD00D4" w:rsidP="00E85E54">
      <w:pPr>
        <w:pStyle w:val="Default"/>
        <w:rPr>
          <w:b/>
        </w:rPr>
      </w:pPr>
      <w:r>
        <w:t>Discuss these questions as a group</w:t>
      </w:r>
      <w:r w:rsidR="0052142E">
        <w:t>,</w:t>
      </w:r>
      <w:r>
        <w:t xml:space="preserve"> </w:t>
      </w:r>
      <w:r w:rsidR="0093144B">
        <w:t xml:space="preserve">and </w:t>
      </w:r>
      <w:r w:rsidR="00CC3C77">
        <w:t xml:space="preserve">select one </w:t>
      </w:r>
      <w:r w:rsidR="0093144B">
        <w:t>person to type up your answers</w:t>
      </w:r>
      <w:r w:rsidR="00CE387F">
        <w:t xml:space="preserve">. Your answers should be e-mailed to </w:t>
      </w:r>
      <w:hyperlink r:id="rId5" w:history="1">
        <w:r w:rsidR="00CE387F" w:rsidRPr="00534356">
          <w:rPr>
            <w:rStyle w:val="Hyperlink"/>
          </w:rPr>
          <w:t>dancikg@easternct.edu</w:t>
        </w:r>
      </w:hyperlink>
      <w:r w:rsidR="00CE387F">
        <w:t xml:space="preserve"> with the subject CSC-450: FB article</w:t>
      </w:r>
    </w:p>
    <w:p w14:paraId="2146E40B" w14:textId="77777777" w:rsidR="00DD00D4" w:rsidRDefault="00DD00D4" w:rsidP="00E85E54">
      <w:pPr>
        <w:pStyle w:val="Default"/>
      </w:pPr>
    </w:p>
    <w:p w14:paraId="72409254" w14:textId="0D9D761A" w:rsidR="00606313" w:rsidRDefault="009013F6" w:rsidP="00E85E54">
      <w:pPr>
        <w:pStyle w:val="Default"/>
        <w:rPr>
          <w:b/>
        </w:rPr>
      </w:pPr>
      <w:r>
        <w:rPr>
          <w:b/>
        </w:rPr>
        <w:t>Directions:</w:t>
      </w:r>
      <w:bookmarkStart w:id="0" w:name="_GoBack"/>
      <w:bookmarkEnd w:id="0"/>
    </w:p>
    <w:p w14:paraId="68332849" w14:textId="77777777" w:rsidR="009013F6" w:rsidRDefault="009013F6" w:rsidP="00E85E54">
      <w:pPr>
        <w:pStyle w:val="Default"/>
        <w:rPr>
          <w:b/>
        </w:rPr>
      </w:pPr>
    </w:p>
    <w:p w14:paraId="6CC88767" w14:textId="63FF70F4" w:rsidR="009013F6" w:rsidRPr="009013F6" w:rsidRDefault="009013F6" w:rsidP="00E85E54">
      <w:pPr>
        <w:pStyle w:val="Default"/>
      </w:pPr>
      <w:r>
        <w:t xml:space="preserve">Prepare for the mini-presentation </w:t>
      </w:r>
    </w:p>
    <w:p w14:paraId="498BE584" w14:textId="77777777" w:rsidR="00545505" w:rsidRDefault="00545505" w:rsidP="00545505">
      <w:pPr>
        <w:pStyle w:val="Default"/>
        <w:spacing w:after="57"/>
        <w:ind w:left="360"/>
      </w:pPr>
    </w:p>
    <w:p w14:paraId="0587710D" w14:textId="2F46E58D" w:rsidR="005B2D31" w:rsidRPr="00486483" w:rsidRDefault="005B2D31" w:rsidP="00E85E54">
      <w:pPr>
        <w:pStyle w:val="Default"/>
        <w:numPr>
          <w:ilvl w:val="0"/>
          <w:numId w:val="1"/>
        </w:numPr>
        <w:spacing w:after="57"/>
        <w:rPr>
          <w:color w:val="000000" w:themeColor="text1"/>
        </w:rPr>
      </w:pPr>
      <w:r w:rsidRPr="00486483">
        <w:rPr>
          <w:color w:val="000000" w:themeColor="text1"/>
        </w:rPr>
        <w:t>Previous studies have shown that individuals who spend time with happy individuals are more happy than individuals who spend time with unhappy individuals.</w:t>
      </w:r>
      <w:r w:rsidR="005A250B" w:rsidRPr="00486483">
        <w:rPr>
          <w:color w:val="000000" w:themeColor="text1"/>
        </w:rPr>
        <w:t xml:space="preserve"> Why is this not sufficient evidence for social contagion.</w:t>
      </w:r>
      <w:r w:rsidRPr="00486483">
        <w:rPr>
          <w:color w:val="000000" w:themeColor="text1"/>
        </w:rPr>
        <w:t xml:space="preserve"> That is, </w:t>
      </w:r>
      <w:r w:rsidR="00A27019" w:rsidRPr="00486483">
        <w:rPr>
          <w:color w:val="000000" w:themeColor="text1"/>
        </w:rPr>
        <w:t xml:space="preserve">these studies do </w:t>
      </w:r>
      <w:r w:rsidR="00A27019" w:rsidRPr="00486483">
        <w:rPr>
          <w:i/>
          <w:color w:val="000000" w:themeColor="text1"/>
        </w:rPr>
        <w:t xml:space="preserve">not </w:t>
      </w:r>
      <w:r w:rsidRPr="00486483">
        <w:rPr>
          <w:color w:val="000000" w:themeColor="text1"/>
        </w:rPr>
        <w:t xml:space="preserve">not show that a person's happiness increases </w:t>
      </w:r>
      <w:r w:rsidRPr="00486483">
        <w:rPr>
          <w:i/>
          <w:color w:val="000000" w:themeColor="text1"/>
        </w:rPr>
        <w:t xml:space="preserve">as a result of </w:t>
      </w:r>
      <w:r w:rsidRPr="00486483">
        <w:rPr>
          <w:color w:val="000000" w:themeColor="text1"/>
        </w:rPr>
        <w:t>spending time with happy individuals?</w:t>
      </w:r>
      <w:r w:rsidR="00A27019" w:rsidRPr="00486483">
        <w:rPr>
          <w:color w:val="000000" w:themeColor="text1"/>
        </w:rPr>
        <w:t xml:space="preserve"> Why not?</w:t>
      </w:r>
    </w:p>
    <w:p w14:paraId="50CCC499" w14:textId="77777777" w:rsidR="005B2D31" w:rsidRPr="00486483" w:rsidRDefault="005B2D31" w:rsidP="005B2D31">
      <w:pPr>
        <w:pStyle w:val="Default"/>
        <w:spacing w:after="57"/>
        <w:ind w:left="360"/>
        <w:rPr>
          <w:color w:val="000000" w:themeColor="text1"/>
        </w:rPr>
      </w:pPr>
    </w:p>
    <w:p w14:paraId="6D99647E" w14:textId="77777777" w:rsidR="005964F9" w:rsidRDefault="005964F9" w:rsidP="005B2D31">
      <w:pPr>
        <w:pStyle w:val="Default"/>
        <w:spacing w:after="57"/>
        <w:ind w:left="360"/>
      </w:pPr>
    </w:p>
    <w:p w14:paraId="766B4B51" w14:textId="0380904D" w:rsidR="00CF3684" w:rsidRPr="00CF3684" w:rsidRDefault="00CF3684" w:rsidP="00CF3684">
      <w:pPr>
        <w:pStyle w:val="Default"/>
        <w:numPr>
          <w:ilvl w:val="0"/>
          <w:numId w:val="1"/>
        </w:numPr>
        <w:spacing w:after="57"/>
      </w:pPr>
      <w:r>
        <w:t>In this study, Facebook posts were determined to be positive or negative based on Linguistic Inquiry and Word Count software</w:t>
      </w:r>
      <w:r w:rsidR="00515906">
        <w:t xml:space="preserve"> (LIWC2007)</w:t>
      </w:r>
      <w:r>
        <w:t xml:space="preserve">, with the following reference given in the article: </w:t>
      </w:r>
    </w:p>
    <w:p w14:paraId="64235577" w14:textId="77777777" w:rsidR="003379DA" w:rsidRDefault="003379DA" w:rsidP="00CF3684">
      <w:pPr>
        <w:widowControl w:val="0"/>
        <w:autoSpaceDE w:val="0"/>
        <w:autoSpaceDN w:val="0"/>
        <w:adjustRightInd w:val="0"/>
        <w:rPr>
          <w:rFonts w:eastAsiaTheme="minorEastAsia"/>
        </w:rPr>
      </w:pPr>
    </w:p>
    <w:p w14:paraId="416DE3A8" w14:textId="371CBA49" w:rsidR="00CF3684" w:rsidRPr="00CF3684" w:rsidRDefault="00CF3684" w:rsidP="00CF3684">
      <w:pPr>
        <w:widowControl w:val="0"/>
        <w:autoSpaceDE w:val="0"/>
        <w:autoSpaceDN w:val="0"/>
        <w:adjustRightInd w:val="0"/>
        <w:rPr>
          <w:rFonts w:eastAsiaTheme="minorEastAsia"/>
          <w:sz w:val="20"/>
          <w:szCs w:val="20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F3684">
        <w:rPr>
          <w:rFonts w:eastAsiaTheme="minorEastAsia"/>
          <w:sz w:val="20"/>
          <w:szCs w:val="20"/>
        </w:rPr>
        <w:t xml:space="preserve">Pennebaker JW, Chung CK, Ireland M, Gonzales A, Booth RJ (2007) The development and psychological </w:t>
      </w:r>
      <w:r w:rsidR="003379DA">
        <w:rPr>
          <w:rFonts w:eastAsiaTheme="minorEastAsia"/>
          <w:sz w:val="20"/>
          <w:szCs w:val="20"/>
        </w:rPr>
        <w:tab/>
      </w:r>
      <w:r w:rsidR="003379DA">
        <w:rPr>
          <w:rFonts w:eastAsiaTheme="minorEastAsia"/>
          <w:sz w:val="20"/>
          <w:szCs w:val="20"/>
        </w:rPr>
        <w:tab/>
      </w:r>
      <w:r w:rsidR="003379DA">
        <w:rPr>
          <w:rFonts w:eastAsiaTheme="minorEastAsia"/>
          <w:sz w:val="20"/>
          <w:szCs w:val="20"/>
        </w:rPr>
        <w:tab/>
      </w:r>
      <w:r w:rsidR="003379DA">
        <w:rPr>
          <w:rFonts w:eastAsiaTheme="minorEastAsia"/>
          <w:sz w:val="20"/>
          <w:szCs w:val="20"/>
        </w:rPr>
        <w:tab/>
      </w:r>
      <w:r w:rsidRPr="00CF3684">
        <w:rPr>
          <w:rFonts w:eastAsiaTheme="minorEastAsia"/>
          <w:sz w:val="20"/>
          <w:szCs w:val="20"/>
        </w:rPr>
        <w:t>properties of LIWC2007. Available at http://liwc.net/howliwcworks.php.</w:t>
      </w:r>
    </w:p>
    <w:p w14:paraId="2FC38105" w14:textId="14FB4862" w:rsidR="00CF3684" w:rsidRDefault="00CF3684" w:rsidP="00CF3684">
      <w:pPr>
        <w:pStyle w:val="Default"/>
        <w:spacing w:after="57"/>
      </w:pPr>
      <w:r>
        <w:tab/>
      </w:r>
    </w:p>
    <w:p w14:paraId="471BEA60" w14:textId="3E614136" w:rsidR="00CF3684" w:rsidRDefault="00CF3684" w:rsidP="00CF3684">
      <w:pPr>
        <w:pStyle w:val="Default"/>
        <w:spacing w:after="57"/>
      </w:pPr>
      <w:r>
        <w:tab/>
        <w:t>According to Table 1 of the LIWC web page</w:t>
      </w:r>
      <w:r w:rsidR="00FA7F72">
        <w:t xml:space="preserve"> (</w:t>
      </w:r>
      <w:hyperlink r:id="rId6" w:history="1">
        <w:r w:rsidR="00AD15F8" w:rsidRPr="00603667">
          <w:rPr>
            <w:rStyle w:val="Hyperlink"/>
          </w:rPr>
          <w:t>http://liwc.net/descriptiontable1.php</w:t>
        </w:r>
      </w:hyperlink>
      <w:r w:rsidR="00AD15F8">
        <w:t>)</w:t>
      </w:r>
      <w:r>
        <w:t>, what</w:t>
      </w:r>
      <w:r w:rsidR="006C130E">
        <w:t xml:space="preserve"> are three </w:t>
      </w:r>
      <w:r w:rsidR="007E4EBA">
        <w:tab/>
      </w:r>
      <w:r w:rsidR="006C130E">
        <w:t xml:space="preserve">words that </w:t>
      </w:r>
      <w:r w:rsidR="00913248">
        <w:t xml:space="preserve">are </w:t>
      </w:r>
      <w:r>
        <w:t xml:space="preserve">considered positive? </w:t>
      </w:r>
      <w:r w:rsidR="00A37ACA">
        <w:t xml:space="preserve"> Note: the website has recently</w:t>
      </w:r>
      <w:r w:rsidR="00E04D78">
        <w:t xml:space="preserve"> been </w:t>
      </w:r>
      <w:r w:rsidR="006013D1">
        <w:t>updated</w:t>
      </w:r>
      <w:r w:rsidR="00E04D78">
        <w:t xml:space="preserve"> and the table is no </w:t>
      </w:r>
      <w:r w:rsidR="00282AF7">
        <w:tab/>
      </w:r>
      <w:r w:rsidR="00713AA4">
        <w:t xml:space="preserve">longer </w:t>
      </w:r>
      <w:r w:rsidR="00E04D78">
        <w:t xml:space="preserve">available, but fortunately we can </w:t>
      </w:r>
      <w:r w:rsidR="00D66A38">
        <w:t>still view it thanks to the WayB</w:t>
      </w:r>
      <w:r w:rsidR="00E04D78">
        <w:t xml:space="preserve">ack machine: </w:t>
      </w:r>
      <w:r w:rsidR="00E04D78">
        <w:tab/>
      </w:r>
      <w:hyperlink r:id="rId7" w:history="1">
        <w:r w:rsidR="00E04D78" w:rsidRPr="004D5F29">
          <w:rPr>
            <w:rStyle w:val="Hyperlink"/>
          </w:rPr>
          <w:t>https://web.archive.org/web/20141018044447/http://www.liwc.net/descriptiontable1.php</w:t>
        </w:r>
      </w:hyperlink>
    </w:p>
    <w:p w14:paraId="2D6681A5" w14:textId="77777777" w:rsidR="00713AA4" w:rsidRDefault="00713AA4" w:rsidP="00713AA4">
      <w:pPr>
        <w:pStyle w:val="Default"/>
        <w:spacing w:after="57"/>
        <w:ind w:left="360"/>
      </w:pPr>
    </w:p>
    <w:p w14:paraId="42CFFBAE" w14:textId="2FFABB67" w:rsidR="00713AA4" w:rsidRDefault="00713AA4" w:rsidP="00713AA4">
      <w:pPr>
        <w:pStyle w:val="Default"/>
        <w:numPr>
          <w:ilvl w:val="0"/>
          <w:numId w:val="1"/>
        </w:numPr>
        <w:spacing w:after="57"/>
      </w:pPr>
      <w:r>
        <w:t>One of the major findings of this article is that</w:t>
      </w:r>
      <w:r w:rsidR="00E85554" w:rsidRPr="00E85554">
        <w:t xml:space="preserve"> "emotions expressed by others on Facebook influence our own</w:t>
      </w:r>
      <w:r w:rsidR="00E85554">
        <w:t xml:space="preserve"> </w:t>
      </w:r>
      <w:r w:rsidR="00E85554" w:rsidRPr="00E85554">
        <w:t>emotions, constituting experimental evidence for massive-scale contagion via social networks</w:t>
      </w:r>
      <w:r w:rsidR="00E85554">
        <w:t>.</w:t>
      </w:r>
      <w:r w:rsidR="00E85554" w:rsidRPr="00E85554">
        <w:t>"</w:t>
      </w:r>
      <w:r w:rsidR="00E85554">
        <w:t xml:space="preserve"> </w:t>
      </w:r>
      <w:r w:rsidR="00225B44">
        <w:t>An experiment is conducted, and this claim is supported, in part</w:t>
      </w:r>
      <w:r w:rsidR="002E03FB">
        <w:t>,</w:t>
      </w:r>
      <w:r w:rsidR="00225B44">
        <w:t xml:space="preserve"> by the results presented in </w:t>
      </w:r>
      <w:r w:rsidR="00225B44" w:rsidRPr="002E03FB">
        <w:rPr>
          <w:b/>
        </w:rPr>
        <w:t xml:space="preserve">Fig. </w:t>
      </w:r>
      <w:r w:rsidR="000952AA">
        <w:rPr>
          <w:b/>
        </w:rPr>
        <w:t>1</w:t>
      </w:r>
      <w:r w:rsidR="00225B44">
        <w:t xml:space="preserve">. </w:t>
      </w:r>
      <w:r w:rsidR="001E01D3">
        <w:t xml:space="preserve">What does </w:t>
      </w:r>
      <w:r w:rsidR="00E74CED">
        <w:t xml:space="preserve">the top half of </w:t>
      </w:r>
      <w:r w:rsidR="001E01D3" w:rsidRPr="00225B44">
        <w:rPr>
          <w:b/>
        </w:rPr>
        <w:t xml:space="preserve">Fig. </w:t>
      </w:r>
      <w:r w:rsidR="000952AA">
        <w:rPr>
          <w:b/>
        </w:rPr>
        <w:t>1</w:t>
      </w:r>
      <w:r w:rsidR="001E01D3">
        <w:t xml:space="preserve"> </w:t>
      </w:r>
      <w:r w:rsidR="008135C7">
        <w:t>show</w:t>
      </w:r>
      <w:r w:rsidR="004021EB">
        <w:t xml:space="preserve">? </w:t>
      </w:r>
      <w:r w:rsidR="0045266F">
        <w:t>Can you think of any reasons why this figure might be misleading?</w:t>
      </w:r>
    </w:p>
    <w:p w14:paraId="3A6924BB" w14:textId="77777777" w:rsidR="005A5936" w:rsidRDefault="005A5936" w:rsidP="00713AA4">
      <w:pPr>
        <w:pStyle w:val="Default"/>
        <w:spacing w:after="57"/>
      </w:pPr>
    </w:p>
    <w:p w14:paraId="04534B4B" w14:textId="3FF727F7" w:rsidR="00DD72A6" w:rsidRDefault="003C70EF" w:rsidP="00713AA4">
      <w:pPr>
        <w:pStyle w:val="Default"/>
        <w:numPr>
          <w:ilvl w:val="0"/>
          <w:numId w:val="1"/>
        </w:numPr>
        <w:spacing w:after="57"/>
      </w:pPr>
      <w:r>
        <w:t xml:space="preserve">In this study, </w:t>
      </w:r>
      <w:r w:rsidR="00DA2DB3">
        <w:t xml:space="preserve">what </w:t>
      </w:r>
      <w:r w:rsidR="00B73247">
        <w:t xml:space="preserve">specific </w:t>
      </w:r>
      <w:r w:rsidR="00DA2DB3">
        <w:t>variable was being measured (</w:t>
      </w:r>
      <w:r w:rsidR="00B73247">
        <w:t>Hint: this</w:t>
      </w:r>
      <w:r w:rsidR="00DA2DB3">
        <w:t xml:space="preserve"> is the variable plotted on the y-axis in </w:t>
      </w:r>
      <w:r w:rsidR="00DA2DB3" w:rsidRPr="00713AA4">
        <w:rPr>
          <w:b/>
        </w:rPr>
        <w:t>Fig. 1</w:t>
      </w:r>
      <w:r w:rsidR="00DA2DB3">
        <w:t>)?</w:t>
      </w:r>
      <w:r w:rsidR="009A4EC4">
        <w:t xml:space="preserve"> </w:t>
      </w:r>
      <w:r w:rsidR="00C45124">
        <w:t>Do you think this variable accurately reflects the emotions of a Facebook user? Why or why not?</w:t>
      </w:r>
    </w:p>
    <w:p w14:paraId="70D78F6D" w14:textId="77777777" w:rsidR="00DD72A6" w:rsidRDefault="00DD72A6" w:rsidP="00DD72A6">
      <w:pPr>
        <w:pStyle w:val="Default"/>
        <w:spacing w:after="57"/>
        <w:ind w:left="360"/>
      </w:pPr>
    </w:p>
    <w:p w14:paraId="05192AEC" w14:textId="3D5E89CD" w:rsidR="00B81181" w:rsidRPr="00B81181" w:rsidRDefault="00B81181" w:rsidP="00B81181">
      <w:pPr>
        <w:pStyle w:val="Default"/>
        <w:numPr>
          <w:ilvl w:val="0"/>
          <w:numId w:val="1"/>
        </w:numPr>
        <w:spacing w:after="57"/>
      </w:pPr>
      <w:r w:rsidRPr="00B81181">
        <w:t>In the abstract, the authors state that “These results indicate that emotions expressed by others on Facebook influence our own emotions”. Based on your answers to 2-4, do you believe that the authors provide sufficient evidence to support this claim?</w:t>
      </w:r>
    </w:p>
    <w:p w14:paraId="62D18839" w14:textId="77777777" w:rsidR="00B81181" w:rsidRDefault="00B81181" w:rsidP="00DD72A6">
      <w:pPr>
        <w:pStyle w:val="Default"/>
        <w:spacing w:after="57"/>
        <w:ind w:left="360"/>
      </w:pPr>
    </w:p>
    <w:p w14:paraId="0718AD97" w14:textId="77777777" w:rsidR="0073207F" w:rsidRDefault="0073207F" w:rsidP="00DD72A6">
      <w:pPr>
        <w:pStyle w:val="Default"/>
        <w:spacing w:after="57"/>
        <w:ind w:left="360"/>
      </w:pPr>
    </w:p>
    <w:p w14:paraId="58C83952" w14:textId="77777777" w:rsidR="0073207F" w:rsidRPr="00B81181" w:rsidRDefault="0073207F" w:rsidP="00DD72A6">
      <w:pPr>
        <w:pStyle w:val="Default"/>
        <w:spacing w:after="57"/>
        <w:ind w:left="360"/>
      </w:pPr>
    </w:p>
    <w:p w14:paraId="16166E95" w14:textId="77777777" w:rsidR="00CF7ED8" w:rsidRDefault="00CF7ED8" w:rsidP="00DD72A6">
      <w:pPr>
        <w:pStyle w:val="Default"/>
        <w:spacing w:after="57"/>
        <w:ind w:left="360"/>
      </w:pPr>
    </w:p>
    <w:p w14:paraId="6E53DCF3" w14:textId="245BD9B3" w:rsidR="00907857" w:rsidRPr="00E85E54" w:rsidRDefault="00DD72A6" w:rsidP="00C95A8D">
      <w:pPr>
        <w:pStyle w:val="Default"/>
        <w:spacing w:after="57"/>
        <w:ind w:left="360"/>
      </w:pPr>
      <w:r>
        <w:t xml:space="preserve">Additional notes: </w:t>
      </w:r>
      <w:r w:rsidR="00A6417F">
        <w:t xml:space="preserve">This type of experimentation </w:t>
      </w:r>
      <w:r>
        <w:t xml:space="preserve">(known as A/B testing) </w:t>
      </w:r>
      <w:r w:rsidR="00A6417F">
        <w:t>migh</w:t>
      </w:r>
      <w:r>
        <w:t xml:space="preserve">t be more common than you think. The following article is a </w:t>
      </w:r>
      <w:r w:rsidR="00B81181">
        <w:t>excellent</w:t>
      </w:r>
      <w:r>
        <w:t xml:space="preserve"> read:</w:t>
      </w:r>
      <w:r w:rsidR="00A6417F">
        <w:t xml:space="preserve"> </w:t>
      </w:r>
      <w:hyperlink r:id="rId8" w:history="1">
        <w:r w:rsidR="00A6417F" w:rsidRPr="008C5A9D">
          <w:rPr>
            <w:rStyle w:val="Hyperlink"/>
          </w:rPr>
          <w:t>http://www.wired.com/2012/04/ff_abtesting/</w:t>
        </w:r>
      </w:hyperlink>
    </w:p>
    <w:sectPr w:rsidR="00907857" w:rsidRPr="00E85E54" w:rsidSect="00933D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03C2"/>
    <w:multiLevelType w:val="hybridMultilevel"/>
    <w:tmpl w:val="103C3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66DA0"/>
    <w:multiLevelType w:val="hybridMultilevel"/>
    <w:tmpl w:val="BC0E08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B77E62"/>
    <w:multiLevelType w:val="hybridMultilevel"/>
    <w:tmpl w:val="96861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E04DCF"/>
    <w:multiLevelType w:val="hybridMultilevel"/>
    <w:tmpl w:val="33FA4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C53822"/>
    <w:multiLevelType w:val="hybridMultilevel"/>
    <w:tmpl w:val="2D72F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0332FA"/>
    <w:multiLevelType w:val="hybridMultilevel"/>
    <w:tmpl w:val="BD0CF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E54"/>
    <w:rsid w:val="00080E7A"/>
    <w:rsid w:val="000865F3"/>
    <w:rsid w:val="0008680B"/>
    <w:rsid w:val="000952AA"/>
    <w:rsid w:val="000C2F13"/>
    <w:rsid w:val="000E0351"/>
    <w:rsid w:val="000E4F54"/>
    <w:rsid w:val="00116328"/>
    <w:rsid w:val="00130010"/>
    <w:rsid w:val="00130F04"/>
    <w:rsid w:val="00145D40"/>
    <w:rsid w:val="00185BCB"/>
    <w:rsid w:val="0019269E"/>
    <w:rsid w:val="001A40CA"/>
    <w:rsid w:val="001B29C0"/>
    <w:rsid w:val="001C4928"/>
    <w:rsid w:val="001D396C"/>
    <w:rsid w:val="001E01D3"/>
    <w:rsid w:val="00200ED6"/>
    <w:rsid w:val="00225B44"/>
    <w:rsid w:val="00241B27"/>
    <w:rsid w:val="00244919"/>
    <w:rsid w:val="00282AF7"/>
    <w:rsid w:val="00296EB2"/>
    <w:rsid w:val="002D56ED"/>
    <w:rsid w:val="002E03FB"/>
    <w:rsid w:val="002E7BDA"/>
    <w:rsid w:val="002F6A47"/>
    <w:rsid w:val="00301DAE"/>
    <w:rsid w:val="0031670E"/>
    <w:rsid w:val="0032781F"/>
    <w:rsid w:val="003379DA"/>
    <w:rsid w:val="003C70EF"/>
    <w:rsid w:val="003D23E6"/>
    <w:rsid w:val="003D2409"/>
    <w:rsid w:val="003E509B"/>
    <w:rsid w:val="003E5DDD"/>
    <w:rsid w:val="003E64CC"/>
    <w:rsid w:val="004021EB"/>
    <w:rsid w:val="00405180"/>
    <w:rsid w:val="004240C0"/>
    <w:rsid w:val="0042658B"/>
    <w:rsid w:val="00444B18"/>
    <w:rsid w:val="0045266F"/>
    <w:rsid w:val="00465DC3"/>
    <w:rsid w:val="00476E78"/>
    <w:rsid w:val="00486483"/>
    <w:rsid w:val="004912E8"/>
    <w:rsid w:val="004A57A6"/>
    <w:rsid w:val="005027F4"/>
    <w:rsid w:val="00515906"/>
    <w:rsid w:val="0052142E"/>
    <w:rsid w:val="00545505"/>
    <w:rsid w:val="00546AEF"/>
    <w:rsid w:val="00566443"/>
    <w:rsid w:val="0058381A"/>
    <w:rsid w:val="005964F9"/>
    <w:rsid w:val="005A250B"/>
    <w:rsid w:val="005A5936"/>
    <w:rsid w:val="005B2D31"/>
    <w:rsid w:val="005B3EC9"/>
    <w:rsid w:val="005D6AAB"/>
    <w:rsid w:val="005E4453"/>
    <w:rsid w:val="006013D1"/>
    <w:rsid w:val="00606313"/>
    <w:rsid w:val="00651485"/>
    <w:rsid w:val="00654AD6"/>
    <w:rsid w:val="0067626E"/>
    <w:rsid w:val="0068288A"/>
    <w:rsid w:val="00686846"/>
    <w:rsid w:val="0069650D"/>
    <w:rsid w:val="006C130E"/>
    <w:rsid w:val="006D332B"/>
    <w:rsid w:val="007103E1"/>
    <w:rsid w:val="00713AA4"/>
    <w:rsid w:val="007240A2"/>
    <w:rsid w:val="0073207F"/>
    <w:rsid w:val="00732A8A"/>
    <w:rsid w:val="00765A1A"/>
    <w:rsid w:val="00777554"/>
    <w:rsid w:val="007E02F0"/>
    <w:rsid w:val="007E4EBA"/>
    <w:rsid w:val="00812386"/>
    <w:rsid w:val="008135C7"/>
    <w:rsid w:val="00837EE3"/>
    <w:rsid w:val="0087559B"/>
    <w:rsid w:val="00886A7D"/>
    <w:rsid w:val="008D641A"/>
    <w:rsid w:val="008D799A"/>
    <w:rsid w:val="009013F6"/>
    <w:rsid w:val="00907857"/>
    <w:rsid w:val="00913248"/>
    <w:rsid w:val="00925F5C"/>
    <w:rsid w:val="0093144B"/>
    <w:rsid w:val="00933D5D"/>
    <w:rsid w:val="00943B08"/>
    <w:rsid w:val="00990AAA"/>
    <w:rsid w:val="00996786"/>
    <w:rsid w:val="009A41DA"/>
    <w:rsid w:val="009A4EC4"/>
    <w:rsid w:val="009A51E5"/>
    <w:rsid w:val="009B25DA"/>
    <w:rsid w:val="00A17CAB"/>
    <w:rsid w:val="00A27019"/>
    <w:rsid w:val="00A37ACA"/>
    <w:rsid w:val="00A63F35"/>
    <w:rsid w:val="00A6417F"/>
    <w:rsid w:val="00A71446"/>
    <w:rsid w:val="00A73C57"/>
    <w:rsid w:val="00AD15F8"/>
    <w:rsid w:val="00AD1826"/>
    <w:rsid w:val="00B453A1"/>
    <w:rsid w:val="00B63F53"/>
    <w:rsid w:val="00B73247"/>
    <w:rsid w:val="00B81181"/>
    <w:rsid w:val="00B83C7A"/>
    <w:rsid w:val="00C03342"/>
    <w:rsid w:val="00C36A63"/>
    <w:rsid w:val="00C44475"/>
    <w:rsid w:val="00C45124"/>
    <w:rsid w:val="00C95A8D"/>
    <w:rsid w:val="00CA4762"/>
    <w:rsid w:val="00CB087D"/>
    <w:rsid w:val="00CC3C77"/>
    <w:rsid w:val="00CE387F"/>
    <w:rsid w:val="00CF3684"/>
    <w:rsid w:val="00CF7ED8"/>
    <w:rsid w:val="00D00B1E"/>
    <w:rsid w:val="00D62970"/>
    <w:rsid w:val="00D66A38"/>
    <w:rsid w:val="00D90345"/>
    <w:rsid w:val="00D97B07"/>
    <w:rsid w:val="00DA0B1F"/>
    <w:rsid w:val="00DA2DB3"/>
    <w:rsid w:val="00DB702D"/>
    <w:rsid w:val="00DD00D4"/>
    <w:rsid w:val="00DD72A6"/>
    <w:rsid w:val="00E04D78"/>
    <w:rsid w:val="00E104D3"/>
    <w:rsid w:val="00E15506"/>
    <w:rsid w:val="00E37568"/>
    <w:rsid w:val="00E4143A"/>
    <w:rsid w:val="00E433AE"/>
    <w:rsid w:val="00E74CED"/>
    <w:rsid w:val="00E85554"/>
    <w:rsid w:val="00E85E54"/>
    <w:rsid w:val="00EC0690"/>
    <w:rsid w:val="00EC2F1D"/>
    <w:rsid w:val="00ED3E2D"/>
    <w:rsid w:val="00EE672B"/>
    <w:rsid w:val="00EE7070"/>
    <w:rsid w:val="00F22DC5"/>
    <w:rsid w:val="00F25B2E"/>
    <w:rsid w:val="00F8136F"/>
    <w:rsid w:val="00FA0819"/>
    <w:rsid w:val="00FA7F72"/>
    <w:rsid w:val="00FE084A"/>
    <w:rsid w:val="00FE11B8"/>
    <w:rsid w:val="00FE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2F942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5E5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85E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5E5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1Char">
    <w:name w:val="Heading 1 Char"/>
    <w:basedOn w:val="DefaultParagraphFont"/>
    <w:link w:val="Heading1"/>
    <w:rsid w:val="00E85E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03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3E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00E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E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ED6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ncikg@easternct.edu" TargetMode="External"/><Relationship Id="rId6" Type="http://schemas.openxmlformats.org/officeDocument/2006/relationships/hyperlink" Target="http://liwc.net/descriptiontable1.php" TargetMode="External"/><Relationship Id="rId7" Type="http://schemas.openxmlformats.org/officeDocument/2006/relationships/hyperlink" Target="https://web.archive.org/web/20141018044447/http://www.liwc.net/descriptiontable1.php" TargetMode="External"/><Relationship Id="rId8" Type="http://schemas.openxmlformats.org/officeDocument/2006/relationships/hyperlink" Target="http://www.wired.com/2012/04/ff_abtestin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417</Words>
  <Characters>2379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 Garrett M.(Computer Science)</cp:lastModifiedBy>
  <cp:revision>148</cp:revision>
  <dcterms:created xsi:type="dcterms:W3CDTF">2015-01-22T13:51:00Z</dcterms:created>
  <dcterms:modified xsi:type="dcterms:W3CDTF">2017-09-18T12:30:00Z</dcterms:modified>
</cp:coreProperties>
</file>