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[-0.22,0.30]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[-0.27,0.03]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[0.12,0.83]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[0.05,0.81]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[-0.18,-0.00]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[-0.50,-0.09]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[-0.12,0.29]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[0.43,2.88]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[0.98,3.85]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[0.96,3.83]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