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248" w:rsidRDefault="008C4735" w:rsidP="00560ABA">
      <w:pPr>
        <w:jc w:val="center"/>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Global value chains and </w:t>
      </w:r>
      <w:r w:rsidR="00254BEE" w:rsidRPr="006C08EF">
        <w:rPr>
          <w:rFonts w:ascii="Times New Roman" w:hAnsi="Times New Roman" w:cs="Times New Roman"/>
          <w:sz w:val="24"/>
          <w:szCs w:val="24"/>
          <w:lang w:val="en-US"/>
        </w:rPr>
        <w:t>the transmission of price shocks</w:t>
      </w:r>
    </w:p>
    <w:p w:rsidR="00C80829" w:rsidRPr="00C80829" w:rsidRDefault="00C80829" w:rsidP="00C80829">
      <w:pPr>
        <w:pStyle w:val="Sous-titre"/>
      </w:pPr>
      <w:r w:rsidRPr="00D85484">
        <w:t xml:space="preserve">Marion </w:t>
      </w:r>
      <w:proofErr w:type="spellStart"/>
      <w:r w:rsidRPr="00D85484">
        <w:t>Cochard</w:t>
      </w:r>
      <w:proofErr w:type="spellEnd"/>
      <w:r w:rsidRPr="00121539">
        <w:rPr>
          <w:rStyle w:val="Appelnotedebasdep"/>
        </w:rPr>
        <w:footnoteReference w:id="1"/>
      </w:r>
      <w:r>
        <w:t xml:space="preserve">, </w:t>
      </w:r>
      <w:r w:rsidRPr="00D85484">
        <w:t xml:space="preserve">Guillaume </w:t>
      </w:r>
      <w:proofErr w:type="spellStart"/>
      <w:r w:rsidRPr="00D85484">
        <w:t>Daudin</w:t>
      </w:r>
      <w:proofErr w:type="spellEnd"/>
      <w:r w:rsidRPr="00121539">
        <w:rPr>
          <w:rStyle w:val="Appelnotedebasdep"/>
        </w:rPr>
        <w:footnoteReference w:id="2"/>
      </w:r>
      <w:r>
        <w:t xml:space="preserve">, </w:t>
      </w:r>
      <w:r w:rsidRPr="00C80829">
        <w:t>Violaine Faubert</w:t>
      </w:r>
      <w:r w:rsidR="00CC4486" w:rsidRPr="00121539">
        <w:rPr>
          <w:rStyle w:val="Appelnotedebasdep"/>
        </w:rPr>
        <w:footnoteReference w:id="3"/>
      </w:r>
      <w:r>
        <w:t xml:space="preserve">, </w:t>
      </w:r>
      <w:r w:rsidRPr="00C80829">
        <w:t>Antoine Lalliard</w:t>
      </w:r>
      <w:r w:rsidR="00CC4486" w:rsidRPr="00121539">
        <w:rPr>
          <w:rStyle w:val="Appelnotedebasdep"/>
        </w:rPr>
        <w:footnoteReference w:id="4"/>
      </w:r>
      <w:r w:rsidR="004F221E">
        <w:t xml:space="preserve">, Christine </w:t>
      </w:r>
      <w:proofErr w:type="spellStart"/>
      <w:r w:rsidR="004F221E">
        <w:t>Rifflart</w:t>
      </w:r>
      <w:proofErr w:type="spellEnd"/>
      <w:r w:rsidR="004F221E">
        <w:rPr>
          <w:rStyle w:val="Appelnotedebasdep"/>
        </w:rPr>
        <w:footnoteReference w:id="5"/>
      </w:r>
    </w:p>
    <w:p w:rsidR="00407DF4" w:rsidRPr="00C80829" w:rsidRDefault="00407DF4" w:rsidP="0029394B">
      <w:pPr>
        <w:jc w:val="both"/>
        <w:rPr>
          <w:rFonts w:ascii="Times New Roman" w:hAnsi="Times New Roman" w:cs="Times New Roman"/>
          <w:sz w:val="24"/>
          <w:szCs w:val="24"/>
        </w:rPr>
      </w:pP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Abstract</w:t>
      </w:r>
    </w:p>
    <w:p w:rsidR="00E92452" w:rsidRPr="006C08EF" w:rsidRDefault="00274008"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build-up of global production networks </w:t>
      </w:r>
      <w:r w:rsidR="00D0758A" w:rsidRPr="006C08EF">
        <w:rPr>
          <w:rFonts w:ascii="Times New Roman" w:hAnsi="Times New Roman" w:cs="Times New Roman"/>
          <w:sz w:val="24"/>
          <w:szCs w:val="24"/>
          <w:lang w:val="en-US"/>
        </w:rPr>
        <w:t xml:space="preserve">during the past decades </w:t>
      </w:r>
      <w:r w:rsidR="00E92452" w:rsidRPr="006C08EF">
        <w:rPr>
          <w:rFonts w:ascii="Times New Roman" w:hAnsi="Times New Roman" w:cs="Times New Roman"/>
          <w:sz w:val="24"/>
          <w:szCs w:val="24"/>
          <w:lang w:val="en-US"/>
        </w:rPr>
        <w:t>has increased the interaction among sectors across countries.</w:t>
      </w:r>
      <w:r w:rsidR="00BB7F5F" w:rsidRPr="006C08EF">
        <w:rPr>
          <w:rFonts w:ascii="Times New Roman" w:hAnsi="Times New Roman" w:cs="Times New Roman"/>
          <w:sz w:val="24"/>
          <w:szCs w:val="24"/>
          <w:lang w:val="en-US"/>
        </w:rPr>
        <w:t xml:space="preserve"> </w:t>
      </w:r>
      <w:r w:rsidR="00E92452" w:rsidRPr="006C08EF">
        <w:rPr>
          <w:rFonts w:ascii="Times New Roman" w:hAnsi="Times New Roman" w:cs="Times New Roman"/>
          <w:sz w:val="24"/>
          <w:szCs w:val="24"/>
          <w:lang w:val="en-US"/>
        </w:rPr>
        <w:t xml:space="preserve">The growth of GVCs </w:t>
      </w:r>
      <w:r w:rsidR="00D0758A" w:rsidRPr="006C08EF">
        <w:rPr>
          <w:rFonts w:ascii="Times New Roman" w:hAnsi="Times New Roman" w:cs="Times New Roman"/>
          <w:sz w:val="24"/>
          <w:szCs w:val="24"/>
          <w:lang w:val="en-US"/>
        </w:rPr>
        <w:t xml:space="preserve">reflects the international integration of geographically fragmented global production processes, made possible by new technologies and lower trade barriers. </w:t>
      </w:r>
    </w:p>
    <w:p w:rsidR="00E92452"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p>
    <w:p w:rsidR="00D0758A"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 this paper, we document the role of global input-output linkages in transmitting productivity and price shocks in the international economy. More specifically, we study the role of global input-output linkages in transmitting oil prices shocks</w:t>
      </w:r>
      <w:r w:rsidR="00E92452" w:rsidRPr="006C08EF">
        <w:rPr>
          <w:rFonts w:ascii="Times New Roman" w:hAnsi="Times New Roman" w:cs="Times New Roman"/>
          <w:sz w:val="24"/>
          <w:szCs w:val="24"/>
          <w:lang w:val="en-US"/>
        </w:rPr>
        <w:t xml:space="preserve"> across economies</w:t>
      </w:r>
      <w:r w:rsidRPr="006C08EF">
        <w:rPr>
          <w:rFonts w:ascii="Times New Roman" w:hAnsi="Times New Roman" w:cs="Times New Roman"/>
          <w:sz w:val="24"/>
          <w:szCs w:val="24"/>
          <w:lang w:val="en-US"/>
        </w:rPr>
        <w:t>.</w:t>
      </w:r>
    </w:p>
    <w:p w:rsidR="008C4735"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We build on two sectoral datasets, the World Input Output Database (WIOD) and the OECD- ICIO database and </w:t>
      </w:r>
      <w:r w:rsidR="00D0758A" w:rsidRPr="006C08EF">
        <w:rPr>
          <w:rFonts w:ascii="Times New Roman" w:hAnsi="Times New Roman" w:cs="Times New Roman"/>
          <w:sz w:val="24"/>
          <w:szCs w:val="24"/>
          <w:lang w:val="en-US"/>
        </w:rPr>
        <w:t xml:space="preserve">take advantage of the temporal dimension of the dataset to document the extent to which the growth in GVCs has </w:t>
      </w:r>
      <w:r w:rsidR="00BB7F5F" w:rsidRPr="006C08EF">
        <w:rPr>
          <w:rFonts w:ascii="Times New Roman" w:hAnsi="Times New Roman" w:cs="Times New Roman"/>
          <w:sz w:val="24"/>
          <w:szCs w:val="24"/>
          <w:lang w:val="en-US"/>
        </w:rPr>
        <w:t>changed</w:t>
      </w:r>
      <w:r w:rsidR="00D0758A" w:rsidRPr="006C08EF">
        <w:rPr>
          <w:rFonts w:ascii="Times New Roman" w:hAnsi="Times New Roman" w:cs="Times New Roman"/>
          <w:sz w:val="24"/>
          <w:szCs w:val="24"/>
          <w:lang w:val="en-US"/>
        </w:rPr>
        <w:t xml:space="preserve"> inflation dynamics</w:t>
      </w:r>
      <w:r w:rsidR="002A686D" w:rsidRPr="006C08EF">
        <w:rPr>
          <w:rFonts w:ascii="Times New Roman" w:hAnsi="Times New Roman" w:cs="Times New Roman"/>
          <w:sz w:val="24"/>
          <w:szCs w:val="24"/>
          <w:lang w:val="en-US"/>
        </w:rPr>
        <w:t xml:space="preserve"> over time</w:t>
      </w:r>
      <w:r w:rsidR="00D0758A" w:rsidRPr="006C08EF">
        <w:rPr>
          <w:rFonts w:ascii="Times New Roman" w:hAnsi="Times New Roman" w:cs="Times New Roman"/>
          <w:sz w:val="24"/>
          <w:szCs w:val="24"/>
          <w:lang w:val="en-US"/>
        </w:rPr>
        <w:t>.</w:t>
      </w:r>
    </w:p>
    <w:p w:rsidR="00240C67" w:rsidRDefault="00240C67">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07DF4" w:rsidRPr="006C08EF" w:rsidRDefault="00407DF4" w:rsidP="0029394B">
      <w:pPr>
        <w:jc w:val="both"/>
        <w:rPr>
          <w:rFonts w:ascii="Times New Roman" w:hAnsi="Times New Roman" w:cs="Times New Roman"/>
          <w:sz w:val="24"/>
          <w:szCs w:val="24"/>
          <w:lang w:val="en-US"/>
        </w:rPr>
      </w:pPr>
    </w:p>
    <w:p w:rsidR="004A1CAA"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Introduction and literature review</w:t>
      </w:r>
    </w:p>
    <w:p w:rsidR="00C830AD"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Data and measurement issues</w:t>
      </w: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We use two sectoral datasets</w:t>
      </w:r>
      <w:r w:rsidR="001D55F9" w:rsidRPr="006C08EF">
        <w:rPr>
          <w:rFonts w:ascii="Times New Roman" w:hAnsi="Times New Roman" w:cs="Times New Roman"/>
          <w:sz w:val="24"/>
          <w:szCs w:val="24"/>
          <w:lang w:val="en-US"/>
        </w:rPr>
        <w:t xml:space="preserve"> for international </w:t>
      </w:r>
      <w:proofErr w:type="spellStart"/>
      <w:r w:rsidR="001D55F9" w:rsidRPr="006C08EF">
        <w:rPr>
          <w:rFonts w:ascii="Times New Roman" w:hAnsi="Times New Roman" w:cs="Times New Roman"/>
          <w:sz w:val="24"/>
          <w:szCs w:val="24"/>
          <w:lang w:val="en-US"/>
        </w:rPr>
        <w:t>intput</w:t>
      </w:r>
      <w:proofErr w:type="spellEnd"/>
      <w:r w:rsidR="001D55F9" w:rsidRPr="006C08EF">
        <w:rPr>
          <w:rFonts w:ascii="Times New Roman" w:hAnsi="Times New Roman" w:cs="Times New Roman"/>
          <w:sz w:val="24"/>
          <w:szCs w:val="24"/>
          <w:lang w:val="en-US"/>
        </w:rPr>
        <w:t>-output tables</w:t>
      </w:r>
      <w:r w:rsidRPr="006C08EF">
        <w:rPr>
          <w:rFonts w:ascii="Times New Roman" w:hAnsi="Times New Roman" w:cs="Times New Roman"/>
          <w:sz w:val="24"/>
          <w:szCs w:val="24"/>
          <w:lang w:val="en-US"/>
        </w:rPr>
        <w:t>:</w:t>
      </w:r>
      <w:r w:rsidR="009721C1" w:rsidRPr="006C08EF">
        <w:rPr>
          <w:rFonts w:ascii="Times New Roman" w:hAnsi="Times New Roman" w:cs="Times New Roman"/>
          <w:sz w:val="24"/>
          <w:szCs w:val="24"/>
          <w:lang w:val="en-US"/>
        </w:rPr>
        <w:t xml:space="preserve"> the World Input Output Database (WIOD) and the OECD- ICIO database.</w:t>
      </w:r>
    </w:p>
    <w:p w:rsidR="00407DF4"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t>
      </w:r>
      <w:r w:rsidR="00407DF4" w:rsidRPr="006C08EF">
        <w:rPr>
          <w:rFonts w:ascii="Times New Roman" w:hAnsi="Times New Roman" w:cs="Times New Roman"/>
          <w:sz w:val="24"/>
          <w:szCs w:val="24"/>
          <w:lang w:val="en-US"/>
        </w:rPr>
        <w:t xml:space="preserve">World </w:t>
      </w:r>
      <w:r w:rsidR="00407DF4" w:rsidRPr="00C82F83">
        <w:rPr>
          <w:rFonts w:ascii="Times New Roman" w:hAnsi="Times New Roman" w:cs="Times New Roman"/>
          <w:sz w:val="24"/>
          <w:szCs w:val="24"/>
          <w:lang w:val="en-US"/>
        </w:rPr>
        <w:t>Input Output Database (WIOD)</w:t>
      </w:r>
      <w:r w:rsidR="009B4A31" w:rsidRPr="00C82F83">
        <w:rPr>
          <w:rFonts w:ascii="Times New Roman" w:hAnsi="Times New Roman" w:cs="Times New Roman"/>
          <w:sz w:val="24"/>
          <w:szCs w:val="24"/>
          <w:lang w:val="en-US"/>
        </w:rPr>
        <w:t xml:space="preserve"> </w:t>
      </w:r>
      <w:r w:rsidR="008B59EA" w:rsidRPr="00C82F83">
        <w:rPr>
          <w:rFonts w:ascii="Times New Roman" w:hAnsi="Times New Roman" w:cs="Times New Roman"/>
          <w:sz w:val="24"/>
          <w:szCs w:val="24"/>
          <w:lang w:val="en-US"/>
        </w:rPr>
        <w:t xml:space="preserve">contains time series of inter-country input-output tables from </w:t>
      </w:r>
      <w:r w:rsidR="009721C1" w:rsidRPr="00C82F83">
        <w:rPr>
          <w:rFonts w:ascii="Times New Roman" w:hAnsi="Times New Roman" w:cs="Times New Roman"/>
          <w:sz w:val="24"/>
          <w:szCs w:val="24"/>
          <w:lang w:val="en-US"/>
        </w:rPr>
        <w:t>2000</w:t>
      </w:r>
      <w:r w:rsidR="008B59EA" w:rsidRPr="00C82F83">
        <w:rPr>
          <w:rFonts w:ascii="Times New Roman" w:hAnsi="Times New Roman" w:cs="Times New Roman"/>
          <w:sz w:val="24"/>
          <w:szCs w:val="24"/>
          <w:lang w:val="en-US"/>
        </w:rPr>
        <w:t xml:space="preserve"> to 201</w:t>
      </w:r>
      <w:r w:rsidR="009721C1" w:rsidRPr="00C82F83">
        <w:rPr>
          <w:rFonts w:ascii="Times New Roman" w:hAnsi="Times New Roman" w:cs="Times New Roman"/>
          <w:sz w:val="24"/>
          <w:szCs w:val="24"/>
          <w:lang w:val="en-US"/>
        </w:rPr>
        <w:t>4</w:t>
      </w:r>
      <w:r w:rsidR="008B59EA" w:rsidRPr="00C82F83">
        <w:rPr>
          <w:rFonts w:ascii="Times New Roman" w:hAnsi="Times New Roman" w:cs="Times New Roman"/>
          <w:sz w:val="24"/>
          <w:szCs w:val="24"/>
          <w:lang w:val="en-US"/>
        </w:rPr>
        <w:t xml:space="preserve">. </w:t>
      </w:r>
      <w:r w:rsidR="001D55F9" w:rsidRPr="00C82F83">
        <w:rPr>
          <w:rFonts w:ascii="Times New Roman" w:hAnsi="Times New Roman" w:cs="Times New Roman"/>
          <w:sz w:val="24"/>
          <w:szCs w:val="24"/>
          <w:lang w:val="en-US"/>
        </w:rPr>
        <w:t>Input-output tables are designed to measure the interrelationships between the producers of goods and services (including imports) within an economy and the users of these same goods and services (including exports). World Input</w:t>
      </w:r>
      <w:r w:rsidR="001D55F9" w:rsidRPr="006C08EF">
        <w:rPr>
          <w:rFonts w:ascii="Times New Roman" w:hAnsi="Times New Roman" w:cs="Times New Roman"/>
          <w:sz w:val="24"/>
          <w:szCs w:val="24"/>
          <w:lang w:val="en-US"/>
        </w:rPr>
        <w:t xml:space="preserve">-Output tables (WIOT) </w:t>
      </w:r>
      <w:r w:rsidR="005A4C2C" w:rsidRPr="006C08EF">
        <w:rPr>
          <w:rFonts w:ascii="Times New Roman" w:hAnsi="Times New Roman" w:cs="Times New Roman"/>
          <w:sz w:val="24"/>
          <w:szCs w:val="24"/>
          <w:lang w:val="en-US"/>
        </w:rPr>
        <w:t>connects</w:t>
      </w:r>
      <w:r w:rsidR="001D55F9" w:rsidRPr="006C08EF">
        <w:rPr>
          <w:rFonts w:ascii="Times New Roman" w:hAnsi="Times New Roman" w:cs="Times New Roman"/>
          <w:sz w:val="24"/>
          <w:szCs w:val="24"/>
          <w:lang w:val="en-US"/>
        </w:rPr>
        <w:t xml:space="preserve"> national table</w:t>
      </w:r>
      <w:r w:rsidR="009B4A31" w:rsidRPr="006C08EF">
        <w:rPr>
          <w:rFonts w:ascii="Times New Roman" w:hAnsi="Times New Roman" w:cs="Times New Roman"/>
          <w:sz w:val="24"/>
          <w:szCs w:val="24"/>
          <w:lang w:val="en-US"/>
        </w:rPr>
        <w:t xml:space="preserve"> with international trade flows.</w:t>
      </w:r>
      <w:r w:rsidR="00C830AD" w:rsidRPr="006C08EF">
        <w:rPr>
          <w:rFonts w:ascii="Times New Roman" w:hAnsi="Times New Roman" w:cs="Times New Roman"/>
          <w:sz w:val="24"/>
          <w:szCs w:val="24"/>
          <w:lang w:val="en-US"/>
        </w:rPr>
        <w:t xml:space="preserve"> </w:t>
      </w:r>
      <w:r w:rsidR="001D55F9" w:rsidRPr="006C08EF">
        <w:rPr>
          <w:rFonts w:ascii="Times New Roman" w:hAnsi="Times New Roman" w:cs="Times New Roman"/>
          <w:sz w:val="24"/>
          <w:szCs w:val="24"/>
          <w:lang w:val="en-US"/>
        </w:rPr>
        <w:t>WIOD</w:t>
      </w:r>
      <w:r w:rsidR="008B59EA" w:rsidRPr="006C08EF">
        <w:rPr>
          <w:rFonts w:ascii="Times New Roman" w:hAnsi="Times New Roman" w:cs="Times New Roman"/>
          <w:sz w:val="24"/>
          <w:szCs w:val="24"/>
          <w:lang w:val="en-US"/>
        </w:rPr>
        <w:t xml:space="preserve"> uses supply-use tables (SUT) from individual country’s national accounts as the starting point to integrate with bilateral trade statistics and derive the final symmetric world I</w:t>
      </w:r>
      <w:r w:rsidR="00865CD1" w:rsidRPr="006C08EF">
        <w:rPr>
          <w:rFonts w:ascii="Times New Roman" w:hAnsi="Times New Roman" w:cs="Times New Roman"/>
          <w:sz w:val="24"/>
          <w:szCs w:val="24"/>
          <w:lang w:val="en-US"/>
        </w:rPr>
        <w:t>nput</w:t>
      </w:r>
      <w:r w:rsidR="008B59EA" w:rsidRPr="006C08EF">
        <w:rPr>
          <w:rFonts w:ascii="Times New Roman" w:hAnsi="Times New Roman" w:cs="Times New Roman"/>
          <w:sz w:val="24"/>
          <w:szCs w:val="24"/>
          <w:lang w:val="en-US"/>
        </w:rPr>
        <w:t>-O</w:t>
      </w:r>
      <w:r w:rsidR="00865CD1" w:rsidRPr="006C08EF">
        <w:rPr>
          <w:rFonts w:ascii="Times New Roman" w:hAnsi="Times New Roman" w:cs="Times New Roman"/>
          <w:sz w:val="24"/>
          <w:szCs w:val="24"/>
          <w:lang w:val="en-US"/>
        </w:rPr>
        <w:t>utput</w:t>
      </w:r>
      <w:r w:rsidR="00BB7F5F" w:rsidRPr="006C08EF">
        <w:rPr>
          <w:rFonts w:ascii="Times New Roman" w:hAnsi="Times New Roman" w:cs="Times New Roman"/>
          <w:sz w:val="24"/>
          <w:szCs w:val="24"/>
          <w:lang w:val="en-US"/>
        </w:rPr>
        <w:t xml:space="preserve"> table (WIOT). The WIOTs</w:t>
      </w:r>
      <w:r w:rsidR="008B59EA" w:rsidRPr="006C08EF">
        <w:rPr>
          <w:rFonts w:ascii="Times New Roman" w:hAnsi="Times New Roman" w:cs="Times New Roman"/>
          <w:sz w:val="24"/>
          <w:szCs w:val="24"/>
          <w:lang w:val="en-US"/>
        </w:rPr>
        <w:t xml:space="preserve"> </w:t>
      </w:r>
      <w:r w:rsidR="00BB7F5F" w:rsidRPr="006C08EF">
        <w:rPr>
          <w:rFonts w:ascii="Times New Roman" w:hAnsi="Times New Roman" w:cs="Times New Roman"/>
          <w:sz w:val="24"/>
          <w:szCs w:val="24"/>
          <w:lang w:val="en-US"/>
        </w:rPr>
        <w:t>cover</w:t>
      </w:r>
      <w:r w:rsidR="009721C1" w:rsidRPr="006C08EF">
        <w:rPr>
          <w:rFonts w:ascii="Times New Roman" w:hAnsi="Times New Roman" w:cs="Times New Roman"/>
          <w:sz w:val="24"/>
          <w:szCs w:val="24"/>
          <w:lang w:val="en-US"/>
        </w:rPr>
        <w:t xml:space="preserve"> 43 countries, of which a majority belongs to the European Union, as</w:t>
      </w:r>
      <w:r w:rsidR="004458B3" w:rsidRPr="006C08EF">
        <w:rPr>
          <w:rFonts w:ascii="Times New Roman" w:hAnsi="Times New Roman" w:cs="Times New Roman"/>
          <w:sz w:val="24"/>
          <w:szCs w:val="24"/>
          <w:lang w:val="en-US"/>
        </w:rPr>
        <w:t xml:space="preserve"> well as the rest of the world, constructed as one economy</w:t>
      </w:r>
      <w:r w:rsidR="009721C1" w:rsidRPr="006C08EF">
        <w:rPr>
          <w:rFonts w:ascii="Times New Roman" w:hAnsi="Times New Roman" w:cs="Times New Roman"/>
          <w:sz w:val="24"/>
          <w:szCs w:val="24"/>
          <w:lang w:val="en-US"/>
        </w:rPr>
        <w:t xml:space="preserve">. These global </w:t>
      </w:r>
      <w:r w:rsidR="00865CD1" w:rsidRPr="006C08EF">
        <w:rPr>
          <w:rFonts w:ascii="Times New Roman" w:hAnsi="Times New Roman" w:cs="Times New Roman"/>
          <w:sz w:val="24"/>
          <w:szCs w:val="24"/>
          <w:lang w:val="en-US"/>
        </w:rPr>
        <w:t xml:space="preserve">Input-Output (I-O thereafter) </w:t>
      </w:r>
      <w:r w:rsidR="009721C1" w:rsidRPr="006C08EF">
        <w:rPr>
          <w:rFonts w:ascii="Times New Roman" w:hAnsi="Times New Roman" w:cs="Times New Roman"/>
          <w:sz w:val="24"/>
          <w:szCs w:val="24"/>
          <w:lang w:val="en-US"/>
        </w:rPr>
        <w:t xml:space="preserve">tables cover around 85% of world GDP and </w:t>
      </w:r>
      <w:r w:rsidR="00407DF4" w:rsidRPr="006C08EF">
        <w:rPr>
          <w:rFonts w:ascii="Times New Roman" w:hAnsi="Times New Roman" w:cs="Times New Roman"/>
          <w:sz w:val="24"/>
          <w:szCs w:val="24"/>
          <w:lang w:val="en-US"/>
        </w:rPr>
        <w:t>contain annual</w:t>
      </w:r>
      <w:r w:rsidR="00A62EBD">
        <w:rPr>
          <w:rFonts w:ascii="Times New Roman" w:hAnsi="Times New Roman" w:cs="Times New Roman"/>
          <w:sz w:val="24"/>
          <w:szCs w:val="24"/>
          <w:lang w:val="en-US"/>
        </w:rPr>
        <w:t xml:space="preserve"> information for 56</w:t>
      </w:r>
      <w:r w:rsidR="00407DF4" w:rsidRPr="006C08EF">
        <w:rPr>
          <w:rFonts w:ascii="Times New Roman" w:hAnsi="Times New Roman" w:cs="Times New Roman"/>
          <w:sz w:val="24"/>
          <w:szCs w:val="24"/>
          <w:lang w:val="en-US"/>
        </w:rPr>
        <w:t xml:space="preserve"> </w:t>
      </w:r>
      <w:r w:rsidR="004458B3" w:rsidRPr="006C08EF">
        <w:rPr>
          <w:rFonts w:ascii="Times New Roman" w:hAnsi="Times New Roman" w:cs="Times New Roman"/>
          <w:sz w:val="24"/>
          <w:szCs w:val="24"/>
          <w:lang w:val="en-US"/>
        </w:rPr>
        <w:t>industries</w:t>
      </w:r>
      <w:r w:rsidR="00407DF4" w:rsidRPr="006C08EF">
        <w:rPr>
          <w:rFonts w:ascii="Times New Roman" w:hAnsi="Times New Roman" w:cs="Times New Roman"/>
          <w:sz w:val="24"/>
          <w:szCs w:val="24"/>
          <w:lang w:val="en-US"/>
        </w:rPr>
        <w:t xml:space="preserve">, comprising primary, </w:t>
      </w:r>
      <w:r w:rsidR="003B6F9B" w:rsidRPr="006C08EF">
        <w:rPr>
          <w:rFonts w:ascii="Times New Roman" w:hAnsi="Times New Roman" w:cs="Times New Roman"/>
          <w:sz w:val="24"/>
          <w:szCs w:val="24"/>
          <w:lang w:val="en-US"/>
        </w:rPr>
        <w:t xml:space="preserve">manufacturing </w:t>
      </w:r>
      <w:r w:rsidR="005A4C2C" w:rsidRPr="006C08EF">
        <w:rPr>
          <w:rFonts w:ascii="Times New Roman" w:hAnsi="Times New Roman" w:cs="Times New Roman"/>
          <w:sz w:val="24"/>
          <w:szCs w:val="24"/>
          <w:lang w:val="en-US"/>
        </w:rPr>
        <w:t>goods and</w:t>
      </w:r>
      <w:r w:rsidR="00407DF4" w:rsidRPr="006C08EF">
        <w:rPr>
          <w:rFonts w:ascii="Times New Roman" w:hAnsi="Times New Roman" w:cs="Times New Roman"/>
          <w:sz w:val="24"/>
          <w:szCs w:val="24"/>
          <w:lang w:val="en-US"/>
        </w:rPr>
        <w:t xml:space="preserve"> services sectors. Therefore, for each year a </w:t>
      </w:r>
      <w:r w:rsidR="009B4A31" w:rsidRPr="006C08EF">
        <w:rPr>
          <w:rFonts w:ascii="Times New Roman" w:hAnsi="Times New Roman" w:cs="Times New Roman"/>
          <w:sz w:val="24"/>
          <w:szCs w:val="24"/>
          <w:lang w:val="en-US"/>
        </w:rPr>
        <w:t xml:space="preserve">full country-sector input-output </w:t>
      </w:r>
      <w:r w:rsidR="00407DF4" w:rsidRPr="006C08EF">
        <w:rPr>
          <w:rFonts w:ascii="Times New Roman" w:hAnsi="Times New Roman" w:cs="Times New Roman"/>
          <w:sz w:val="24"/>
          <w:szCs w:val="24"/>
          <w:lang w:val="en-US"/>
        </w:rPr>
        <w:t xml:space="preserve">matrix allows </w:t>
      </w:r>
      <w:r w:rsidR="00254BEE" w:rsidRPr="006C08EF">
        <w:rPr>
          <w:rFonts w:ascii="Times New Roman" w:hAnsi="Times New Roman" w:cs="Times New Roman"/>
          <w:sz w:val="24"/>
          <w:szCs w:val="24"/>
          <w:lang w:val="en-US"/>
        </w:rPr>
        <w:t>to trace the importance of a supplying industry in one country for an industry in another country</w:t>
      </w:r>
      <w:r w:rsidR="00407DF4" w:rsidRPr="006C08EF">
        <w:rPr>
          <w:rFonts w:ascii="Times New Roman" w:hAnsi="Times New Roman" w:cs="Times New Roman"/>
          <w:sz w:val="24"/>
          <w:szCs w:val="24"/>
          <w:lang w:val="en-US"/>
        </w:rPr>
        <w:t>.</w:t>
      </w:r>
      <w:r w:rsidR="0097412C" w:rsidRPr="006C08EF">
        <w:rPr>
          <w:rFonts w:ascii="Times New Roman" w:hAnsi="Times New Roman" w:cs="Times New Roman"/>
          <w:sz w:val="24"/>
          <w:szCs w:val="24"/>
          <w:lang w:val="en-US"/>
        </w:rPr>
        <w:t xml:space="preserve"> The values in WIOTs are expressed in millions of U.S. dollars; market exchange rates were used for currency conversion</w:t>
      </w:r>
      <w:r w:rsidR="006C08EF">
        <w:rPr>
          <w:rFonts w:ascii="Times New Roman" w:hAnsi="Times New Roman" w:cs="Times New Roman"/>
          <w:sz w:val="24"/>
          <w:szCs w:val="24"/>
          <w:lang w:val="en-US"/>
        </w:rPr>
        <w:t xml:space="preserve"> </w:t>
      </w:r>
      <w:r w:rsidR="006C08EF" w:rsidRPr="006C08EF">
        <w:rPr>
          <w:rFonts w:ascii="Times New Roman" w:hAnsi="Times New Roman" w:cs="Times New Roman"/>
          <w:sz w:val="24"/>
          <w:szCs w:val="24"/>
          <w:lang w:val="en-US"/>
        </w:rPr>
        <w:t>(</w:t>
      </w:r>
      <w:proofErr w:type="spellStart"/>
      <w:r w:rsidR="006C08EF" w:rsidRPr="006C08EF">
        <w:rPr>
          <w:rFonts w:ascii="Times New Roman" w:hAnsi="Times New Roman" w:cs="Times New Roman"/>
          <w:sz w:val="24"/>
          <w:szCs w:val="24"/>
          <w:lang w:val="en-US"/>
        </w:rPr>
        <w:t>Timmer</w:t>
      </w:r>
      <w:proofErr w:type="spellEnd"/>
      <w:r w:rsidR="006C08EF" w:rsidRPr="006C08EF">
        <w:rPr>
          <w:rFonts w:ascii="Times New Roman" w:hAnsi="Times New Roman" w:cs="Times New Roman"/>
          <w:sz w:val="24"/>
          <w:szCs w:val="24"/>
          <w:lang w:val="en-US"/>
        </w:rPr>
        <w:t xml:space="preserve"> et al., 2015)</w:t>
      </w:r>
      <w:r w:rsidR="0097412C" w:rsidRPr="006C08EF">
        <w:rPr>
          <w:rFonts w:ascii="Times New Roman" w:hAnsi="Times New Roman" w:cs="Times New Roman"/>
          <w:sz w:val="24"/>
          <w:szCs w:val="24"/>
          <w:lang w:val="en-US"/>
        </w:rPr>
        <w:t>. All transactions values are in basic prices, reflecting all costs borne by the producer.</w:t>
      </w:r>
      <w:r w:rsidR="00C830AD" w:rsidRPr="006C08EF">
        <w:rPr>
          <w:rFonts w:ascii="Times New Roman" w:hAnsi="Times New Roman" w:cs="Times New Roman"/>
          <w:sz w:val="24"/>
          <w:szCs w:val="24"/>
          <w:lang w:val="en-US"/>
        </w:rPr>
        <w:t xml:space="preserve"> </w:t>
      </w:r>
      <w:r w:rsidR="00407DF4" w:rsidRPr="006C08EF">
        <w:rPr>
          <w:rFonts w:ascii="Times New Roman" w:hAnsi="Times New Roman" w:cs="Times New Roman"/>
          <w:sz w:val="24"/>
          <w:szCs w:val="24"/>
          <w:lang w:val="en-US"/>
        </w:rPr>
        <w:t>These tables are accompanied by Socio-Economic Accou</w:t>
      </w:r>
      <w:r w:rsidR="00254BEE" w:rsidRPr="006C08EF">
        <w:rPr>
          <w:rFonts w:ascii="Times New Roman" w:hAnsi="Times New Roman" w:cs="Times New Roman"/>
          <w:sz w:val="24"/>
          <w:szCs w:val="24"/>
          <w:lang w:val="en-US"/>
        </w:rPr>
        <w:t xml:space="preserve">nts which contain country sector </w:t>
      </w:r>
      <w:r w:rsidR="00407DF4" w:rsidRPr="006C08EF">
        <w:rPr>
          <w:rFonts w:ascii="Times New Roman" w:hAnsi="Times New Roman" w:cs="Times New Roman"/>
          <w:sz w:val="24"/>
          <w:szCs w:val="24"/>
          <w:lang w:val="en-US"/>
        </w:rPr>
        <w:t>panel data on employment (number of workers, comp</w:t>
      </w:r>
      <w:r w:rsidR="00254BEE" w:rsidRPr="006C08EF">
        <w:rPr>
          <w:rFonts w:ascii="Times New Roman" w:hAnsi="Times New Roman" w:cs="Times New Roman"/>
          <w:sz w:val="24"/>
          <w:szCs w:val="24"/>
          <w:lang w:val="en-US"/>
        </w:rPr>
        <w:t xml:space="preserve">ensation and share of </w:t>
      </w:r>
      <w:r w:rsidR="002B571E" w:rsidRPr="006C08EF">
        <w:rPr>
          <w:rFonts w:ascii="Times New Roman" w:hAnsi="Times New Roman" w:cs="Times New Roman"/>
          <w:sz w:val="24"/>
          <w:szCs w:val="24"/>
          <w:lang w:val="en-US"/>
        </w:rPr>
        <w:t>labor</w:t>
      </w:r>
      <w:r w:rsidR="00254BEE" w:rsidRPr="006C08EF">
        <w:rPr>
          <w:rFonts w:ascii="Times New Roman" w:hAnsi="Times New Roman" w:cs="Times New Roman"/>
          <w:sz w:val="24"/>
          <w:szCs w:val="24"/>
          <w:lang w:val="en-US"/>
        </w:rPr>
        <w:t xml:space="preserve"> in </w:t>
      </w:r>
      <w:r w:rsidR="00407DF4" w:rsidRPr="006C08EF">
        <w:rPr>
          <w:rFonts w:ascii="Times New Roman" w:hAnsi="Times New Roman" w:cs="Times New Roman"/>
          <w:sz w:val="24"/>
          <w:szCs w:val="24"/>
          <w:lang w:val="en-US"/>
        </w:rPr>
        <w:t>high, medium and low skilled occupations), capital stock</w:t>
      </w:r>
      <w:r w:rsidR="00865CD1" w:rsidRPr="006C08EF">
        <w:rPr>
          <w:rFonts w:ascii="Times New Roman" w:hAnsi="Times New Roman" w:cs="Times New Roman"/>
          <w:sz w:val="24"/>
          <w:szCs w:val="24"/>
          <w:lang w:val="en-US"/>
        </w:rPr>
        <w:t>s, gross output and value added</w:t>
      </w:r>
      <w:r w:rsidR="00407DF4" w:rsidRPr="006C08EF">
        <w:rPr>
          <w:rFonts w:ascii="Times New Roman" w:hAnsi="Times New Roman" w:cs="Times New Roman"/>
          <w:sz w:val="24"/>
          <w:szCs w:val="24"/>
          <w:lang w:val="en-US"/>
        </w:rPr>
        <w:t>).</w:t>
      </w:r>
    </w:p>
    <w:p w:rsidR="005A4C2C" w:rsidRPr="006C08EF" w:rsidRDefault="005A4C2C" w:rsidP="0029394B">
      <w:pPr>
        <w:pStyle w:val="Default"/>
        <w:jc w:val="both"/>
        <w:rPr>
          <w:lang w:val="en-US"/>
        </w:rPr>
      </w:pPr>
    </w:p>
    <w:p w:rsidR="005A4C2C" w:rsidRPr="006C08EF" w:rsidRDefault="005A4C2C" w:rsidP="0029394B">
      <w:pPr>
        <w:jc w:val="both"/>
        <w:rPr>
          <w:rFonts w:ascii="Times New Roman" w:hAnsi="Times New Roman" w:cs="Times New Roman"/>
          <w:sz w:val="24"/>
          <w:szCs w:val="24"/>
          <w:lang w:val="en-US"/>
        </w:rPr>
      </w:pPr>
      <w:r w:rsidRPr="006C08EF">
        <w:rPr>
          <w:rFonts w:ascii="Times New Roman" w:hAnsi="Times New Roman" w:cs="Times New Roman"/>
          <w:iCs/>
          <w:sz w:val="24"/>
          <w:szCs w:val="24"/>
          <w:lang w:val="en-US"/>
        </w:rPr>
        <w:t>The OECD ICIO database</w:t>
      </w:r>
      <w:r w:rsidRPr="006C08EF">
        <w:rPr>
          <w:rFonts w:ascii="Times New Roman" w:hAnsi="Times New Roman" w:cs="Times New Roman"/>
          <w:sz w:val="24"/>
          <w:szCs w:val="24"/>
          <w:lang w:val="en-US"/>
        </w:rPr>
        <w:t xml:space="preserve"> </w:t>
      </w:r>
      <w:r w:rsidR="00BB7F5F" w:rsidRPr="006C08EF">
        <w:rPr>
          <w:rFonts w:ascii="Times New Roman" w:hAnsi="Times New Roman" w:cs="Times New Roman"/>
          <w:sz w:val="24"/>
          <w:szCs w:val="24"/>
          <w:lang w:val="en-US"/>
        </w:rPr>
        <w:t xml:space="preserve">comes close to WIOD in terms of coverage. It </w:t>
      </w:r>
      <w:r w:rsidR="008B59EA" w:rsidRPr="006C08EF">
        <w:rPr>
          <w:rFonts w:ascii="Times New Roman" w:hAnsi="Times New Roman" w:cs="Times New Roman"/>
          <w:sz w:val="24"/>
          <w:szCs w:val="24"/>
          <w:lang w:val="en-US"/>
        </w:rPr>
        <w:t>builds</w:t>
      </w:r>
      <w:r w:rsidRPr="006C08EF">
        <w:rPr>
          <w:rFonts w:ascii="Times New Roman" w:hAnsi="Times New Roman" w:cs="Times New Roman"/>
          <w:sz w:val="24"/>
          <w:szCs w:val="24"/>
          <w:lang w:val="en-US"/>
        </w:rPr>
        <w:t xml:space="preserve"> on the OECD harmonized individual country </w:t>
      </w:r>
      <w:r w:rsidR="00865CD1" w:rsidRPr="006C08EF">
        <w:rPr>
          <w:rFonts w:ascii="Times New Roman" w:hAnsi="Times New Roman" w:cs="Times New Roman"/>
          <w:sz w:val="24"/>
          <w:szCs w:val="24"/>
          <w:lang w:val="en-US"/>
        </w:rPr>
        <w:t>I-O</w:t>
      </w:r>
      <w:r w:rsidRPr="006C08EF">
        <w:rPr>
          <w:rFonts w:ascii="Times New Roman" w:hAnsi="Times New Roman" w:cs="Times New Roman"/>
          <w:sz w:val="24"/>
          <w:szCs w:val="24"/>
          <w:lang w:val="en-US"/>
        </w:rPr>
        <w:t xml:space="preserve"> tables</w:t>
      </w:r>
      <w:r w:rsidR="008B59EA" w:rsidRPr="006C08EF">
        <w:rPr>
          <w:rFonts w:ascii="Times New Roman" w:hAnsi="Times New Roman" w:cs="Times New Roman"/>
          <w:sz w:val="24"/>
          <w:szCs w:val="24"/>
          <w:lang w:val="en-US"/>
        </w:rPr>
        <w:t xml:space="preserve"> to provide </w:t>
      </w:r>
      <w:r w:rsidR="008B59EA" w:rsidRPr="006C08EF">
        <w:rPr>
          <w:rFonts w:ascii="Times New Roman" w:hAnsi="Times New Roman" w:cs="Times New Roman"/>
          <w:sz w:val="24"/>
          <w:szCs w:val="24"/>
          <w:lang w:val="en"/>
        </w:rPr>
        <w:t>matrices of inter-industrial flows of goods and services in curr</w:t>
      </w:r>
      <w:r w:rsidR="00ED6644" w:rsidRPr="006C08EF">
        <w:rPr>
          <w:rFonts w:ascii="Times New Roman" w:hAnsi="Times New Roman" w:cs="Times New Roman"/>
          <w:sz w:val="24"/>
          <w:szCs w:val="24"/>
          <w:lang w:val="en"/>
        </w:rPr>
        <w:t>ent prices (USD million), for 64</w:t>
      </w:r>
      <w:r w:rsidR="008B59EA" w:rsidRPr="006C08EF">
        <w:rPr>
          <w:rFonts w:ascii="Times New Roman" w:hAnsi="Times New Roman" w:cs="Times New Roman"/>
          <w:sz w:val="24"/>
          <w:szCs w:val="24"/>
          <w:lang w:val="en"/>
        </w:rPr>
        <w:t xml:space="preserve"> </w:t>
      </w:r>
      <w:r w:rsidR="00ED6644" w:rsidRPr="006C08EF">
        <w:rPr>
          <w:rFonts w:ascii="Times New Roman" w:hAnsi="Times New Roman" w:cs="Times New Roman"/>
          <w:sz w:val="24"/>
          <w:szCs w:val="24"/>
          <w:lang w:val="en"/>
        </w:rPr>
        <w:t>economies</w:t>
      </w:r>
      <w:r w:rsidR="00865CD1" w:rsidRPr="006C08EF">
        <w:rPr>
          <w:rFonts w:ascii="Times New Roman" w:hAnsi="Times New Roman" w:cs="Times New Roman"/>
          <w:sz w:val="24"/>
          <w:szCs w:val="24"/>
          <w:lang w:val="en"/>
        </w:rPr>
        <w:t xml:space="preserve"> and </w:t>
      </w:r>
      <w:r w:rsidR="00865CD1" w:rsidRPr="006C08EF">
        <w:rPr>
          <w:rFonts w:ascii="Times New Roman" w:hAnsi="Times New Roman" w:cs="Times New Roman"/>
          <w:sz w:val="24"/>
          <w:szCs w:val="24"/>
          <w:lang w:val="en-US"/>
        </w:rPr>
        <w:t>34 industries</w:t>
      </w:r>
      <w:r w:rsidR="008B59EA" w:rsidRPr="006C08EF">
        <w:rPr>
          <w:rFonts w:ascii="Times New Roman" w:hAnsi="Times New Roman" w:cs="Times New Roman"/>
          <w:sz w:val="24"/>
          <w:szCs w:val="24"/>
          <w:lang w:val="en"/>
        </w:rPr>
        <w:t xml:space="preserve">, covering the years 1995 to 2011. </w:t>
      </w:r>
    </w:p>
    <w:p w:rsidR="004E3E33" w:rsidRPr="006C08EF" w:rsidRDefault="004E3E33"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The WIOT and OECD-ICIO database</w:t>
      </w:r>
      <w:r w:rsidR="00ED6644" w:rsidRPr="006C08EF">
        <w:rPr>
          <w:rFonts w:ascii="Times New Roman" w:hAnsi="Times New Roman" w:cs="Times New Roman"/>
          <w:sz w:val="24"/>
          <w:szCs w:val="24"/>
          <w:lang w:val="en-US"/>
        </w:rPr>
        <w:t>s</w:t>
      </w:r>
      <w:r w:rsidRPr="006C08EF">
        <w:rPr>
          <w:rFonts w:ascii="Times New Roman" w:hAnsi="Times New Roman" w:cs="Times New Roman"/>
          <w:sz w:val="24"/>
          <w:szCs w:val="24"/>
          <w:lang w:val="en-US"/>
        </w:rPr>
        <w:t xml:space="preserve"> have a number of distinguishing characteristics</w:t>
      </w:r>
      <w:r w:rsidR="00837382" w:rsidRPr="006C08EF">
        <w:rPr>
          <w:rFonts w:ascii="Times New Roman" w:hAnsi="Times New Roman" w:cs="Times New Roman"/>
          <w:sz w:val="24"/>
          <w:szCs w:val="24"/>
          <w:lang w:val="en-US"/>
        </w:rPr>
        <w:t xml:space="preserve"> (see </w:t>
      </w:r>
      <w:proofErr w:type="spellStart"/>
      <w:r w:rsidR="00837382" w:rsidRPr="006C08EF">
        <w:rPr>
          <w:rFonts w:ascii="Times New Roman" w:hAnsi="Times New Roman" w:cs="Times New Roman"/>
          <w:sz w:val="24"/>
          <w:szCs w:val="24"/>
          <w:lang w:val="en-US"/>
        </w:rPr>
        <w:t>Timmer</w:t>
      </w:r>
      <w:proofErr w:type="spellEnd"/>
      <w:r w:rsidR="00837382" w:rsidRPr="006C08EF">
        <w:rPr>
          <w:rFonts w:ascii="Times New Roman" w:hAnsi="Times New Roman" w:cs="Times New Roman"/>
          <w:sz w:val="24"/>
          <w:szCs w:val="24"/>
          <w:lang w:val="en-US"/>
        </w:rPr>
        <w:t xml:space="preserve"> et al. 2015 for details)</w:t>
      </w:r>
      <w:r w:rsidRPr="006C08EF">
        <w:rPr>
          <w:rFonts w:ascii="Times New Roman" w:hAnsi="Times New Roman" w:cs="Times New Roman"/>
          <w:sz w:val="24"/>
          <w:szCs w:val="24"/>
          <w:lang w:val="en-US"/>
        </w:rPr>
        <w:t xml:space="preserve">. The difference most relevant for our analysis </w:t>
      </w:r>
      <w:r w:rsidR="00F436FA" w:rsidRPr="006C08EF">
        <w:rPr>
          <w:rFonts w:ascii="Times New Roman" w:hAnsi="Times New Roman" w:cs="Times New Roman"/>
          <w:sz w:val="24"/>
          <w:szCs w:val="24"/>
          <w:lang w:val="en-US"/>
        </w:rPr>
        <w:t>relates to</w:t>
      </w:r>
      <w:r w:rsidRPr="006C08EF">
        <w:rPr>
          <w:rFonts w:ascii="Times New Roman" w:hAnsi="Times New Roman" w:cs="Times New Roman"/>
          <w:sz w:val="24"/>
          <w:szCs w:val="24"/>
          <w:lang w:val="en-US"/>
        </w:rPr>
        <w:t xml:space="preserve"> the treatment of </w:t>
      </w:r>
      <w:r w:rsidR="00F436FA" w:rsidRPr="006C08EF">
        <w:rPr>
          <w:rFonts w:ascii="Times New Roman" w:hAnsi="Times New Roman" w:cs="Times New Roman"/>
          <w:sz w:val="24"/>
          <w:szCs w:val="24"/>
          <w:lang w:val="en-US"/>
        </w:rPr>
        <w:t xml:space="preserve">imports by use category. </w:t>
      </w:r>
      <w:r w:rsidR="00865CD1" w:rsidRPr="006C08EF">
        <w:rPr>
          <w:rFonts w:ascii="Times New Roman" w:hAnsi="Times New Roman" w:cs="Times New Roman"/>
          <w:sz w:val="24"/>
          <w:szCs w:val="24"/>
          <w:lang w:val="en-US"/>
        </w:rPr>
        <w:t xml:space="preserve">From national input–output statistics one can derive the use of products by industries and final consumers, but </w:t>
      </w:r>
      <w:r w:rsidR="006C08EF">
        <w:rPr>
          <w:rFonts w:ascii="Times New Roman" w:hAnsi="Times New Roman" w:cs="Times New Roman"/>
          <w:sz w:val="24"/>
          <w:szCs w:val="24"/>
          <w:lang w:val="en-US"/>
        </w:rPr>
        <w:t xml:space="preserve">the country </w:t>
      </w:r>
      <w:r w:rsidR="00865CD1" w:rsidRPr="006C08EF">
        <w:rPr>
          <w:rFonts w:ascii="Times New Roman" w:hAnsi="Times New Roman" w:cs="Times New Roman"/>
          <w:sz w:val="24"/>
          <w:szCs w:val="24"/>
          <w:lang w:val="en-US"/>
        </w:rPr>
        <w:t xml:space="preserve">of origin </w:t>
      </w:r>
      <w:r w:rsidR="006C08EF">
        <w:rPr>
          <w:rFonts w:ascii="Times New Roman" w:hAnsi="Times New Roman" w:cs="Times New Roman"/>
          <w:sz w:val="24"/>
          <w:szCs w:val="24"/>
          <w:lang w:val="en-US"/>
        </w:rPr>
        <w:t>of these products is unknown. T</w:t>
      </w:r>
      <w:r w:rsidR="00865CD1" w:rsidRPr="006C08EF">
        <w:rPr>
          <w:rFonts w:ascii="Times New Roman" w:hAnsi="Times New Roman" w:cs="Times New Roman"/>
          <w:sz w:val="24"/>
          <w:szCs w:val="24"/>
          <w:lang w:val="en-US"/>
        </w:rPr>
        <w:t>herefore</w:t>
      </w:r>
      <w:r w:rsidR="006C08EF">
        <w:rPr>
          <w:rFonts w:ascii="Times New Roman" w:hAnsi="Times New Roman" w:cs="Times New Roman"/>
          <w:sz w:val="24"/>
          <w:szCs w:val="24"/>
          <w:lang w:val="en-US"/>
        </w:rPr>
        <w:t>,</w:t>
      </w:r>
      <w:r w:rsidR="00865CD1" w:rsidRPr="006C08EF">
        <w:rPr>
          <w:rFonts w:ascii="Times New Roman" w:hAnsi="Times New Roman" w:cs="Times New Roman"/>
          <w:sz w:val="24"/>
          <w:szCs w:val="24"/>
          <w:lang w:val="en-US"/>
        </w:rPr>
        <w:t xml:space="preserve"> one has to breakdown product import statistics by category of use in the construction of WIOT</w:t>
      </w:r>
      <w:r w:rsidR="006C08EF">
        <w:rPr>
          <w:rFonts w:ascii="Times New Roman" w:hAnsi="Times New Roman" w:cs="Times New Roman"/>
          <w:sz w:val="24"/>
          <w:szCs w:val="24"/>
          <w:lang w:val="en-US"/>
        </w:rPr>
        <w:t>s</w:t>
      </w:r>
      <w:r w:rsidR="00865CD1" w:rsidRPr="006C08EF">
        <w:rPr>
          <w:rFonts w:ascii="Times New Roman" w:hAnsi="Times New Roman" w:cs="Times New Roman"/>
          <w:sz w:val="24"/>
          <w:szCs w:val="24"/>
          <w:lang w:val="en-US"/>
        </w:rPr>
        <w:t>.</w:t>
      </w:r>
    </w:p>
    <w:p w:rsidR="00BD5A60" w:rsidRDefault="0029394B" w:rsidP="006C08EF">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ICIO database relies on the so-called import proportionality assumption. </w:t>
      </w:r>
      <w:proofErr w:type="gramStart"/>
      <w:r w:rsidR="00ED6644" w:rsidRPr="006C08EF">
        <w:rPr>
          <w:rFonts w:ascii="Times New Roman" w:hAnsi="Times New Roman" w:cs="Times New Roman"/>
          <w:sz w:val="24"/>
          <w:szCs w:val="24"/>
          <w:lang w:val="en-US"/>
        </w:rPr>
        <w:t>The I</w:t>
      </w:r>
      <w:proofErr w:type="gramEnd"/>
      <w:r w:rsidR="00ED6644" w:rsidRPr="006C08EF">
        <w:rPr>
          <w:rFonts w:ascii="Times New Roman" w:hAnsi="Times New Roman" w:cs="Times New Roman"/>
          <w:sz w:val="24"/>
          <w:szCs w:val="24"/>
          <w:lang w:val="en-US"/>
        </w:rPr>
        <w:t>-O tables show transacti</w:t>
      </w:r>
      <w:r w:rsidR="006C08EF">
        <w:rPr>
          <w:rFonts w:ascii="Times New Roman" w:hAnsi="Times New Roman" w:cs="Times New Roman"/>
          <w:sz w:val="24"/>
          <w:szCs w:val="24"/>
          <w:lang w:val="en-US"/>
        </w:rPr>
        <w:t>ons between domestic industries. A</w:t>
      </w:r>
      <w:r w:rsidR="00ED6644" w:rsidRPr="006C08EF">
        <w:rPr>
          <w:rFonts w:ascii="Times New Roman" w:hAnsi="Times New Roman" w:cs="Times New Roman"/>
          <w:sz w:val="24"/>
          <w:szCs w:val="24"/>
          <w:lang w:val="en-US"/>
        </w:rPr>
        <w:t>s a complement to these ta</w:t>
      </w:r>
      <w:r w:rsidR="006C08EF">
        <w:rPr>
          <w:rFonts w:ascii="Times New Roman" w:hAnsi="Times New Roman" w:cs="Times New Roman"/>
          <w:sz w:val="24"/>
          <w:szCs w:val="24"/>
          <w:lang w:val="en-US"/>
        </w:rPr>
        <w:t xml:space="preserve">bles, </w:t>
      </w:r>
      <w:r w:rsidR="00ED6644" w:rsidRPr="006C08EF">
        <w:rPr>
          <w:rFonts w:ascii="Times New Roman" w:hAnsi="Times New Roman" w:cs="Times New Roman"/>
          <w:sz w:val="24"/>
          <w:szCs w:val="24"/>
          <w:lang w:val="en-US"/>
        </w:rPr>
        <w:t>supplementary tables break down total imports by user (industry and category of final demand). Some countries provide these import tables in conjunction with their I-O tables</w:t>
      </w:r>
      <w:r w:rsidR="006C08EF">
        <w:rPr>
          <w:rFonts w:ascii="Times New Roman" w:hAnsi="Times New Roman" w:cs="Times New Roman"/>
          <w:sz w:val="24"/>
          <w:szCs w:val="24"/>
          <w:lang w:val="en-US"/>
        </w:rPr>
        <w:t>,</w:t>
      </w:r>
      <w:r w:rsidR="00ED6644" w:rsidRPr="006C08EF">
        <w:rPr>
          <w:rFonts w:ascii="Times New Roman" w:hAnsi="Times New Roman" w:cs="Times New Roman"/>
          <w:sz w:val="24"/>
          <w:szCs w:val="24"/>
          <w:lang w:val="en-US"/>
        </w:rPr>
        <w:t xml:space="preserve"> but in </w:t>
      </w:r>
      <w:r w:rsidRPr="006C08EF">
        <w:rPr>
          <w:rFonts w:ascii="Times New Roman" w:hAnsi="Times New Roman" w:cs="Times New Roman"/>
          <w:sz w:val="24"/>
          <w:szCs w:val="24"/>
          <w:lang w:val="en-US"/>
        </w:rPr>
        <w:t>other</w:t>
      </w:r>
      <w:r w:rsidR="00ED6644" w:rsidRPr="006C08EF">
        <w:rPr>
          <w:rFonts w:ascii="Times New Roman" w:hAnsi="Times New Roman" w:cs="Times New Roman"/>
          <w:sz w:val="24"/>
          <w:szCs w:val="24"/>
          <w:lang w:val="en-US"/>
        </w:rPr>
        <w:t xml:space="preserve"> cases they are derived by the OECD. The main assumption used in creatin</w:t>
      </w:r>
      <w:r w:rsidR="006C08EF">
        <w:rPr>
          <w:rFonts w:ascii="Times New Roman" w:hAnsi="Times New Roman" w:cs="Times New Roman"/>
          <w:sz w:val="24"/>
          <w:szCs w:val="24"/>
          <w:lang w:val="en-US"/>
        </w:rPr>
        <w:t>g these import matrices is the proportionality</w:t>
      </w:r>
      <w:r w:rsidR="00ED6644" w:rsidRPr="006C08EF">
        <w:rPr>
          <w:rFonts w:ascii="Times New Roman" w:hAnsi="Times New Roman" w:cs="Times New Roman"/>
          <w:sz w:val="24"/>
          <w:szCs w:val="24"/>
          <w:lang w:val="en-US"/>
        </w:rPr>
        <w:t xml:space="preserve"> assumption, which assumes that the share of imports in any product consumed directly as intermediate consumption or final demand (except exports) is the same for all users. </w:t>
      </w:r>
      <w:r w:rsidR="00C830AD" w:rsidRPr="006C08EF">
        <w:rPr>
          <w:rFonts w:ascii="Times New Roman" w:hAnsi="Times New Roman" w:cs="Times New Roman"/>
          <w:sz w:val="24"/>
          <w:szCs w:val="24"/>
          <w:lang w:val="en-US"/>
        </w:rPr>
        <w:t xml:space="preserve">Various studies have found that this assumption can be misleading, as import shares vary significantly across use category. </w:t>
      </w:r>
      <w:proofErr w:type="spellStart"/>
      <w:r w:rsidR="00C830AD" w:rsidRPr="006C08EF">
        <w:rPr>
          <w:rFonts w:ascii="Times New Roman" w:hAnsi="Times New Roman" w:cs="Times New Roman"/>
          <w:sz w:val="24"/>
          <w:szCs w:val="24"/>
          <w:lang w:val="en-US"/>
        </w:rPr>
        <w:t>Feenstra</w:t>
      </w:r>
      <w:proofErr w:type="spellEnd"/>
      <w:r w:rsidR="00C830AD" w:rsidRPr="006C08EF">
        <w:rPr>
          <w:rFonts w:ascii="Times New Roman" w:hAnsi="Times New Roman" w:cs="Times New Roman"/>
          <w:sz w:val="24"/>
          <w:szCs w:val="24"/>
          <w:lang w:val="en-US"/>
        </w:rPr>
        <w:t xml:space="preserve"> and Jensen (2012) find that shares of imported materials may differ substantially across US industries. Based on </w:t>
      </w:r>
      <w:r w:rsidR="00BD5A60" w:rsidRPr="006C08EF">
        <w:rPr>
          <w:rFonts w:ascii="Times New Roman" w:hAnsi="Times New Roman" w:cs="Times New Roman"/>
          <w:sz w:val="24"/>
          <w:szCs w:val="24"/>
          <w:lang w:val="en-US"/>
        </w:rPr>
        <w:t>Asian I-</w:t>
      </w:r>
      <w:r w:rsidR="00BD5A60" w:rsidRPr="006C08EF">
        <w:rPr>
          <w:rFonts w:ascii="Times New Roman" w:hAnsi="Times New Roman" w:cs="Times New Roman"/>
          <w:sz w:val="24"/>
          <w:szCs w:val="24"/>
          <w:lang w:val="en-US"/>
        </w:rPr>
        <w:lastRenderedPageBreak/>
        <w:t>O tables</w:t>
      </w:r>
      <w:r w:rsidR="00C830AD" w:rsidRPr="006C08EF">
        <w:rPr>
          <w:rFonts w:ascii="Times New Roman" w:hAnsi="Times New Roman" w:cs="Times New Roman"/>
          <w:sz w:val="24"/>
          <w:szCs w:val="24"/>
          <w:lang w:val="en-US"/>
        </w:rPr>
        <w:t xml:space="preserve">, </w:t>
      </w:r>
      <w:proofErr w:type="spellStart"/>
      <w:r w:rsidR="00C830AD" w:rsidRPr="006C08EF">
        <w:rPr>
          <w:rFonts w:ascii="Times New Roman" w:hAnsi="Times New Roman" w:cs="Times New Roman"/>
          <w:sz w:val="24"/>
          <w:szCs w:val="24"/>
          <w:lang w:val="en-US"/>
        </w:rPr>
        <w:t>Puzzello</w:t>
      </w:r>
      <w:proofErr w:type="spellEnd"/>
      <w:r w:rsidR="00C830AD" w:rsidRPr="006C08EF">
        <w:rPr>
          <w:rFonts w:ascii="Times New Roman" w:hAnsi="Times New Roman" w:cs="Times New Roman"/>
          <w:sz w:val="24"/>
          <w:szCs w:val="24"/>
          <w:lang w:val="en-US"/>
        </w:rPr>
        <w:t xml:space="preserve"> (2012) finds that the use of the standard proportionality assumption understates the use of foreign intermediate </w:t>
      </w:r>
      <w:r w:rsidR="00865CD1" w:rsidRPr="006C08EF">
        <w:rPr>
          <w:rFonts w:ascii="Times New Roman" w:hAnsi="Times New Roman" w:cs="Times New Roman"/>
          <w:sz w:val="24"/>
          <w:szCs w:val="24"/>
          <w:lang w:val="en-US"/>
        </w:rPr>
        <w:t>inputs</w:t>
      </w:r>
      <w:r w:rsidR="00C830AD" w:rsidRPr="006C08EF">
        <w:rPr>
          <w:rFonts w:ascii="Times New Roman" w:hAnsi="Times New Roman" w:cs="Times New Roman"/>
          <w:sz w:val="24"/>
          <w:szCs w:val="24"/>
          <w:lang w:val="en-US"/>
        </w:rPr>
        <w:t xml:space="preserve">. </w:t>
      </w:r>
      <w:r w:rsidR="00061109" w:rsidRPr="006C08EF">
        <w:rPr>
          <w:rFonts w:ascii="Times New Roman" w:hAnsi="Times New Roman" w:cs="Times New Roman"/>
          <w:sz w:val="24"/>
          <w:szCs w:val="24"/>
          <w:lang w:val="en-US"/>
        </w:rPr>
        <w:t>Hence, t</w:t>
      </w:r>
      <w:r w:rsidR="00C830AD" w:rsidRPr="006C08EF">
        <w:rPr>
          <w:rFonts w:ascii="Times New Roman" w:hAnsi="Times New Roman" w:cs="Times New Roman"/>
          <w:sz w:val="24"/>
          <w:szCs w:val="24"/>
          <w:lang w:val="en-US"/>
        </w:rPr>
        <w:t xml:space="preserve">he import proportionality assumption is </w:t>
      </w:r>
      <w:r w:rsidR="00061109" w:rsidRPr="006C08EF">
        <w:rPr>
          <w:rFonts w:ascii="Times New Roman" w:hAnsi="Times New Roman" w:cs="Times New Roman"/>
          <w:sz w:val="24"/>
          <w:szCs w:val="24"/>
          <w:lang w:val="en-US"/>
        </w:rPr>
        <w:t>likely to be</w:t>
      </w:r>
      <w:r w:rsidR="00ED5A99" w:rsidRPr="006C08EF">
        <w:rPr>
          <w:rFonts w:ascii="Times New Roman" w:hAnsi="Times New Roman" w:cs="Times New Roman"/>
          <w:sz w:val="24"/>
          <w:szCs w:val="24"/>
          <w:lang w:val="en-US"/>
        </w:rPr>
        <w:t xml:space="preserve"> </w:t>
      </w:r>
      <w:r w:rsidR="00C830AD" w:rsidRPr="006C08EF">
        <w:rPr>
          <w:rFonts w:ascii="Times New Roman" w:hAnsi="Times New Roman" w:cs="Times New Roman"/>
          <w:sz w:val="24"/>
          <w:szCs w:val="24"/>
          <w:lang w:val="en-US"/>
        </w:rPr>
        <w:t xml:space="preserve">particularly </w:t>
      </w:r>
      <w:r w:rsidR="006C08EF">
        <w:rPr>
          <w:rFonts w:ascii="Times New Roman" w:hAnsi="Times New Roman" w:cs="Times New Roman"/>
          <w:sz w:val="24"/>
          <w:szCs w:val="24"/>
          <w:lang w:val="en-US"/>
        </w:rPr>
        <w:t>binding</w:t>
      </w:r>
      <w:r w:rsidR="00C830AD" w:rsidRPr="006C08EF">
        <w:rPr>
          <w:rFonts w:ascii="Times New Roman" w:hAnsi="Times New Roman" w:cs="Times New Roman"/>
          <w:sz w:val="24"/>
          <w:szCs w:val="24"/>
          <w:lang w:val="en-US"/>
        </w:rPr>
        <w:t xml:space="preserve"> for developing countries, as the import content of exports is</w:t>
      </w:r>
      <w:r w:rsidR="00865CD1" w:rsidRPr="006C08EF">
        <w:rPr>
          <w:rFonts w:ascii="Times New Roman" w:hAnsi="Times New Roman" w:cs="Times New Roman"/>
          <w:sz w:val="24"/>
          <w:szCs w:val="24"/>
          <w:lang w:val="en-US"/>
        </w:rPr>
        <w:t xml:space="preserve"> </w:t>
      </w:r>
      <w:r w:rsidR="00061109" w:rsidRPr="006C08EF">
        <w:rPr>
          <w:rFonts w:ascii="Times New Roman" w:hAnsi="Times New Roman" w:cs="Times New Roman"/>
          <w:sz w:val="24"/>
          <w:szCs w:val="24"/>
          <w:lang w:val="en-US"/>
        </w:rPr>
        <w:t>usually</w:t>
      </w:r>
      <w:r w:rsidR="00C830AD" w:rsidRPr="006C08EF">
        <w:rPr>
          <w:rFonts w:ascii="Times New Roman" w:hAnsi="Times New Roman" w:cs="Times New Roman"/>
          <w:sz w:val="24"/>
          <w:szCs w:val="24"/>
          <w:lang w:val="en-US"/>
        </w:rPr>
        <w:t xml:space="preserve"> higher than the import content of products destined for domestic consumption.</w:t>
      </w:r>
      <w:r w:rsidR="00BD5A60" w:rsidRPr="006C08EF">
        <w:rPr>
          <w:rFonts w:ascii="Times New Roman" w:hAnsi="Times New Roman" w:cs="Times New Roman"/>
          <w:sz w:val="24"/>
          <w:szCs w:val="24"/>
          <w:lang w:val="en-US"/>
        </w:rPr>
        <w:t xml:space="preserve"> To address this issue</w:t>
      </w:r>
      <w:r w:rsidR="00C830AD" w:rsidRPr="006C08EF">
        <w:rPr>
          <w:rFonts w:ascii="Times New Roman" w:hAnsi="Times New Roman" w:cs="Times New Roman"/>
          <w:sz w:val="24"/>
          <w:szCs w:val="24"/>
          <w:lang w:val="en-US"/>
        </w:rPr>
        <w:t>, the WIOD database</w:t>
      </w:r>
      <w:r w:rsidR="00BD5A60" w:rsidRPr="006C08EF">
        <w:rPr>
          <w:rFonts w:ascii="Times New Roman" w:hAnsi="Times New Roman" w:cs="Times New Roman"/>
          <w:sz w:val="24"/>
          <w:szCs w:val="24"/>
          <w:lang w:val="en-US"/>
        </w:rPr>
        <w:t xml:space="preserve"> starts with imports as given in the supply tables and uses bilateral trade statistics to derive import shares for three end-use categories (intermediate use, ﬁnal consumption and investment)</w:t>
      </w:r>
      <w:r w:rsidR="00A91805">
        <w:rPr>
          <w:rFonts w:ascii="Times New Roman" w:hAnsi="Times New Roman" w:cs="Times New Roman"/>
          <w:sz w:val="24"/>
          <w:szCs w:val="24"/>
          <w:lang w:val="en-US"/>
        </w:rPr>
        <w:t xml:space="preserve"> by mapping detailed six-digit products based on extensive product description (see </w:t>
      </w:r>
      <w:proofErr w:type="spellStart"/>
      <w:r w:rsidR="00A91805">
        <w:rPr>
          <w:rFonts w:ascii="Times New Roman" w:hAnsi="Times New Roman" w:cs="Times New Roman"/>
          <w:sz w:val="24"/>
          <w:szCs w:val="24"/>
          <w:lang w:val="en-US"/>
        </w:rPr>
        <w:t>Dietzenbacher</w:t>
      </w:r>
      <w:proofErr w:type="spellEnd"/>
      <w:r w:rsidR="00A91805">
        <w:rPr>
          <w:rFonts w:ascii="Times New Roman" w:hAnsi="Times New Roman" w:cs="Times New Roman"/>
          <w:sz w:val="24"/>
          <w:szCs w:val="24"/>
          <w:lang w:val="en-US"/>
        </w:rPr>
        <w:t xml:space="preserve"> et al. 2013)</w:t>
      </w:r>
      <w:r w:rsidR="00BD5A60" w:rsidRPr="006C08EF">
        <w:rPr>
          <w:rFonts w:ascii="Times New Roman" w:hAnsi="Times New Roman" w:cs="Times New Roman"/>
          <w:sz w:val="24"/>
          <w:szCs w:val="24"/>
          <w:lang w:val="en-US"/>
        </w:rPr>
        <w:t>.</w:t>
      </w:r>
    </w:p>
    <w:p w:rsidR="006C08EF" w:rsidRPr="00BD5A60" w:rsidRDefault="006C08EF" w:rsidP="006C08EF">
      <w:pPr>
        <w:autoSpaceDE w:val="0"/>
        <w:autoSpaceDN w:val="0"/>
        <w:adjustRightInd w:val="0"/>
        <w:spacing w:after="0" w:line="240" w:lineRule="auto"/>
        <w:jc w:val="both"/>
        <w:rPr>
          <w:rFonts w:ascii="Times New Roman" w:hAnsi="Times New Roman" w:cs="Times New Roman"/>
          <w:sz w:val="24"/>
          <w:szCs w:val="24"/>
          <w:lang w:val="en-US"/>
        </w:rPr>
      </w:pPr>
    </w:p>
    <w:p w:rsidR="00ED5A99" w:rsidRPr="006C08EF" w:rsidRDefault="00ED5A99" w:rsidP="00ED5A99">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Methodology </w:t>
      </w:r>
    </w:p>
    <w:p w:rsidR="00C830AD" w:rsidRPr="006C08EF" w:rsidRDefault="00560ABA" w:rsidP="00C830AD">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3.1 </w:t>
      </w:r>
      <w:r w:rsidRPr="00560ABA">
        <w:rPr>
          <w:rFonts w:ascii="Times New Roman" w:hAnsi="Times New Roman" w:cs="Times New Roman"/>
          <w:sz w:val="24"/>
          <w:szCs w:val="24"/>
          <w:lang w:val="en"/>
        </w:rPr>
        <w:t>The Input-Output model applied to a shock on production costs.</w:t>
      </w:r>
    </w:p>
    <w:p w:rsidR="00705CB2" w:rsidRDefault="00560ABA" w:rsidP="00C830AD">
      <w:pPr>
        <w:jc w:val="both"/>
        <w:rPr>
          <w:rFonts w:ascii="Times New Roman" w:hAnsi="Times New Roman" w:cs="Times New Roman"/>
          <w:sz w:val="24"/>
          <w:szCs w:val="24"/>
          <w:lang w:val="en-US"/>
        </w:rPr>
      </w:pPr>
      <w:r w:rsidRPr="00560ABA">
        <w:rPr>
          <w:rFonts w:ascii="Times New Roman" w:hAnsi="Times New Roman" w:cs="Times New Roman"/>
          <w:sz w:val="24"/>
          <w:szCs w:val="24"/>
          <w:lang w:val="en-US"/>
        </w:rPr>
        <w:t xml:space="preserve">Leontief's production model (or I-O model) breaks down the impact of a demand shock (Leontief 1951). The </w:t>
      </w:r>
      <w:r>
        <w:rPr>
          <w:rFonts w:ascii="Times New Roman" w:hAnsi="Times New Roman" w:cs="Times New Roman"/>
          <w:sz w:val="24"/>
          <w:szCs w:val="24"/>
          <w:lang w:val="en-US"/>
        </w:rPr>
        <w:t xml:space="preserve">trade in </w:t>
      </w:r>
      <w:r w:rsidRPr="00560ABA">
        <w:rPr>
          <w:rFonts w:ascii="Times New Roman" w:hAnsi="Times New Roman" w:cs="Times New Roman"/>
          <w:sz w:val="24"/>
          <w:szCs w:val="24"/>
          <w:lang w:val="en-US"/>
        </w:rPr>
        <w:t xml:space="preserve">value-added analysis </w:t>
      </w:r>
      <w:r>
        <w:rPr>
          <w:rFonts w:ascii="Times New Roman" w:hAnsi="Times New Roman" w:cs="Times New Roman"/>
          <w:sz w:val="24"/>
          <w:szCs w:val="24"/>
          <w:lang w:val="en-US"/>
        </w:rPr>
        <w:t>reconciles</w:t>
      </w:r>
      <w:r w:rsidRPr="00560ABA">
        <w:rPr>
          <w:rFonts w:ascii="Times New Roman" w:hAnsi="Times New Roman" w:cs="Times New Roman"/>
          <w:sz w:val="24"/>
          <w:szCs w:val="24"/>
          <w:lang w:val="en-US"/>
        </w:rPr>
        <w:t xml:space="preserve"> international trade statistics </w:t>
      </w:r>
      <w:r>
        <w:rPr>
          <w:rFonts w:ascii="Times New Roman" w:hAnsi="Times New Roman" w:cs="Times New Roman"/>
          <w:sz w:val="24"/>
          <w:szCs w:val="24"/>
          <w:lang w:val="en-US"/>
        </w:rPr>
        <w:t>with</w:t>
      </w:r>
      <w:r w:rsidRPr="00560ABA">
        <w:rPr>
          <w:rFonts w:ascii="Times New Roman" w:hAnsi="Times New Roman" w:cs="Times New Roman"/>
          <w:sz w:val="24"/>
          <w:szCs w:val="24"/>
          <w:lang w:val="en-US"/>
        </w:rPr>
        <w:t xml:space="preserve"> national I-O tables, which allows Leontief's analysis to be extended to an international context. </w:t>
      </w:r>
      <w:r>
        <w:rPr>
          <w:rFonts w:ascii="Times New Roman" w:hAnsi="Times New Roman" w:cs="Times New Roman"/>
          <w:sz w:val="24"/>
          <w:szCs w:val="24"/>
          <w:lang w:val="en-US"/>
        </w:rPr>
        <w:t>A number of studies</w:t>
      </w:r>
      <w:r w:rsidRPr="00560ABA">
        <w:rPr>
          <w:rFonts w:ascii="Times New Roman" w:hAnsi="Times New Roman" w:cs="Times New Roman"/>
          <w:sz w:val="24"/>
          <w:szCs w:val="24"/>
          <w:lang w:val="en-US"/>
        </w:rPr>
        <w:t xml:space="preserve"> (</w:t>
      </w:r>
      <w:proofErr w:type="spellStart"/>
      <w:r w:rsidRPr="00560ABA">
        <w:rPr>
          <w:rFonts w:ascii="Times New Roman" w:hAnsi="Times New Roman" w:cs="Times New Roman"/>
          <w:sz w:val="24"/>
          <w:szCs w:val="24"/>
          <w:lang w:val="en-US"/>
        </w:rPr>
        <w:t>Hummels</w:t>
      </w:r>
      <w:proofErr w:type="spellEnd"/>
      <w:r w:rsidRPr="00560ABA">
        <w:rPr>
          <w:rFonts w:ascii="Times New Roman" w:hAnsi="Times New Roman" w:cs="Times New Roman"/>
          <w:sz w:val="24"/>
          <w:szCs w:val="24"/>
          <w:lang w:val="en-US"/>
        </w:rPr>
        <w:t xml:space="preserve">, Ishii, and Yi 2001; Daudin et al. 2006; </w:t>
      </w:r>
      <w:proofErr w:type="spellStart"/>
      <w:r w:rsidRPr="00560ABA">
        <w:rPr>
          <w:rFonts w:ascii="Times New Roman" w:hAnsi="Times New Roman" w:cs="Times New Roman"/>
          <w:sz w:val="24"/>
          <w:szCs w:val="24"/>
          <w:lang w:val="en-US"/>
        </w:rPr>
        <w:t>Daudin</w:t>
      </w:r>
      <w:proofErr w:type="spellEnd"/>
      <w:r w:rsidRPr="00560ABA">
        <w:rPr>
          <w:rFonts w:ascii="Times New Roman" w:hAnsi="Times New Roman" w:cs="Times New Roman"/>
          <w:sz w:val="24"/>
          <w:szCs w:val="24"/>
          <w:lang w:val="en-US"/>
        </w:rPr>
        <w:t xml:space="preserve">, </w:t>
      </w:r>
      <w:proofErr w:type="spellStart"/>
      <w:r w:rsidRPr="00560ABA">
        <w:rPr>
          <w:rFonts w:ascii="Times New Roman" w:hAnsi="Times New Roman" w:cs="Times New Roman"/>
          <w:sz w:val="24"/>
          <w:szCs w:val="24"/>
          <w:lang w:val="en-US"/>
        </w:rPr>
        <w:t>Rifflart</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Schweisguth</w:t>
      </w:r>
      <w:proofErr w:type="spellEnd"/>
      <w:r w:rsidRPr="00560ABA">
        <w:rPr>
          <w:rFonts w:ascii="Times New Roman" w:hAnsi="Times New Roman" w:cs="Times New Roman"/>
          <w:sz w:val="24"/>
          <w:szCs w:val="24"/>
          <w:lang w:val="en-US"/>
        </w:rPr>
        <w:t xml:space="preserve"> 2011; De Backer and </w:t>
      </w:r>
      <w:proofErr w:type="spellStart"/>
      <w:r w:rsidRPr="00560ABA">
        <w:rPr>
          <w:rFonts w:ascii="Times New Roman" w:hAnsi="Times New Roman" w:cs="Times New Roman"/>
          <w:sz w:val="24"/>
          <w:szCs w:val="24"/>
          <w:lang w:val="en-US"/>
        </w:rPr>
        <w:t>Yamano</w:t>
      </w:r>
      <w:proofErr w:type="spellEnd"/>
      <w:r w:rsidRPr="00560ABA">
        <w:rPr>
          <w:rFonts w:ascii="Times New Roman" w:hAnsi="Times New Roman" w:cs="Times New Roman"/>
          <w:sz w:val="24"/>
          <w:szCs w:val="24"/>
          <w:lang w:val="en-US"/>
        </w:rPr>
        <w:t xml:space="preserve"> 2012; Johnson and </w:t>
      </w:r>
      <w:proofErr w:type="spellStart"/>
      <w:r w:rsidRPr="00560ABA">
        <w:rPr>
          <w:rFonts w:ascii="Times New Roman" w:hAnsi="Times New Roman" w:cs="Times New Roman"/>
          <w:sz w:val="24"/>
          <w:szCs w:val="24"/>
          <w:lang w:val="en-US"/>
        </w:rPr>
        <w:t>Noguera</w:t>
      </w:r>
      <w:proofErr w:type="spellEnd"/>
      <w:r w:rsidRPr="00560ABA">
        <w:rPr>
          <w:rFonts w:ascii="Times New Roman" w:hAnsi="Times New Roman" w:cs="Times New Roman"/>
          <w:sz w:val="24"/>
          <w:szCs w:val="24"/>
          <w:lang w:val="en-US"/>
        </w:rPr>
        <w:t xml:space="preserve"> 2012; </w:t>
      </w:r>
      <w:proofErr w:type="spellStart"/>
      <w:r w:rsidRPr="00560ABA">
        <w:rPr>
          <w:rFonts w:ascii="Times New Roman" w:hAnsi="Times New Roman" w:cs="Times New Roman"/>
          <w:sz w:val="24"/>
          <w:szCs w:val="24"/>
          <w:lang w:val="en-US"/>
        </w:rPr>
        <w:t>Koopman</w:t>
      </w:r>
      <w:proofErr w:type="spellEnd"/>
      <w:r w:rsidRPr="00560ABA">
        <w:rPr>
          <w:rFonts w:ascii="Times New Roman" w:hAnsi="Times New Roman" w:cs="Times New Roman"/>
          <w:sz w:val="24"/>
          <w:szCs w:val="24"/>
          <w:lang w:val="en-US"/>
        </w:rPr>
        <w:t xml:space="preserve">, Wang, and Wei 2014; Amador, </w:t>
      </w:r>
      <w:proofErr w:type="spellStart"/>
      <w:r w:rsidRPr="00560ABA">
        <w:rPr>
          <w:rFonts w:ascii="Times New Roman" w:hAnsi="Times New Roman" w:cs="Times New Roman"/>
          <w:sz w:val="24"/>
          <w:szCs w:val="24"/>
          <w:lang w:val="en-US"/>
        </w:rPr>
        <w:t>Cappariello</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Stehrer</w:t>
      </w:r>
      <w:proofErr w:type="spellEnd"/>
      <w:r w:rsidRPr="00560ABA">
        <w:rPr>
          <w:rFonts w:ascii="Times New Roman" w:hAnsi="Times New Roman" w:cs="Times New Roman"/>
          <w:sz w:val="24"/>
          <w:szCs w:val="24"/>
          <w:lang w:val="en-US"/>
        </w:rPr>
        <w:t xml:space="preserve"> 2015;</w:t>
      </w:r>
      <w:r>
        <w:rPr>
          <w:rFonts w:ascii="Times New Roman" w:hAnsi="Times New Roman" w:cs="Times New Roman"/>
          <w:sz w:val="24"/>
          <w:szCs w:val="24"/>
          <w:lang w:val="en-US"/>
        </w:rPr>
        <w:t xml:space="preserve"> Los et al. 2016) </w:t>
      </w:r>
      <w:r w:rsidR="00CC4486">
        <w:rPr>
          <w:rFonts w:ascii="Times New Roman" w:hAnsi="Times New Roman" w:cs="Times New Roman"/>
          <w:sz w:val="24"/>
          <w:szCs w:val="24"/>
          <w:lang w:val="en-US"/>
        </w:rPr>
        <w:t>analyze</w:t>
      </w:r>
      <w:r>
        <w:rPr>
          <w:rFonts w:ascii="Times New Roman" w:hAnsi="Times New Roman" w:cs="Times New Roman"/>
          <w:sz w:val="24"/>
          <w:szCs w:val="24"/>
          <w:lang w:val="en-US"/>
        </w:rPr>
        <w:t xml:space="preserve"> </w:t>
      </w:r>
      <w:r w:rsidRPr="00560ABA">
        <w:rPr>
          <w:rFonts w:ascii="Times New Roman" w:hAnsi="Times New Roman" w:cs="Times New Roman"/>
          <w:sz w:val="24"/>
          <w:szCs w:val="24"/>
          <w:lang w:val="en-US"/>
        </w:rPr>
        <w:t xml:space="preserve">the value added content of world trade. Some authors </w:t>
      </w:r>
      <w:r w:rsidR="00F71CDF">
        <w:rPr>
          <w:rFonts w:ascii="Times New Roman" w:hAnsi="Times New Roman" w:cs="Times New Roman"/>
          <w:sz w:val="24"/>
          <w:szCs w:val="24"/>
          <w:lang w:val="en-US"/>
        </w:rPr>
        <w:t>focus on</w:t>
      </w:r>
      <w:r w:rsidRPr="00560ABA">
        <w:rPr>
          <w:rFonts w:ascii="Times New Roman" w:hAnsi="Times New Roman" w:cs="Times New Roman"/>
          <w:sz w:val="24"/>
          <w:szCs w:val="24"/>
          <w:lang w:val="en-US"/>
        </w:rPr>
        <w:t xml:space="preserve"> Asia (Sato and Shrestha 2014) or to </w:t>
      </w:r>
      <w:r w:rsidR="00F71CDF">
        <w:rPr>
          <w:rFonts w:ascii="Times New Roman" w:hAnsi="Times New Roman" w:cs="Times New Roman"/>
          <w:sz w:val="24"/>
          <w:szCs w:val="24"/>
          <w:lang w:val="en-US"/>
        </w:rPr>
        <w:t xml:space="preserve">the </w:t>
      </w:r>
      <w:r w:rsidRPr="00560ABA">
        <w:rPr>
          <w:rFonts w:ascii="Times New Roman" w:hAnsi="Times New Roman" w:cs="Times New Roman"/>
          <w:sz w:val="24"/>
          <w:szCs w:val="24"/>
          <w:lang w:val="en-US"/>
        </w:rPr>
        <w:t>euro area (</w:t>
      </w:r>
      <w:proofErr w:type="spellStart"/>
      <w:r w:rsidRPr="00560ABA">
        <w:rPr>
          <w:rFonts w:ascii="Times New Roman" w:hAnsi="Times New Roman" w:cs="Times New Roman"/>
          <w:sz w:val="24"/>
          <w:szCs w:val="24"/>
          <w:lang w:val="en-US"/>
        </w:rPr>
        <w:t>Cappariello</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Felettigh</w:t>
      </w:r>
      <w:proofErr w:type="spellEnd"/>
      <w:r w:rsidRPr="00560ABA">
        <w:rPr>
          <w:rFonts w:ascii="Times New Roman" w:hAnsi="Times New Roman" w:cs="Times New Roman"/>
          <w:sz w:val="24"/>
          <w:szCs w:val="24"/>
          <w:lang w:val="en-US"/>
        </w:rPr>
        <w:t xml:space="preserve"> 2015). </w:t>
      </w:r>
      <w:proofErr w:type="spellStart"/>
      <w:r w:rsidRPr="00560ABA">
        <w:rPr>
          <w:rFonts w:ascii="Times New Roman" w:hAnsi="Times New Roman" w:cs="Times New Roman"/>
          <w:sz w:val="24"/>
          <w:szCs w:val="24"/>
          <w:lang w:val="en-US"/>
        </w:rPr>
        <w:t>Bems</w:t>
      </w:r>
      <w:proofErr w:type="spellEnd"/>
      <w:r w:rsidRPr="00560ABA">
        <w:rPr>
          <w:rFonts w:ascii="Times New Roman" w:hAnsi="Times New Roman" w:cs="Times New Roman"/>
          <w:sz w:val="24"/>
          <w:szCs w:val="24"/>
          <w:lang w:val="en-US"/>
        </w:rPr>
        <w:t xml:space="preserve"> and Johnson </w:t>
      </w:r>
      <w:r w:rsidR="00F71CDF">
        <w:rPr>
          <w:rFonts w:ascii="Times New Roman" w:hAnsi="Times New Roman" w:cs="Times New Roman"/>
          <w:sz w:val="24"/>
          <w:szCs w:val="24"/>
          <w:lang w:val="en-US"/>
        </w:rPr>
        <w:t>(</w:t>
      </w:r>
      <w:r w:rsidRPr="00560ABA">
        <w:rPr>
          <w:rFonts w:ascii="Times New Roman" w:hAnsi="Times New Roman" w:cs="Times New Roman"/>
          <w:sz w:val="24"/>
          <w:szCs w:val="24"/>
          <w:lang w:val="en-US"/>
        </w:rPr>
        <w:t>2015)</w:t>
      </w:r>
      <w:r w:rsidR="00F71CDF">
        <w:rPr>
          <w:rFonts w:ascii="Times New Roman" w:hAnsi="Times New Roman" w:cs="Times New Roman"/>
          <w:sz w:val="24"/>
          <w:szCs w:val="24"/>
          <w:lang w:val="en-US"/>
        </w:rPr>
        <w:t xml:space="preserve"> focus on competitiveness and</w:t>
      </w:r>
      <w:r w:rsidRPr="00560ABA">
        <w:rPr>
          <w:rFonts w:ascii="Times New Roman" w:hAnsi="Times New Roman" w:cs="Times New Roman"/>
          <w:sz w:val="24"/>
          <w:szCs w:val="24"/>
          <w:lang w:val="en-US"/>
        </w:rPr>
        <w:t xml:space="preserve"> </w:t>
      </w:r>
      <w:r w:rsidR="00F71CDF">
        <w:rPr>
          <w:rFonts w:ascii="Times New Roman" w:hAnsi="Times New Roman" w:cs="Times New Roman"/>
          <w:sz w:val="24"/>
          <w:szCs w:val="24"/>
          <w:lang w:val="en-US"/>
        </w:rPr>
        <w:t>compute</w:t>
      </w:r>
      <w:r w:rsidRPr="00560ABA">
        <w:rPr>
          <w:rFonts w:ascii="Times New Roman" w:hAnsi="Times New Roman" w:cs="Times New Roman"/>
          <w:sz w:val="24"/>
          <w:szCs w:val="24"/>
          <w:lang w:val="en-US"/>
        </w:rPr>
        <w:t xml:space="preserve"> real effective exchange rate</w:t>
      </w:r>
      <w:r w:rsidR="00F71CDF">
        <w:rPr>
          <w:rFonts w:ascii="Times New Roman" w:hAnsi="Times New Roman" w:cs="Times New Roman"/>
          <w:sz w:val="24"/>
          <w:szCs w:val="24"/>
          <w:lang w:val="en-US"/>
        </w:rPr>
        <w:t>s</w:t>
      </w:r>
      <w:r w:rsidRPr="00560ABA">
        <w:rPr>
          <w:rFonts w:ascii="Times New Roman" w:hAnsi="Times New Roman" w:cs="Times New Roman"/>
          <w:sz w:val="24"/>
          <w:szCs w:val="24"/>
          <w:lang w:val="en-US"/>
        </w:rPr>
        <w:t xml:space="preserve"> weighted by the value-added trade structure to measure the </w:t>
      </w:r>
      <w:r w:rsidR="00F71CDF">
        <w:rPr>
          <w:rFonts w:ascii="Times New Roman" w:hAnsi="Times New Roman" w:cs="Times New Roman"/>
          <w:sz w:val="24"/>
          <w:szCs w:val="24"/>
          <w:lang w:val="en-US"/>
        </w:rPr>
        <w:t>impact</w:t>
      </w:r>
      <w:r w:rsidRPr="00560ABA">
        <w:rPr>
          <w:rFonts w:ascii="Times New Roman" w:hAnsi="Times New Roman" w:cs="Times New Roman"/>
          <w:sz w:val="24"/>
          <w:szCs w:val="24"/>
          <w:lang w:val="en-US"/>
        </w:rPr>
        <w:t xml:space="preserve"> of a change in relative prices on each country's value added.</w:t>
      </w:r>
    </w:p>
    <w:p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Leontie</w:t>
      </w:r>
      <w:r w:rsidR="00CC4486">
        <w:rPr>
          <w:rFonts w:ascii="Times New Roman" w:hAnsi="Times New Roman" w:cs="Times New Roman"/>
          <w:sz w:val="24"/>
          <w:szCs w:val="24"/>
          <w:lang w:val="en-US"/>
        </w:rPr>
        <w:t>f's production model has a dual:</w:t>
      </w:r>
      <w:r>
        <w:rPr>
          <w:rFonts w:ascii="Times New Roman" w:hAnsi="Times New Roman" w:cs="Times New Roman"/>
          <w:sz w:val="24"/>
          <w:szCs w:val="24"/>
          <w:lang w:val="en-US"/>
        </w:rPr>
        <w:t xml:space="preserve"> the price model. Some </w:t>
      </w:r>
      <w:r w:rsidRPr="00F71CDF">
        <w:rPr>
          <w:rFonts w:ascii="Times New Roman" w:hAnsi="Times New Roman" w:cs="Times New Roman"/>
          <w:sz w:val="24"/>
          <w:szCs w:val="24"/>
          <w:lang w:val="en-US"/>
        </w:rPr>
        <w:t xml:space="preserve">studies </w:t>
      </w:r>
      <w:r>
        <w:rPr>
          <w:rFonts w:ascii="Times New Roman" w:hAnsi="Times New Roman" w:cs="Times New Roman"/>
          <w:sz w:val="24"/>
          <w:szCs w:val="24"/>
          <w:lang w:val="en-US"/>
        </w:rPr>
        <w:t>focus</w:t>
      </w:r>
      <w:r w:rsidRPr="00F71CDF">
        <w:rPr>
          <w:rFonts w:ascii="Times New Roman" w:hAnsi="Times New Roman" w:cs="Times New Roman"/>
          <w:sz w:val="24"/>
          <w:szCs w:val="24"/>
          <w:lang w:val="en-US"/>
        </w:rPr>
        <w:t xml:space="preserve"> on the consequences of a change in production pr</w:t>
      </w:r>
      <w:r>
        <w:rPr>
          <w:rFonts w:ascii="Times New Roman" w:hAnsi="Times New Roman" w:cs="Times New Roman"/>
          <w:sz w:val="24"/>
          <w:szCs w:val="24"/>
          <w:lang w:val="en-US"/>
        </w:rPr>
        <w:t>ices based on an I-O model or a</w:t>
      </w:r>
      <w:r w:rsidRPr="00F71CDF">
        <w:rPr>
          <w:rFonts w:ascii="Times New Roman" w:hAnsi="Times New Roman" w:cs="Times New Roman"/>
          <w:sz w:val="24"/>
          <w:szCs w:val="24"/>
          <w:lang w:val="en-US"/>
        </w:rPr>
        <w:t xml:space="preserve"> SAM (Social Accounting Matrix) model in developing countries. To</w:t>
      </w:r>
      <w:r>
        <w:rPr>
          <w:rFonts w:ascii="Times New Roman" w:hAnsi="Times New Roman" w:cs="Times New Roman"/>
          <w:sz w:val="24"/>
          <w:szCs w:val="24"/>
          <w:lang w:val="en-US"/>
        </w:rPr>
        <w:t xml:space="preserve"> the best of</w:t>
      </w:r>
      <w:r w:rsidRPr="00F71CDF">
        <w:rPr>
          <w:rFonts w:ascii="Times New Roman" w:hAnsi="Times New Roman" w:cs="Times New Roman"/>
          <w:sz w:val="24"/>
          <w:szCs w:val="24"/>
          <w:lang w:val="en-US"/>
        </w:rPr>
        <w:t xml:space="preserve"> our knowledge, the dual production model of Leontief </w:t>
      </w:r>
      <w:r>
        <w:rPr>
          <w:rFonts w:ascii="Times New Roman" w:hAnsi="Times New Roman" w:cs="Times New Roman"/>
          <w:sz w:val="24"/>
          <w:szCs w:val="24"/>
          <w:lang w:val="en-US"/>
        </w:rPr>
        <w:t xml:space="preserve">has not been adapted </w:t>
      </w:r>
      <w:r w:rsidRPr="00F71CDF">
        <w:rPr>
          <w:rFonts w:ascii="Times New Roman" w:hAnsi="Times New Roman" w:cs="Times New Roman"/>
          <w:sz w:val="24"/>
          <w:szCs w:val="24"/>
          <w:lang w:val="en-US"/>
        </w:rPr>
        <w:t xml:space="preserve">in an international context. </w:t>
      </w:r>
    </w:p>
    <w:p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 xml:space="preserve">Leontief's price model is </w:t>
      </w:r>
      <w:r>
        <w:rPr>
          <w:rFonts w:ascii="Times New Roman" w:hAnsi="Times New Roman" w:cs="Times New Roman"/>
          <w:sz w:val="24"/>
          <w:szCs w:val="24"/>
          <w:lang w:val="en-US"/>
        </w:rPr>
        <w:t xml:space="preserve">broadly </w:t>
      </w:r>
      <w:r w:rsidRPr="00F71CDF">
        <w:rPr>
          <w:rFonts w:ascii="Times New Roman" w:hAnsi="Times New Roman" w:cs="Times New Roman"/>
          <w:sz w:val="24"/>
          <w:szCs w:val="24"/>
          <w:lang w:val="en-US"/>
        </w:rPr>
        <w:t xml:space="preserve">used </w:t>
      </w:r>
      <w:r>
        <w:rPr>
          <w:rFonts w:ascii="Times New Roman" w:hAnsi="Times New Roman" w:cs="Times New Roman"/>
          <w:sz w:val="24"/>
          <w:szCs w:val="24"/>
          <w:lang w:val="en-US"/>
        </w:rPr>
        <w:t>in multi-sector, single-country</w:t>
      </w:r>
      <w:r w:rsidRPr="00F71CDF">
        <w:rPr>
          <w:rFonts w:ascii="Times New Roman" w:hAnsi="Times New Roman" w:cs="Times New Roman"/>
          <w:sz w:val="24"/>
          <w:szCs w:val="24"/>
          <w:lang w:val="en-US"/>
        </w:rPr>
        <w:t xml:space="preserve"> macroeconomic models, for example, to measure the effect of a change in energy prices (</w:t>
      </w:r>
      <w:proofErr w:type="spellStart"/>
      <w:r w:rsidRPr="00F71CDF">
        <w:rPr>
          <w:rFonts w:ascii="Times New Roman" w:hAnsi="Times New Roman" w:cs="Times New Roman"/>
          <w:sz w:val="24"/>
          <w:szCs w:val="24"/>
          <w:lang w:val="en-US"/>
        </w:rPr>
        <w:t>Bournay</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Piriou</w:t>
      </w:r>
      <w:proofErr w:type="spellEnd"/>
      <w:r w:rsidRPr="00F71CDF">
        <w:rPr>
          <w:rFonts w:ascii="Times New Roman" w:hAnsi="Times New Roman" w:cs="Times New Roman"/>
          <w:sz w:val="24"/>
          <w:szCs w:val="24"/>
          <w:lang w:val="en-US"/>
        </w:rPr>
        <w:t xml:space="preserve"> 2015; </w:t>
      </w:r>
      <w:proofErr w:type="spellStart"/>
      <w:r w:rsidRPr="00F71CDF">
        <w:rPr>
          <w:rFonts w:ascii="Times New Roman" w:hAnsi="Times New Roman" w:cs="Times New Roman"/>
          <w:sz w:val="24"/>
          <w:szCs w:val="24"/>
          <w:lang w:val="en-US"/>
        </w:rPr>
        <w:t>Sharify</w:t>
      </w:r>
      <w:proofErr w:type="spellEnd"/>
      <w:r w:rsidRPr="00F71CDF">
        <w:rPr>
          <w:rFonts w:ascii="Times New Roman" w:hAnsi="Times New Roman" w:cs="Times New Roman"/>
          <w:sz w:val="24"/>
          <w:szCs w:val="24"/>
          <w:lang w:val="en-US"/>
        </w:rPr>
        <w:t xml:space="preserve"> 2013). This approach to the effect of costs on prices </w:t>
      </w:r>
      <w:r w:rsidR="00A671D3" w:rsidRPr="00F71CDF">
        <w:rPr>
          <w:rFonts w:ascii="Times New Roman" w:hAnsi="Times New Roman" w:cs="Times New Roman"/>
          <w:sz w:val="24"/>
          <w:szCs w:val="24"/>
          <w:lang w:val="en-US"/>
        </w:rPr>
        <w:t xml:space="preserve">is purely accounting </w:t>
      </w:r>
      <w:r w:rsidRPr="00F71CDF">
        <w:rPr>
          <w:rFonts w:ascii="Times New Roman" w:hAnsi="Times New Roman" w:cs="Times New Roman"/>
          <w:sz w:val="24"/>
          <w:szCs w:val="24"/>
          <w:lang w:val="en-US"/>
        </w:rPr>
        <w:t xml:space="preserve">("cost-push inflation"). </w:t>
      </w:r>
      <w:r w:rsidR="00A671D3">
        <w:rPr>
          <w:rFonts w:ascii="Times New Roman" w:hAnsi="Times New Roman" w:cs="Times New Roman"/>
          <w:sz w:val="24"/>
          <w:szCs w:val="24"/>
          <w:lang w:val="en-US"/>
        </w:rPr>
        <w:t>Firms are assumed to have no margin behavior. P</w:t>
      </w:r>
      <w:r w:rsidRPr="00F71CDF">
        <w:rPr>
          <w:rFonts w:ascii="Times New Roman" w:hAnsi="Times New Roman" w:cs="Times New Roman"/>
          <w:sz w:val="24"/>
          <w:szCs w:val="24"/>
          <w:lang w:val="en-US"/>
        </w:rPr>
        <w:t>rices only adjust to absorb cost changes, production techniques are fixed during successive production cycles</w:t>
      </w:r>
      <w:r w:rsidR="00A671D3">
        <w:rPr>
          <w:rFonts w:ascii="Times New Roman" w:hAnsi="Times New Roman" w:cs="Times New Roman"/>
          <w:sz w:val="24"/>
          <w:szCs w:val="24"/>
          <w:lang w:val="en-US"/>
        </w:rPr>
        <w:t xml:space="preserve"> and inputs substitution (for instance,</w:t>
      </w:r>
      <w:r w:rsidRPr="00F71CDF">
        <w:rPr>
          <w:rFonts w:ascii="Times New Roman" w:hAnsi="Times New Roman" w:cs="Times New Roman"/>
          <w:sz w:val="24"/>
          <w:szCs w:val="24"/>
          <w:lang w:val="en-US"/>
        </w:rPr>
        <w:t xml:space="preserve"> between cou</w:t>
      </w:r>
      <w:r w:rsidR="00A671D3">
        <w:rPr>
          <w:rFonts w:ascii="Times New Roman" w:hAnsi="Times New Roman" w:cs="Times New Roman"/>
          <w:sz w:val="24"/>
          <w:szCs w:val="24"/>
          <w:lang w:val="en-US"/>
        </w:rPr>
        <w:t>ntries producing the same goods) is not accounted for,</w:t>
      </w:r>
      <w:r w:rsidRPr="00F71CDF">
        <w:rPr>
          <w:rFonts w:ascii="Times New Roman" w:hAnsi="Times New Roman" w:cs="Times New Roman"/>
          <w:sz w:val="24"/>
          <w:szCs w:val="24"/>
          <w:lang w:val="en-US"/>
        </w:rPr>
        <w:t xml:space="preserve"> despit</w:t>
      </w:r>
      <w:r w:rsidR="00A671D3">
        <w:rPr>
          <w:rFonts w:ascii="Times New Roman" w:hAnsi="Times New Roman" w:cs="Times New Roman"/>
          <w:sz w:val="24"/>
          <w:szCs w:val="24"/>
          <w:lang w:val="en-US"/>
        </w:rPr>
        <w:t>e</w:t>
      </w:r>
      <w:r w:rsidR="00CC4486" w:rsidRPr="00CC4486">
        <w:rPr>
          <w:rFonts w:ascii="Times New Roman" w:hAnsi="Times New Roman" w:cs="Times New Roman"/>
          <w:sz w:val="24"/>
          <w:szCs w:val="24"/>
          <w:lang w:val="en-US"/>
        </w:rPr>
        <w:t xml:space="preserve"> </w:t>
      </w:r>
      <w:r w:rsidR="00CC4486">
        <w:rPr>
          <w:rFonts w:ascii="Times New Roman" w:hAnsi="Times New Roman" w:cs="Times New Roman"/>
          <w:sz w:val="24"/>
          <w:szCs w:val="24"/>
          <w:lang w:val="en-US"/>
        </w:rPr>
        <w:t>variations in</w:t>
      </w:r>
      <w:r w:rsidR="00A671D3">
        <w:rPr>
          <w:rFonts w:ascii="Times New Roman" w:hAnsi="Times New Roman" w:cs="Times New Roman"/>
          <w:sz w:val="24"/>
          <w:szCs w:val="24"/>
          <w:lang w:val="en-US"/>
        </w:rPr>
        <w:t xml:space="preserve"> relative price</w:t>
      </w:r>
      <w:r w:rsidRPr="00F71CDF">
        <w:rPr>
          <w:rFonts w:ascii="Times New Roman" w:hAnsi="Times New Roman" w:cs="Times New Roman"/>
          <w:sz w:val="24"/>
          <w:szCs w:val="24"/>
          <w:lang w:val="en-US"/>
        </w:rPr>
        <w:t>. The limitations of this approach are well known (</w:t>
      </w:r>
      <w:proofErr w:type="spellStart"/>
      <w:r w:rsidRPr="00F71CDF">
        <w:rPr>
          <w:rFonts w:ascii="Times New Roman" w:hAnsi="Times New Roman" w:cs="Times New Roman"/>
          <w:sz w:val="24"/>
          <w:szCs w:val="24"/>
          <w:lang w:val="en-US"/>
        </w:rPr>
        <w:t>Folloni</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Miglierina</w:t>
      </w:r>
      <w:proofErr w:type="spellEnd"/>
      <w:r w:rsidRPr="00F71CDF">
        <w:rPr>
          <w:rFonts w:ascii="Times New Roman" w:hAnsi="Times New Roman" w:cs="Times New Roman"/>
          <w:sz w:val="24"/>
          <w:szCs w:val="24"/>
          <w:lang w:val="en-US"/>
        </w:rPr>
        <w:t xml:space="preserve"> 1994). In particular, and although the division of global value chains largely </w:t>
      </w:r>
      <w:r w:rsidR="00A671D3">
        <w:rPr>
          <w:rFonts w:ascii="Times New Roman" w:hAnsi="Times New Roman" w:cs="Times New Roman"/>
          <w:sz w:val="24"/>
          <w:szCs w:val="24"/>
          <w:lang w:val="en-US"/>
        </w:rPr>
        <w:t xml:space="preserve">takes place </w:t>
      </w:r>
      <w:r w:rsidRPr="00F71CDF">
        <w:rPr>
          <w:rFonts w:ascii="Times New Roman" w:hAnsi="Times New Roman" w:cs="Times New Roman"/>
          <w:sz w:val="24"/>
          <w:szCs w:val="24"/>
          <w:lang w:val="en-US"/>
        </w:rPr>
        <w:t>within multinational firms, we consider here a unique pricing system based on market prices and independent of firm strategies. This method provides a measure of the vulnerability of each sector to price or productivity shocks (</w:t>
      </w:r>
      <w:proofErr w:type="spellStart"/>
      <w:r w:rsidRPr="00F71CDF">
        <w:rPr>
          <w:rFonts w:ascii="Times New Roman" w:hAnsi="Times New Roman" w:cs="Times New Roman"/>
          <w:sz w:val="24"/>
          <w:szCs w:val="24"/>
          <w:lang w:val="en-US"/>
        </w:rPr>
        <w:t>Acemoglu</w:t>
      </w:r>
      <w:proofErr w:type="spellEnd"/>
      <w:r w:rsidRPr="00F71CDF">
        <w:rPr>
          <w:rFonts w:ascii="Times New Roman" w:hAnsi="Times New Roman" w:cs="Times New Roman"/>
          <w:sz w:val="24"/>
          <w:szCs w:val="24"/>
          <w:lang w:val="en-US"/>
        </w:rPr>
        <w:t xml:space="preserve"> et al. 2012; </w:t>
      </w:r>
      <w:proofErr w:type="spellStart"/>
      <w:r w:rsidRPr="00F71CDF">
        <w:rPr>
          <w:rFonts w:ascii="Times New Roman" w:hAnsi="Times New Roman" w:cs="Times New Roman"/>
          <w:sz w:val="24"/>
          <w:szCs w:val="24"/>
          <w:lang w:val="en-US"/>
        </w:rPr>
        <w:t>Carvalho</w:t>
      </w:r>
      <w:proofErr w:type="spellEnd"/>
      <w:r w:rsidRPr="00F71CDF">
        <w:rPr>
          <w:rFonts w:ascii="Times New Roman" w:hAnsi="Times New Roman" w:cs="Times New Roman"/>
          <w:sz w:val="24"/>
          <w:szCs w:val="24"/>
          <w:lang w:val="en-US"/>
        </w:rPr>
        <w:t xml:space="preserve"> 2014).</w:t>
      </w:r>
      <w:r w:rsidR="00A63A8A">
        <w:rPr>
          <w:rFonts w:ascii="Times New Roman" w:hAnsi="Times New Roman" w:cs="Times New Roman"/>
          <w:sz w:val="24"/>
          <w:szCs w:val="24"/>
          <w:lang w:val="en-US"/>
        </w:rPr>
        <w:t xml:space="preserve"> Though unrealistic, this approach </w:t>
      </w:r>
      <w:r w:rsidR="00A63A8A" w:rsidRPr="00A63A8A">
        <w:rPr>
          <w:rFonts w:ascii="Times New Roman" w:hAnsi="Times New Roman" w:cs="Times New Roman"/>
          <w:sz w:val="24"/>
          <w:szCs w:val="24"/>
          <w:lang w:val="en-US"/>
        </w:rPr>
        <w:t>is useful in identifying which countries and sectors are under pressure to adjust their prices when sub</w:t>
      </w:r>
      <w:r w:rsidR="00240C67">
        <w:rPr>
          <w:rFonts w:ascii="Times New Roman" w:hAnsi="Times New Roman" w:cs="Times New Roman"/>
          <w:sz w:val="24"/>
          <w:szCs w:val="24"/>
          <w:lang w:val="en-US"/>
        </w:rPr>
        <w:t>ject to exogenous cost shocks. For instance, it</w:t>
      </w:r>
      <w:r w:rsidR="00A63A8A" w:rsidRPr="00A63A8A">
        <w:rPr>
          <w:rFonts w:ascii="Times New Roman" w:hAnsi="Times New Roman" w:cs="Times New Roman"/>
          <w:sz w:val="24"/>
          <w:szCs w:val="24"/>
          <w:lang w:val="en-US"/>
        </w:rPr>
        <w:t xml:space="preserve"> </w:t>
      </w:r>
      <w:r w:rsidR="00240C67">
        <w:rPr>
          <w:rFonts w:ascii="Times New Roman" w:hAnsi="Times New Roman" w:cs="Times New Roman"/>
          <w:sz w:val="24"/>
          <w:szCs w:val="24"/>
          <w:lang w:val="en-US"/>
        </w:rPr>
        <w:t>highlights</w:t>
      </w:r>
      <w:r w:rsidR="00A63A8A" w:rsidRPr="00A63A8A">
        <w:rPr>
          <w:rFonts w:ascii="Times New Roman" w:hAnsi="Times New Roman" w:cs="Times New Roman"/>
          <w:sz w:val="24"/>
          <w:szCs w:val="24"/>
          <w:lang w:val="en-US"/>
        </w:rPr>
        <w:t xml:space="preserve"> which euro are</w:t>
      </w:r>
      <w:r w:rsidR="00A63A8A">
        <w:rPr>
          <w:rFonts w:ascii="Times New Roman" w:hAnsi="Times New Roman" w:cs="Times New Roman"/>
          <w:sz w:val="24"/>
          <w:szCs w:val="24"/>
          <w:lang w:val="en-US"/>
        </w:rPr>
        <w:t xml:space="preserve">a countries benefit most from an appreciation of the </w:t>
      </w:r>
      <w:r w:rsidR="00240C67">
        <w:rPr>
          <w:rFonts w:ascii="Times New Roman" w:hAnsi="Times New Roman" w:cs="Times New Roman"/>
          <w:sz w:val="24"/>
          <w:szCs w:val="24"/>
          <w:lang w:val="en-US"/>
        </w:rPr>
        <w:t>euro or whether adopting the euro</w:t>
      </w:r>
      <w:r w:rsidR="00A63A8A" w:rsidRPr="00A63A8A">
        <w:rPr>
          <w:rFonts w:ascii="Times New Roman" w:hAnsi="Times New Roman" w:cs="Times New Roman"/>
          <w:sz w:val="24"/>
          <w:szCs w:val="24"/>
          <w:lang w:val="en-US"/>
        </w:rPr>
        <w:t xml:space="preserve"> has increased interdependence between </w:t>
      </w:r>
      <w:r w:rsidR="00240C67">
        <w:rPr>
          <w:rFonts w:ascii="Times New Roman" w:hAnsi="Times New Roman" w:cs="Times New Roman"/>
          <w:sz w:val="24"/>
          <w:szCs w:val="24"/>
          <w:lang w:val="en-US"/>
        </w:rPr>
        <w:t>member</w:t>
      </w:r>
      <w:r w:rsidR="00A63A8A" w:rsidRPr="00A63A8A">
        <w:rPr>
          <w:rFonts w:ascii="Times New Roman" w:hAnsi="Times New Roman" w:cs="Times New Roman"/>
          <w:sz w:val="24"/>
          <w:szCs w:val="24"/>
          <w:lang w:val="en-US"/>
        </w:rPr>
        <w:t xml:space="preserve"> countries</w:t>
      </w:r>
      <w:r w:rsidR="00240C67">
        <w:rPr>
          <w:rFonts w:ascii="Times New Roman" w:hAnsi="Times New Roman" w:cs="Times New Roman"/>
          <w:sz w:val="24"/>
          <w:szCs w:val="24"/>
          <w:lang w:val="en-US"/>
        </w:rPr>
        <w:t>.</w:t>
      </w:r>
    </w:p>
    <w:p w:rsidR="00240C67" w:rsidRDefault="00240C67" w:rsidP="00C830AD">
      <w:pPr>
        <w:jc w:val="both"/>
        <w:rPr>
          <w:rFonts w:ascii="Times New Roman" w:hAnsi="Times New Roman" w:cs="Times New Roman"/>
          <w:sz w:val="24"/>
          <w:szCs w:val="24"/>
          <w:lang w:val="en-US"/>
        </w:rPr>
      </w:pPr>
    </w:p>
    <w:p w:rsidR="00240C67" w:rsidRDefault="00240C67"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3.2 </w:t>
      </w:r>
      <w:r w:rsidRPr="00240C67">
        <w:rPr>
          <w:rFonts w:ascii="Times New Roman" w:hAnsi="Times New Roman" w:cs="Times New Roman"/>
          <w:sz w:val="24"/>
          <w:szCs w:val="24"/>
          <w:lang w:val="en-US"/>
        </w:rPr>
        <w:t>Applying the I-O model to a price model</w:t>
      </w:r>
    </w:p>
    <w:p w:rsidR="00556BDF" w:rsidRDefault="00240C67" w:rsidP="00C830AD">
      <w:pPr>
        <w:jc w:val="both"/>
        <w:rPr>
          <w:rFonts w:ascii="Times New Roman" w:hAnsi="Times New Roman" w:cs="Times New Roman"/>
          <w:sz w:val="24"/>
          <w:szCs w:val="24"/>
          <w:lang w:val="en-US"/>
        </w:rPr>
      </w:pPr>
      <w:r w:rsidRPr="00240C67">
        <w:rPr>
          <w:rFonts w:ascii="Times New Roman" w:hAnsi="Times New Roman" w:cs="Times New Roman"/>
          <w:sz w:val="24"/>
          <w:szCs w:val="24"/>
          <w:lang w:val="en-US"/>
        </w:rPr>
        <w:t xml:space="preserve">The standard I-O model </w:t>
      </w:r>
      <w:r>
        <w:rPr>
          <w:rFonts w:ascii="Times New Roman" w:hAnsi="Times New Roman" w:cs="Times New Roman"/>
          <w:sz w:val="24"/>
          <w:szCs w:val="24"/>
          <w:lang w:val="en-US"/>
        </w:rPr>
        <w:t>relies on</w:t>
      </w:r>
      <w:r w:rsidRPr="00240C67">
        <w:rPr>
          <w:rFonts w:ascii="Times New Roman" w:hAnsi="Times New Roman" w:cs="Times New Roman"/>
          <w:sz w:val="24"/>
          <w:szCs w:val="24"/>
          <w:lang w:val="en-US"/>
        </w:rPr>
        <w:t xml:space="preserve"> the input-output tables</w:t>
      </w:r>
      <w:r>
        <w:rPr>
          <w:rFonts w:ascii="Times New Roman" w:hAnsi="Times New Roman" w:cs="Times New Roman"/>
          <w:sz w:val="24"/>
          <w:szCs w:val="24"/>
          <w:lang w:val="en-US"/>
        </w:rPr>
        <w:t>, which represent</w:t>
      </w:r>
      <w:r w:rsidRPr="00240C67">
        <w:rPr>
          <w:rFonts w:ascii="Times New Roman" w:hAnsi="Times New Roman" w:cs="Times New Roman"/>
          <w:sz w:val="24"/>
          <w:szCs w:val="24"/>
          <w:lang w:val="en-US"/>
        </w:rPr>
        <w:t xml:space="preserve"> transactions of goods and services (domestic or imported) at current prices. I-O </w:t>
      </w:r>
      <w:r w:rsidR="00493DEC">
        <w:rPr>
          <w:rFonts w:ascii="Times New Roman" w:hAnsi="Times New Roman" w:cs="Times New Roman"/>
          <w:sz w:val="24"/>
          <w:szCs w:val="24"/>
          <w:lang w:val="en-US"/>
        </w:rPr>
        <w:t xml:space="preserve">tables </w:t>
      </w:r>
      <w:r w:rsidRPr="00240C67">
        <w:rPr>
          <w:rFonts w:ascii="Times New Roman" w:hAnsi="Times New Roman" w:cs="Times New Roman"/>
          <w:sz w:val="24"/>
          <w:szCs w:val="24"/>
          <w:lang w:val="en-US"/>
        </w:rPr>
        <w:t>describe the sale and purchase relationships between producers and consumers within an economy</w:t>
      </w:r>
      <w:r>
        <w:rPr>
          <w:rFonts w:ascii="Times New Roman" w:hAnsi="Times New Roman" w:cs="Times New Roman"/>
          <w:sz w:val="24"/>
          <w:szCs w:val="24"/>
          <w:lang w:val="en-US"/>
        </w:rPr>
        <w:t>.</w:t>
      </w:r>
      <w:r w:rsidR="00906B88">
        <w:rPr>
          <w:rFonts w:ascii="Times New Roman" w:hAnsi="Times New Roman" w:cs="Times New Roman"/>
          <w:sz w:val="24"/>
          <w:szCs w:val="24"/>
          <w:lang w:val="en-US"/>
        </w:rPr>
        <w:t xml:space="preserve"> </w:t>
      </w:r>
      <w:r w:rsidR="00906B88" w:rsidRPr="00240C67">
        <w:rPr>
          <w:rFonts w:ascii="Times New Roman" w:hAnsi="Times New Roman" w:cs="Times New Roman"/>
          <w:sz w:val="24"/>
          <w:szCs w:val="24"/>
          <w:lang w:val="en-US"/>
        </w:rPr>
        <w:t xml:space="preserve">The columns describe, for each </w:t>
      </w:r>
      <w:proofErr w:type="gramStart"/>
      <w:r w:rsidR="006D52CE">
        <w:rPr>
          <w:rFonts w:ascii="Times New Roman" w:hAnsi="Times New Roman" w:cs="Times New Roman"/>
          <w:sz w:val="24"/>
          <w:szCs w:val="24"/>
          <w:lang w:val="en-US"/>
        </w:rPr>
        <w:t>industry</w:t>
      </w:r>
      <w:r w:rsidR="00906B88" w:rsidRPr="00240C67">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j</m:t>
        </m:r>
      </m:oMath>
      <w:r w:rsidR="00906B88" w:rsidRPr="00240C67">
        <w:rPr>
          <w:rFonts w:ascii="Times New Roman" w:hAnsi="Times New Roman" w:cs="Times New Roman"/>
          <w:sz w:val="24"/>
          <w:szCs w:val="24"/>
          <w:lang w:val="en-US"/>
        </w:rPr>
        <w:t xml:space="preserve">, the intermediate consumption of goods and services from the various sectors as well as the consumption of primary factors (capital and </w:t>
      </w:r>
      <w:r w:rsidR="00493DEC">
        <w:rPr>
          <w:rFonts w:ascii="Times New Roman" w:hAnsi="Times New Roman" w:cs="Times New Roman"/>
          <w:sz w:val="24"/>
          <w:szCs w:val="24"/>
          <w:lang w:val="en-US"/>
        </w:rPr>
        <w:t xml:space="preserve">labor) necessary for producing a product </w:t>
      </w:r>
      <m:oMath>
        <m:r>
          <w:rPr>
            <w:rFonts w:ascii="Cambria Math" w:hAnsi="Cambria Math" w:cs="Times New Roman"/>
            <w:sz w:val="24"/>
            <w:szCs w:val="24"/>
            <w:lang w:val="en-US"/>
          </w:rPr>
          <m:t>i</m:t>
        </m:r>
      </m:oMath>
      <w:r w:rsidR="00906B88">
        <w:rPr>
          <w:rFonts w:ascii="Times New Roman" w:hAnsi="Times New Roman" w:cs="Times New Roman"/>
          <w:sz w:val="24"/>
          <w:szCs w:val="24"/>
          <w:lang w:val="en-US"/>
        </w:rPr>
        <w:t>.</w:t>
      </w:r>
      <w:r w:rsidR="00906B88" w:rsidRPr="00240C67">
        <w:rPr>
          <w:rFonts w:ascii="Times New Roman" w:hAnsi="Times New Roman" w:cs="Times New Roman"/>
          <w:sz w:val="24"/>
          <w:szCs w:val="24"/>
          <w:lang w:val="en-US"/>
        </w:rPr>
        <w:t xml:space="preserve"> Each column indicates the total expenditure incurred by each </w:t>
      </w:r>
      <w:r w:rsidR="006D52CE">
        <w:rPr>
          <w:rFonts w:ascii="Times New Roman" w:hAnsi="Times New Roman" w:cs="Times New Roman"/>
          <w:sz w:val="24"/>
          <w:szCs w:val="24"/>
          <w:lang w:val="en-US"/>
        </w:rPr>
        <w:t>industry</w:t>
      </w:r>
      <w:r w:rsidR="00493DEC">
        <w:rPr>
          <w:rFonts w:ascii="Times New Roman" w:hAnsi="Times New Roman" w:cs="Times New Roman"/>
          <w:sz w:val="24"/>
          <w:szCs w:val="24"/>
          <w:lang w:val="en-US"/>
        </w:rPr>
        <w:t xml:space="preserve"> </w:t>
      </w:r>
      <m:oMath>
        <m:r>
          <w:rPr>
            <w:rFonts w:ascii="Cambria Math" w:hAnsi="Cambria Math" w:cs="Times New Roman"/>
            <w:sz w:val="24"/>
            <w:szCs w:val="24"/>
            <w:lang w:val="en-US"/>
          </w:rPr>
          <m:t>j</m:t>
        </m:r>
      </m:oMath>
      <w:r w:rsidR="00906B88" w:rsidRPr="00240C67">
        <w:rPr>
          <w:rFonts w:ascii="Times New Roman" w:hAnsi="Times New Roman" w:cs="Times New Roman"/>
          <w:sz w:val="24"/>
          <w:szCs w:val="24"/>
          <w:lang w:val="en-US"/>
        </w:rPr>
        <w:t xml:space="preserve"> during its productio</w:t>
      </w:r>
      <w:r w:rsidR="00906B88">
        <w:rPr>
          <w:rFonts w:ascii="Times New Roman" w:hAnsi="Times New Roman" w:cs="Times New Roman"/>
          <w:sz w:val="24"/>
          <w:szCs w:val="24"/>
          <w:lang w:val="en-US"/>
        </w:rPr>
        <w:t>n process, i.</w:t>
      </w:r>
      <w:r w:rsidR="00906B88" w:rsidRPr="00240C67">
        <w:rPr>
          <w:rFonts w:ascii="Times New Roman" w:hAnsi="Times New Roman" w:cs="Times New Roman"/>
          <w:sz w:val="24"/>
          <w:szCs w:val="24"/>
          <w:lang w:val="en-US"/>
        </w:rPr>
        <w:t>e. the payment of intermediate consumption and the remuneration of production factors (</w:t>
      </w:r>
      <w:r w:rsidR="00906B88">
        <w:rPr>
          <w:rFonts w:ascii="Times New Roman" w:hAnsi="Times New Roman" w:cs="Times New Roman"/>
          <w:sz w:val="24"/>
          <w:szCs w:val="24"/>
          <w:lang w:val="en-US"/>
        </w:rPr>
        <w:t xml:space="preserve">the </w:t>
      </w:r>
      <w:r w:rsidR="00906B88" w:rsidRPr="00240C67">
        <w:rPr>
          <w:rFonts w:ascii="Times New Roman" w:hAnsi="Times New Roman" w:cs="Times New Roman"/>
          <w:sz w:val="24"/>
          <w:szCs w:val="24"/>
          <w:lang w:val="en-US"/>
        </w:rPr>
        <w:t>rem</w:t>
      </w:r>
      <w:r w:rsidR="00906B88">
        <w:rPr>
          <w:rFonts w:ascii="Times New Roman" w:hAnsi="Times New Roman" w:cs="Times New Roman"/>
          <w:sz w:val="24"/>
          <w:szCs w:val="24"/>
          <w:lang w:val="en-US"/>
        </w:rPr>
        <w:t>uneration of production factors</w:t>
      </w:r>
      <w:r w:rsidR="00906B88" w:rsidRPr="00240C67">
        <w:rPr>
          <w:rFonts w:ascii="Times New Roman" w:hAnsi="Times New Roman" w:cs="Times New Roman"/>
          <w:sz w:val="24"/>
          <w:szCs w:val="24"/>
          <w:lang w:val="en-US"/>
        </w:rPr>
        <w:t xml:space="preserve">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value added). By construction, the I-O tables are balanced: the sum of resources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sum of expenditures </w:t>
      </w:r>
      <w:r w:rsidR="00906B88">
        <w:rPr>
          <w:rFonts w:ascii="Times New Roman" w:hAnsi="Times New Roman" w:cs="Times New Roman"/>
          <w:sz w:val="24"/>
          <w:szCs w:val="24"/>
          <w:lang w:val="en-US"/>
        </w:rPr>
        <w:t>for</w:t>
      </w:r>
      <w:r w:rsidR="00906B88" w:rsidRPr="00240C67">
        <w:rPr>
          <w:rFonts w:ascii="Times New Roman" w:hAnsi="Times New Roman" w:cs="Times New Roman"/>
          <w:sz w:val="24"/>
          <w:szCs w:val="24"/>
          <w:lang w:val="en-US"/>
        </w:rPr>
        <w:t xml:space="preserve"> the </w:t>
      </w:r>
      <w:r w:rsidR="00906B88">
        <w:rPr>
          <w:rFonts w:ascii="Times New Roman" w:hAnsi="Times New Roman" w:cs="Times New Roman"/>
          <w:sz w:val="24"/>
          <w:szCs w:val="24"/>
          <w:lang w:val="en-US"/>
        </w:rPr>
        <w:t xml:space="preserve">whole </w:t>
      </w:r>
      <w:r w:rsidR="00906B88" w:rsidRPr="00240C67">
        <w:rPr>
          <w:rFonts w:ascii="Times New Roman" w:hAnsi="Times New Roman" w:cs="Times New Roman"/>
          <w:sz w:val="24"/>
          <w:szCs w:val="24"/>
          <w:lang w:val="en-US"/>
        </w:rPr>
        <w:t>economy.</w:t>
      </w:r>
      <w:r w:rsidR="00906B88">
        <w:rPr>
          <w:rFonts w:ascii="Times New Roman" w:hAnsi="Times New Roman" w:cs="Times New Roman"/>
          <w:sz w:val="24"/>
          <w:szCs w:val="24"/>
          <w:lang w:val="en-US"/>
        </w:rPr>
        <w:t xml:space="preserve"> </w:t>
      </w:r>
      <w:r w:rsidR="00906B88" w:rsidRPr="00906B88">
        <w:rPr>
          <w:rFonts w:ascii="Times New Roman" w:hAnsi="Times New Roman" w:cs="Times New Roman"/>
          <w:sz w:val="24"/>
          <w:szCs w:val="24"/>
          <w:lang w:val="en-US"/>
        </w:rPr>
        <w:t>The rows of the table contain information on the distribution of the output of industries over user categories.</w:t>
      </w:r>
    </w:p>
    <w:p w:rsidR="00556BDF" w:rsidRDefault="00556BDF" w:rsidP="00C830AD">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Define </w:t>
      </w:r>
      <m:oMath>
        <m:r>
          <w:rPr>
            <w:rFonts w:ascii="Cambria Math" w:hAnsi="Cambria Math" w:cs="Times New Roman"/>
            <w:sz w:val="24"/>
            <w:szCs w:val="24"/>
            <w:lang w:val="en-US"/>
          </w:rPr>
          <m:t>Y</m:t>
        </m:r>
      </m:oMath>
      <w:r>
        <w:rPr>
          <w:rFonts w:ascii="Times New Roman" w:eastAsiaTheme="minorEastAsia" w:hAnsi="Times New Roman" w:cs="Times New Roman"/>
          <w:sz w:val="24"/>
          <w:szCs w:val="24"/>
          <w:lang w:val="en-US"/>
        </w:rPr>
        <w:t xml:space="preserve"> the vector of production of dimension (1</w:t>
      </w:r>
      <w:proofErr w:type="gramStart"/>
      <w:r>
        <w:rPr>
          <w:rFonts w:ascii="Times New Roman" w:eastAsiaTheme="minorEastAsia" w:hAnsi="Times New Roman" w:cs="Times New Roman"/>
          <w:sz w:val="24"/>
          <w:szCs w:val="24"/>
          <w:lang w:val="en-US"/>
        </w:rPr>
        <w:t>,n</w:t>
      </w:r>
      <w:proofErr w:type="gramEnd"/>
      <w:r>
        <w:rPr>
          <w:rFonts w:ascii="Times New Roman" w:eastAsiaTheme="minorEastAsia" w:hAnsi="Times New Roman" w:cs="Times New Roman"/>
          <w:sz w:val="24"/>
          <w:szCs w:val="24"/>
          <w:lang w:val="en-US"/>
        </w:rPr>
        <w:t>), A the matrix of input coefficients</w:t>
      </w:r>
      <w:r w:rsidR="003E31AA">
        <w:rPr>
          <w:rFonts w:ascii="Times New Roman" w:eastAsiaTheme="minorEastAsia" w:hAnsi="Times New Roman" w:cs="Times New Roman"/>
          <w:sz w:val="24"/>
          <w:szCs w:val="24"/>
          <w:lang w:val="en-US"/>
        </w:rPr>
        <w:t xml:space="preserve"> </w:t>
      </w:r>
      <w:r w:rsidR="00EA7187">
        <w:rPr>
          <w:rFonts w:ascii="Times New Roman" w:eastAsiaTheme="minorEastAsia" w:hAnsi="Times New Roman" w:cs="Times New Roman"/>
          <w:sz w:val="24"/>
          <w:szCs w:val="24"/>
          <w:lang w:val="en-US"/>
        </w:rPr>
        <w:t>of dimension (</w:t>
      </w:r>
      <w:proofErr w:type="spellStart"/>
      <w:r w:rsidR="00EA7187">
        <w:rPr>
          <w:rFonts w:ascii="Times New Roman" w:eastAsiaTheme="minorEastAsia" w:hAnsi="Times New Roman" w:cs="Times New Roman"/>
          <w:sz w:val="24"/>
          <w:szCs w:val="24"/>
          <w:lang w:val="en-US"/>
        </w:rPr>
        <w:t>n,n</w:t>
      </w:r>
      <w:proofErr w:type="spellEnd"/>
      <w:r w:rsidR="00EA7187">
        <w:rPr>
          <w:rFonts w:ascii="Times New Roman" w:eastAsiaTheme="minorEastAsia" w:hAnsi="Times New Roman" w:cs="Times New Roman"/>
          <w:sz w:val="24"/>
          <w:szCs w:val="24"/>
          <w:lang w:val="en-US"/>
        </w:rPr>
        <w:t xml:space="preserve">), </w:t>
      </w:r>
      <w:r w:rsidR="003E31AA">
        <w:rPr>
          <w:rFonts w:ascii="Times New Roman" w:eastAsiaTheme="minorEastAsia" w:hAnsi="Times New Roman" w:cs="Times New Roman"/>
          <w:sz w:val="24"/>
          <w:szCs w:val="24"/>
          <w:lang w:val="en-US"/>
        </w:rPr>
        <w:t xml:space="preserve">and </w:t>
      </w:r>
      <m:oMath>
        <m:r>
          <m:rPr>
            <m:sty m:val="p"/>
          </m:rPr>
          <w:rPr>
            <w:rFonts w:ascii="Cambria Math" w:hAnsi="Cambria Math"/>
            <w:lang w:val="en-US"/>
          </w:rPr>
          <m:t>R</m:t>
        </m:r>
      </m:oMath>
      <w:r w:rsidR="003E31AA">
        <w:rPr>
          <w:rFonts w:ascii="Times New Roman" w:eastAsiaTheme="minorEastAsia" w:hAnsi="Times New Roman" w:cs="Times New Roman"/>
          <w:lang w:val="en-US"/>
        </w:rPr>
        <w:t xml:space="preserve"> </w:t>
      </w:r>
      <w:r w:rsidR="003E31AA" w:rsidRPr="003E31AA">
        <w:rPr>
          <w:rFonts w:ascii="Times New Roman" w:eastAsiaTheme="minorEastAsia" w:hAnsi="Times New Roman" w:cs="Times New Roman"/>
          <w:sz w:val="24"/>
          <w:szCs w:val="24"/>
          <w:lang w:val="en-US"/>
        </w:rPr>
        <w:t>the vector</w:t>
      </w:r>
      <w:r w:rsidR="003E31AA">
        <w:rPr>
          <w:rFonts w:ascii="Times New Roman" w:eastAsiaTheme="minorEastAsia" w:hAnsi="Times New Roman" w:cs="Times New Roman"/>
          <w:sz w:val="24"/>
          <w:szCs w:val="24"/>
          <w:lang w:val="en-US"/>
        </w:rPr>
        <w:t xml:space="preserve"> of </w:t>
      </w:r>
      <w:r w:rsidR="00EA7187">
        <w:rPr>
          <w:rFonts w:ascii="Times New Roman" w:eastAsiaTheme="minorEastAsia" w:hAnsi="Times New Roman" w:cs="Times New Roman"/>
          <w:sz w:val="24"/>
          <w:szCs w:val="24"/>
          <w:lang w:val="en-US"/>
        </w:rPr>
        <w:t>factor incomes of dimension (1,n).</w:t>
      </w:r>
    </w:p>
    <w:p w:rsidR="00EA7187" w:rsidRPr="00015975" w:rsidRDefault="00EA7187" w:rsidP="00EA7187">
      <m:oMathPara>
        <m:oMath>
          <m:r>
            <m:rPr>
              <m:sty m:val="p"/>
            </m:rPr>
            <w:rPr>
              <w:rFonts w:ascii="Cambria Math" w:hAnsi="Cambria Math"/>
            </w:rPr>
            <m:t>Y=</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e>
          </m:d>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n1</m:t>
                        </m:r>
                      </m:sub>
                    </m:sSub>
                  </m:e>
                </m:mr>
                <m:mr>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1n</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nn</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n</m:t>
              </m:r>
            </m:sub>
          </m:sSub>
          <m:r>
            <m:rPr>
              <m:sty m:val="p"/>
            </m:rPr>
            <w:rPr>
              <w:rFonts w:ascii="Cambria Math" w:hAnsi="Cambria Math"/>
            </w:rPr>
            <m:t>)=YA+R</m:t>
          </m:r>
        </m:oMath>
      </m:oMathPara>
    </w:p>
    <w:p w:rsidR="00EA7187" w:rsidRPr="003E31AA" w:rsidRDefault="00EA7187" w:rsidP="00C830AD">
      <w:pPr>
        <w:jc w:val="both"/>
        <w:rPr>
          <w:rFonts w:ascii="Times New Roman" w:hAnsi="Times New Roman" w:cs="Times New Roman"/>
          <w:sz w:val="24"/>
          <w:szCs w:val="24"/>
          <w:lang w:val="en-US"/>
        </w:rPr>
      </w:pPr>
    </w:p>
    <w:p w:rsidR="00EA7187" w:rsidRDefault="00EA7187" w:rsidP="00C830AD">
      <w:pPr>
        <w:jc w:val="both"/>
        <w:rPr>
          <w:rFonts w:ascii="Times New Roman" w:hAnsi="Times New Roman" w:cs="Times New Roman"/>
          <w:sz w:val="24"/>
          <w:szCs w:val="24"/>
          <w:lang w:val="en-US"/>
        </w:rPr>
      </w:pPr>
      <w:r w:rsidRPr="00EA7187">
        <w:rPr>
          <w:rFonts w:ascii="Times New Roman" w:hAnsi="Times New Roman" w:cs="Times New Roman"/>
          <w:sz w:val="24"/>
          <w:szCs w:val="24"/>
          <w:lang w:val="en-US"/>
        </w:rPr>
        <w:t>Assuming that there is no possible substitution between the inputs (</w:t>
      </w:r>
      <w:r>
        <w:rPr>
          <w:rFonts w:ascii="Times New Roman" w:hAnsi="Times New Roman" w:cs="Times New Roman"/>
          <w:sz w:val="24"/>
          <w:szCs w:val="24"/>
          <w:lang w:val="en-US"/>
        </w:rPr>
        <w:t>i.e.</w:t>
      </w:r>
      <w:r w:rsidRPr="00EA7187">
        <w:rPr>
          <w:rFonts w:ascii="Times New Roman" w:hAnsi="Times New Roman" w:cs="Times New Roman"/>
          <w:sz w:val="24"/>
          <w:szCs w:val="24"/>
          <w:lang w:val="en-US"/>
        </w:rPr>
        <w:t xml:space="preserve"> that technical coefficients are fixed)</w:t>
      </w:r>
      <w:proofErr w:type="gramStart"/>
      <w:r w:rsidRPr="00EA7187">
        <w:rPr>
          <w:rFonts w:ascii="Times New Roman" w:hAnsi="Times New Roman" w:cs="Times New Roman"/>
          <w:sz w:val="24"/>
          <w:szCs w:val="24"/>
          <w:lang w:val="en-US"/>
        </w:rPr>
        <w:t>,</w:t>
      </w:r>
      <w:proofErr w:type="gramEnd"/>
      <w:r w:rsidRPr="00EA7187">
        <w:rPr>
          <w:rFonts w:ascii="Times New Roman" w:hAnsi="Times New Roman" w:cs="Times New Roman"/>
          <w:sz w:val="24"/>
          <w:szCs w:val="24"/>
          <w:lang w:val="en-US"/>
        </w:rPr>
        <w:t xml:space="preserve"> we can derive </w:t>
      </w:r>
      <w:r>
        <w:rPr>
          <w:rFonts w:ascii="Times New Roman" w:hAnsi="Times New Roman" w:cs="Times New Roman"/>
          <w:sz w:val="24"/>
          <w:szCs w:val="24"/>
          <w:lang w:val="en-US"/>
        </w:rPr>
        <w:t>a price equation</w:t>
      </w:r>
      <w:r w:rsidRPr="00EA7187">
        <w:rPr>
          <w:rFonts w:ascii="Times New Roman" w:hAnsi="Times New Roman" w:cs="Times New Roman"/>
          <w:sz w:val="24"/>
          <w:szCs w:val="24"/>
          <w:lang w:val="en-US"/>
        </w:rPr>
        <w:t>.</w:t>
      </w:r>
    </w:p>
    <w:p w:rsidR="00EA7187" w:rsidRPr="00EA7187" w:rsidRDefault="00EA7187" w:rsidP="00C830AD">
      <w:pPr>
        <w:jc w:val="both"/>
        <w:rPr>
          <w:rFonts w:ascii="Times New Roman" w:hAnsi="Times New Roman" w:cs="Times New Roman"/>
          <w:sz w:val="24"/>
          <w:szCs w:val="24"/>
          <w:lang w:val="en-US"/>
        </w:rPr>
      </w:pPr>
      <w:proofErr w:type="gramStart"/>
      <w:r w:rsidRPr="00EA7187">
        <w:rPr>
          <w:rFonts w:ascii="Times New Roman" w:hAnsi="Times New Roman" w:cs="Times New Roman"/>
          <w:sz w:val="24"/>
          <w:szCs w:val="24"/>
          <w:lang w:val="en-US"/>
        </w:rPr>
        <w:t xml:space="preserve">Define </w:t>
      </w:r>
      <w:proofErr w:type="gramEnd"/>
      <m:oMath>
        <m:sSub>
          <m:sSubPr>
            <m:ctrlPr>
              <w:rPr>
                <w:rFonts w:ascii="Cambria Math" w:hAnsi="Cambria Math"/>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oMath>
      <w:r w:rsidRPr="00EA7187">
        <w:rPr>
          <w:lang w:val="en-US"/>
        </w:rPr>
        <w:t>,</w:t>
      </w:r>
      <w:r w:rsidRPr="00EA7187">
        <w:rPr>
          <w:rFonts w:ascii="Times New Roman" w:hAnsi="Times New Roman" w:cs="Times New Roman"/>
          <w:sz w:val="24"/>
          <w:szCs w:val="24"/>
          <w:lang w:val="en-US"/>
        </w:rPr>
        <w:t xml:space="preserve"> with</w:t>
      </w:r>
      <w:r w:rsidRPr="00EA7187">
        <w:rPr>
          <w:lang w:val="en-US"/>
        </w:rPr>
        <w:t xml:space="preserve"> </w:t>
      </w:r>
      <m:oMath>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m:t>
            </m:r>
          </m:sub>
        </m:sSub>
      </m:oMath>
      <w:r w:rsidRPr="00EA7187">
        <w:rPr>
          <w:rFonts w:eastAsiaTheme="minorEastAsia"/>
          <w:lang w:val="en-US"/>
        </w:rPr>
        <w:t xml:space="preserve"> </w:t>
      </w:r>
      <w:r w:rsidRPr="00EA7187">
        <w:rPr>
          <w:rFonts w:ascii="Times New Roman" w:hAnsi="Times New Roman" w:cs="Times New Roman"/>
          <w:sz w:val="24"/>
          <w:szCs w:val="24"/>
          <w:lang w:val="en-US"/>
        </w:rPr>
        <w:t>the price and</w:t>
      </w:r>
      <w:r>
        <w:rPr>
          <w:lang w:val="en-US"/>
        </w:rPr>
        <w:t xml:space="preserve"> </w:t>
      </w:r>
      <m:oMath>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oMath>
      <w:r w:rsidRPr="00EA7187">
        <w:rPr>
          <w:lang w:val="en-US"/>
        </w:rPr>
        <w:t xml:space="preserve"> </w:t>
      </w:r>
      <w:r w:rsidRPr="00EA7187">
        <w:rPr>
          <w:rFonts w:ascii="Times New Roman" w:hAnsi="Times New Roman" w:cs="Times New Roman"/>
          <w:sz w:val="24"/>
          <w:szCs w:val="24"/>
          <w:lang w:val="en-US"/>
        </w:rPr>
        <w:t>the quantity</w:t>
      </w:r>
      <w:r>
        <w:rPr>
          <w:rFonts w:ascii="Times New Roman" w:hAnsi="Times New Roman" w:cs="Times New Roman"/>
          <w:sz w:val="24"/>
          <w:szCs w:val="24"/>
          <w:lang w:val="en-US"/>
        </w:rPr>
        <w:t xml:space="preserve"> </w:t>
      </w:r>
      <w:r w:rsidRPr="00EA7187">
        <w:rPr>
          <w:rFonts w:ascii="Times New Roman" w:hAnsi="Times New Roman" w:cs="Times New Roman"/>
          <w:sz w:val="24"/>
          <w:szCs w:val="24"/>
          <w:lang w:val="en-US"/>
        </w:rPr>
        <w:t>of product</w:t>
      </w:r>
      <w:r w:rsidRPr="00EA7187">
        <w:rPr>
          <w:rFonts w:eastAsiaTheme="minorEastAsia"/>
          <w:lang w:val="en-US"/>
        </w:rPr>
        <w:t xml:space="preserve"> </w:t>
      </w:r>
      <m:oMath>
        <m:r>
          <m:rPr>
            <m:sty m:val="p"/>
          </m:rPr>
          <w:rPr>
            <w:rFonts w:ascii="Cambria Math" w:hAnsi="Cambria Math"/>
            <w:lang w:val="en-US"/>
          </w:rPr>
          <m:t>I</m:t>
        </m:r>
      </m:oMath>
      <w:r>
        <w:rPr>
          <w:rFonts w:ascii="Times New Roman" w:hAnsi="Times New Roman" w:cs="Times New Roman"/>
          <w:sz w:val="24"/>
          <w:szCs w:val="24"/>
          <w:lang w:val="en-US"/>
        </w:rPr>
        <w:t xml:space="preserve"> and normalize quantity such as </w:t>
      </w:r>
      <m:oMath>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r>
          <m:rPr>
            <m:sty m:val="p"/>
          </m:rPr>
          <w:rPr>
            <w:rFonts w:ascii="Cambria Math" w:hAnsi="Cambria Math"/>
            <w:lang w:val="en-US"/>
          </w:rPr>
          <m:t>=1</m:t>
        </m:r>
      </m:oMath>
      <w:r>
        <w:rPr>
          <w:rFonts w:ascii="Times New Roman" w:eastAsiaTheme="minorEastAsia" w:hAnsi="Times New Roman" w:cs="Times New Roman"/>
          <w:lang w:val="en-US"/>
        </w:rPr>
        <w:t>.</w:t>
      </w:r>
    </w:p>
    <w:p w:rsidR="00EA7187" w:rsidRDefault="00EA7187"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Define</w:t>
      </w:r>
      <w:r w:rsidRPr="00906B88">
        <w:rPr>
          <w:rFonts w:ascii="Times New Roman" w:hAnsi="Times New Roman" w:cs="Times New Roman"/>
          <w:sz w:val="24"/>
          <w:szCs w:val="24"/>
          <w:lang w:val="en-US"/>
        </w:rPr>
        <w:t xml:space="preserve"> </w:t>
      </w:r>
      <m:oMath>
        <m:r>
          <w:rPr>
            <w:rFonts w:ascii="Cambria Math" w:hAnsi="Cambria Math" w:cs="Times New Roman"/>
            <w:sz w:val="24"/>
            <w:szCs w:val="24"/>
            <w:lang w:val="en-US"/>
          </w:rPr>
          <m:t>A</m:t>
        </m:r>
      </m:oMath>
      <w:r w:rsidRPr="00906B88">
        <w:rPr>
          <w:rFonts w:ascii="Times New Roman" w:hAnsi="Times New Roman" w:cs="Times New Roman"/>
          <w:sz w:val="24"/>
          <w:szCs w:val="24"/>
          <w:lang w:val="en-US"/>
        </w:rPr>
        <w:t xml:space="preserve"> the structural matrix of the technical coefficients</w:t>
      </w:r>
      <w:r>
        <w:rPr>
          <w:rFonts w:ascii="Times New Roman" w:hAnsi="Times New Roman" w:cs="Times New Roman"/>
          <w:sz w:val="24"/>
          <w:szCs w:val="24"/>
          <w:lang w:val="en-US"/>
        </w:rPr>
        <w:t xml:space="preserve"> of dimension (n, n), </w:t>
      </w:r>
      <m:oMath>
        <m:r>
          <w:rPr>
            <w:rFonts w:ascii="Cambria Math" w:hAnsi="Cambria Math" w:cs="Times New Roman"/>
            <w:sz w:val="24"/>
            <w:szCs w:val="24"/>
            <w:lang w:val="en-US"/>
          </w:rPr>
          <m:t>P</m:t>
        </m:r>
      </m:oMath>
      <w:r w:rsidRPr="00906B88">
        <w:rPr>
          <w:rFonts w:ascii="Times New Roman" w:hAnsi="Times New Roman" w:cs="Times New Roman"/>
          <w:sz w:val="24"/>
          <w:szCs w:val="24"/>
          <w:lang w:val="en-US"/>
        </w:rPr>
        <w:t xml:space="preserve"> the </w:t>
      </w:r>
      <w:r>
        <w:rPr>
          <w:rFonts w:ascii="Times New Roman" w:hAnsi="Times New Roman" w:cs="Times New Roman"/>
          <w:sz w:val="24"/>
          <w:szCs w:val="24"/>
          <w:lang w:val="en-US"/>
        </w:rPr>
        <w:t>vector of production prices of dimension (1, n) and</w:t>
      </w:r>
      <w:r w:rsidRPr="00906B88">
        <w:rPr>
          <w:rFonts w:ascii="Times New Roman" w:hAnsi="Times New Roman" w:cs="Times New Roman"/>
          <w:sz w:val="24"/>
          <w:szCs w:val="24"/>
          <w:lang w:val="en-US"/>
        </w:rPr>
        <w:t xml:space="preserve"> V the</w:t>
      </w:r>
      <w:r>
        <w:rPr>
          <w:rFonts w:ascii="Times New Roman" w:hAnsi="Times New Roman" w:cs="Times New Roman"/>
          <w:sz w:val="24"/>
          <w:szCs w:val="24"/>
          <w:lang w:val="en-US"/>
        </w:rPr>
        <w:t xml:space="preserve"> vector of</w:t>
      </w:r>
      <w:r w:rsidRPr="00906B88">
        <w:rPr>
          <w:rFonts w:ascii="Times New Roman" w:hAnsi="Times New Roman" w:cs="Times New Roman"/>
          <w:sz w:val="24"/>
          <w:szCs w:val="24"/>
          <w:lang w:val="en-US"/>
        </w:rPr>
        <w:t xml:space="preserve"> factor income </w:t>
      </w:r>
      <w:r>
        <w:rPr>
          <w:rFonts w:ascii="Times New Roman" w:hAnsi="Times New Roman" w:cs="Times New Roman"/>
          <w:sz w:val="24"/>
          <w:szCs w:val="24"/>
          <w:lang w:val="en-US"/>
        </w:rPr>
        <w:t xml:space="preserve">of dimension (1, n). </w:t>
      </w:r>
      <w:proofErr w:type="gramStart"/>
      <w:r>
        <w:rPr>
          <w:rFonts w:ascii="Times New Roman" w:hAnsi="Times New Roman" w:cs="Times New Roman"/>
          <w:sz w:val="24"/>
          <w:szCs w:val="24"/>
          <w:lang w:val="en-US"/>
        </w:rPr>
        <w:t>Then</w:t>
      </w:r>
      <w:r w:rsidRPr="00906B88">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P=PA+V</m:t>
        </m:r>
      </m:oMath>
      <w:r w:rsidRPr="00906B88">
        <w:rPr>
          <w:rFonts w:ascii="Times New Roman" w:hAnsi="Times New Roman" w:cs="Times New Roman"/>
          <w:sz w:val="24"/>
          <w:szCs w:val="24"/>
          <w:lang w:val="en-US"/>
        </w:rPr>
        <w:t>.</w:t>
      </w:r>
    </w:p>
    <w:p w:rsidR="00900F3A" w:rsidRDefault="00900F3A" w:rsidP="00C830AD">
      <w:pPr>
        <w:jc w:val="both"/>
        <w:rPr>
          <w:rFonts w:ascii="Times New Roman" w:hAnsi="Times New Roman" w:cs="Times New Roman"/>
          <w:sz w:val="24"/>
          <w:szCs w:val="24"/>
          <w:lang w:val="en-US"/>
        </w:rPr>
      </w:pPr>
    </w:p>
    <w:p w:rsidR="00900F3A" w:rsidRDefault="00900F3A"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When</w:t>
      </w:r>
      <w:r w:rsidRPr="00900F3A">
        <w:rPr>
          <w:rFonts w:ascii="Times New Roman" w:hAnsi="Times New Roman" w:cs="Times New Roman"/>
          <w:sz w:val="24"/>
          <w:szCs w:val="24"/>
          <w:lang w:val="en-US"/>
        </w:rPr>
        <w:t xml:space="preserve"> an exogenous input price shock</w:t>
      </w:r>
      <w:r>
        <w:rPr>
          <w:rFonts w:ascii="Times New Roman" w:hAnsi="Times New Roman" w:cs="Times New Roman"/>
          <w:sz w:val="24"/>
          <w:szCs w:val="24"/>
          <w:lang w:val="en-US"/>
        </w:rPr>
        <w:t xml:space="preserve"> occurs</w:t>
      </w:r>
      <w:r w:rsidRPr="00900F3A">
        <w:rPr>
          <w:rFonts w:ascii="Times New Roman" w:hAnsi="Times New Roman" w:cs="Times New Roman"/>
          <w:sz w:val="24"/>
          <w:szCs w:val="24"/>
          <w:lang w:val="en-US"/>
        </w:rPr>
        <w:t xml:space="preserve">, firms face a change in their costs, which </w:t>
      </w:r>
      <w:r>
        <w:rPr>
          <w:rFonts w:ascii="Times New Roman" w:hAnsi="Times New Roman" w:cs="Times New Roman"/>
          <w:sz w:val="24"/>
          <w:szCs w:val="24"/>
          <w:lang w:val="en-US"/>
        </w:rPr>
        <w:t>is</w:t>
      </w:r>
      <w:r w:rsidRPr="00900F3A">
        <w:rPr>
          <w:rFonts w:ascii="Times New Roman" w:hAnsi="Times New Roman" w:cs="Times New Roman"/>
          <w:sz w:val="24"/>
          <w:szCs w:val="24"/>
          <w:lang w:val="en-US"/>
        </w:rPr>
        <w:t xml:space="preserve"> pass</w:t>
      </w:r>
      <w:r>
        <w:rPr>
          <w:rFonts w:ascii="Times New Roman" w:hAnsi="Times New Roman" w:cs="Times New Roman"/>
          <w:sz w:val="24"/>
          <w:szCs w:val="24"/>
          <w:lang w:val="en-US"/>
        </w:rPr>
        <w:t>ed</w:t>
      </w:r>
      <w:r w:rsidRPr="00900F3A">
        <w:rPr>
          <w:rFonts w:ascii="Times New Roman" w:hAnsi="Times New Roman" w:cs="Times New Roman"/>
          <w:sz w:val="24"/>
          <w:szCs w:val="24"/>
          <w:lang w:val="en-US"/>
        </w:rPr>
        <w:t xml:space="preserve"> on directly to production prices. </w:t>
      </w:r>
      <w:r>
        <w:rPr>
          <w:rFonts w:ascii="Times New Roman" w:hAnsi="Times New Roman" w:cs="Times New Roman"/>
          <w:sz w:val="24"/>
          <w:szCs w:val="24"/>
          <w:lang w:val="en-US"/>
        </w:rPr>
        <w:t>This</w:t>
      </w:r>
      <w:r w:rsidRPr="00900F3A">
        <w:rPr>
          <w:rFonts w:ascii="Times New Roman" w:hAnsi="Times New Roman" w:cs="Times New Roman"/>
          <w:sz w:val="24"/>
          <w:szCs w:val="24"/>
          <w:lang w:val="en-US"/>
        </w:rPr>
        <w:t xml:space="preserve"> exogenous shock </w:t>
      </w:r>
      <w:r>
        <w:rPr>
          <w:rFonts w:ascii="Times New Roman" w:hAnsi="Times New Roman" w:cs="Times New Roman"/>
          <w:sz w:val="24"/>
          <w:szCs w:val="24"/>
          <w:lang w:val="en-US"/>
        </w:rPr>
        <w:t>is assumed</w:t>
      </w:r>
      <w:r w:rsidRPr="00900F3A">
        <w:rPr>
          <w:rFonts w:ascii="Times New Roman" w:hAnsi="Times New Roman" w:cs="Times New Roman"/>
          <w:sz w:val="24"/>
          <w:szCs w:val="24"/>
          <w:lang w:val="en-US"/>
        </w:rPr>
        <w:t xml:space="preserve"> not </w:t>
      </w:r>
      <w:r>
        <w:rPr>
          <w:rFonts w:ascii="Times New Roman" w:hAnsi="Times New Roman" w:cs="Times New Roman"/>
          <w:sz w:val="24"/>
          <w:szCs w:val="24"/>
          <w:lang w:val="en-US"/>
        </w:rPr>
        <w:t xml:space="preserve">to </w:t>
      </w:r>
      <w:r w:rsidRPr="00900F3A">
        <w:rPr>
          <w:rFonts w:ascii="Times New Roman" w:hAnsi="Times New Roman" w:cs="Times New Roman"/>
          <w:sz w:val="24"/>
          <w:szCs w:val="24"/>
          <w:lang w:val="en-US"/>
        </w:rPr>
        <w:t>affect the return on capital and labor</w:t>
      </w:r>
      <w:r w:rsidR="00FF603B">
        <w:rPr>
          <w:rFonts w:ascii="Times New Roman" w:hAnsi="Times New Roman" w:cs="Times New Roman"/>
          <w:sz w:val="24"/>
          <w:szCs w:val="24"/>
          <w:lang w:val="en-US"/>
        </w:rPr>
        <w:t>. T</w:t>
      </w:r>
      <w:r w:rsidRPr="00900F3A">
        <w:rPr>
          <w:rFonts w:ascii="Times New Roman" w:hAnsi="Times New Roman" w:cs="Times New Roman"/>
          <w:sz w:val="24"/>
          <w:szCs w:val="24"/>
          <w:lang w:val="en-US"/>
        </w:rPr>
        <w:t>herefore</w:t>
      </w:r>
      <w:r>
        <w:rPr>
          <w:rFonts w:ascii="Times New Roman" w:hAnsi="Times New Roman" w:cs="Times New Roman"/>
          <w:sz w:val="24"/>
          <w:szCs w:val="24"/>
          <w:lang w:val="en-US"/>
        </w:rPr>
        <w:t>,</w:t>
      </w:r>
      <w:r w:rsidRPr="00900F3A">
        <w:rPr>
          <w:rFonts w:ascii="Times New Roman" w:hAnsi="Times New Roman" w:cs="Times New Roman"/>
          <w:sz w:val="24"/>
          <w:szCs w:val="24"/>
          <w:lang w:val="en-US"/>
        </w:rPr>
        <w:t xml:space="preserve"> there is no adjustment to margins. Under these conditions, for </w:t>
      </w:r>
      <w:r w:rsidR="00FF603B">
        <w:rPr>
          <w:rFonts w:ascii="Times New Roman" w:hAnsi="Times New Roman" w:cs="Times New Roman"/>
          <w:sz w:val="24"/>
          <w:szCs w:val="24"/>
          <w:lang w:val="en-US"/>
        </w:rPr>
        <w:t>each</w:t>
      </w:r>
      <w:r w:rsidRPr="00900F3A">
        <w:rPr>
          <w:rFonts w:ascii="Times New Roman" w:hAnsi="Times New Roman" w:cs="Times New Roman"/>
          <w:sz w:val="24"/>
          <w:szCs w:val="24"/>
          <w:lang w:val="en-US"/>
        </w:rPr>
        <w:t xml:space="preserve"> </w:t>
      </w:r>
      <w:r w:rsidR="00FF603B">
        <w:rPr>
          <w:rFonts w:ascii="Times New Roman" w:hAnsi="Times New Roman" w:cs="Times New Roman"/>
          <w:sz w:val="24"/>
          <w:szCs w:val="24"/>
          <w:lang w:val="en-US"/>
        </w:rPr>
        <w:t>industry</w:t>
      </w:r>
      <w:r w:rsidRPr="00900F3A">
        <w:rPr>
          <w:rFonts w:ascii="Times New Roman" w:hAnsi="Times New Roman" w:cs="Times New Roman"/>
          <w:sz w:val="24"/>
          <w:szCs w:val="24"/>
          <w:lang w:val="en-US"/>
        </w:rPr>
        <w:t xml:space="preserve"> </w:t>
      </w:r>
      <w:proofErr w:type="spellStart"/>
      <w:r w:rsidRPr="00900F3A">
        <w:rPr>
          <w:rFonts w:ascii="Times New Roman" w:hAnsi="Times New Roman" w:cs="Times New Roman"/>
          <w:sz w:val="24"/>
          <w:szCs w:val="24"/>
          <w:lang w:val="en-US"/>
        </w:rPr>
        <w:t>i</w:t>
      </w:r>
      <w:proofErr w:type="spellEnd"/>
      <w:r w:rsidRPr="00900F3A">
        <w:rPr>
          <w:rFonts w:ascii="Times New Roman" w:hAnsi="Times New Roman" w:cs="Times New Roman"/>
          <w:sz w:val="24"/>
          <w:szCs w:val="24"/>
          <w:lang w:val="en-US"/>
        </w:rPr>
        <w:t>, the shock can be written</w:t>
      </w:r>
      <w:r w:rsidR="00FF603B">
        <w:rPr>
          <w:rFonts w:ascii="Times New Roman" w:hAnsi="Times New Roman" w:cs="Times New Roman"/>
          <w:sz w:val="24"/>
          <w:szCs w:val="24"/>
          <w:lang w:val="en-US"/>
        </w:rPr>
        <w:t xml:space="preserve"> </w:t>
      </w:r>
      <w:r w:rsidRPr="00900F3A">
        <w:rPr>
          <w:rFonts w:ascii="Times New Roman" w:hAnsi="Times New Roman" w:cs="Times New Roman"/>
          <w:sz w:val="24"/>
          <w:szCs w:val="24"/>
          <w:lang w:val="en-US"/>
        </w:rPr>
        <w:t xml:space="preserve">as the absolute difference between the initial price and the </w:t>
      </w:r>
      <w:r w:rsidR="00FF603B">
        <w:rPr>
          <w:rFonts w:ascii="Times New Roman" w:hAnsi="Times New Roman" w:cs="Times New Roman"/>
          <w:sz w:val="24"/>
          <w:szCs w:val="24"/>
          <w:lang w:val="en-US"/>
        </w:rPr>
        <w:t xml:space="preserve">new </w:t>
      </w:r>
      <w:r w:rsidRPr="00900F3A">
        <w:rPr>
          <w:rFonts w:ascii="Times New Roman" w:hAnsi="Times New Roman" w:cs="Times New Roman"/>
          <w:sz w:val="24"/>
          <w:szCs w:val="24"/>
          <w:lang w:val="en-US"/>
        </w:rPr>
        <w:t>price invoiced following the shock</w:t>
      </w:r>
      <w:r w:rsidR="00FF603B">
        <w:rPr>
          <w:rFonts w:ascii="Times New Roman" w:hAnsi="Times New Roman" w:cs="Times New Roman"/>
          <w:sz w:val="24"/>
          <w:szCs w:val="24"/>
          <w:lang w:val="en-US"/>
        </w:rPr>
        <w:t xml:space="preserve"> (“shocked price” hereafter).</w:t>
      </w:r>
    </w:p>
    <w:p w:rsidR="00FF603B" w:rsidRDefault="00FF603B" w:rsidP="00C830AD">
      <w:pPr>
        <w:jc w:val="both"/>
        <w:rPr>
          <w:rFonts w:ascii="Times New Roman" w:hAnsi="Times New Roman" w:cs="Times New Roman"/>
          <w:sz w:val="24"/>
          <w:szCs w:val="24"/>
          <w:lang w:val="en-US"/>
        </w:rPr>
      </w:pPr>
      <w:r w:rsidRPr="00FF603B">
        <w:rPr>
          <w:rFonts w:ascii="Times New Roman" w:hAnsi="Times New Roman" w:cs="Times New Roman"/>
          <w:sz w:val="24"/>
          <w:szCs w:val="24"/>
          <w:lang w:val="en-US"/>
        </w:rPr>
        <w:t xml:space="preserve">Define </w:t>
      </w:r>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r>
          <m:rPr>
            <m:sty m:val="p"/>
          </m:rPr>
          <w:rPr>
            <w:rFonts w:ascii="Cambria Math" w:hAnsi="Cambria Math"/>
            <w:lang w:val="en-US"/>
          </w:rPr>
          <m:t>P</m:t>
        </m:r>
      </m:oMath>
      <w:r w:rsidRPr="00FF603B">
        <w:rPr>
          <w:lang w:val="en-US"/>
        </w:rPr>
        <w:t xml:space="preserve"> </w:t>
      </w:r>
      <w:r w:rsidRPr="00FF603B">
        <w:rPr>
          <w:rFonts w:ascii="Times New Roman" w:hAnsi="Times New Roman" w:cs="Times New Roman"/>
          <w:sz w:val="24"/>
          <w:szCs w:val="24"/>
          <w:lang w:val="en-US"/>
        </w:rPr>
        <w:t>the shock vector of dimension (1</w:t>
      </w:r>
      <w:proofErr w:type="gramStart"/>
      <w:r w:rsidRPr="00FF603B">
        <w:rPr>
          <w:rFonts w:ascii="Times New Roman" w:hAnsi="Times New Roman" w:cs="Times New Roman"/>
          <w:sz w:val="24"/>
          <w:szCs w:val="24"/>
          <w:lang w:val="en-US"/>
        </w:rPr>
        <w:t>,n</w:t>
      </w:r>
      <w:proofErr w:type="gramEnd"/>
      <w:r w:rsidRPr="00FF603B">
        <w:rPr>
          <w:rFonts w:ascii="Times New Roman" w:hAnsi="Times New Roman" w:cs="Times New Roman"/>
          <w:sz w:val="24"/>
          <w:szCs w:val="24"/>
          <w:lang w:val="en-US"/>
        </w:rPr>
        <w:t>)</w:t>
      </w:r>
      <w:r>
        <w:rPr>
          <w:rFonts w:ascii="Times New Roman" w:hAnsi="Times New Roman" w:cs="Times New Roman"/>
          <w:sz w:val="24"/>
          <w:szCs w:val="24"/>
          <w:lang w:val="en-US"/>
        </w:rPr>
        <w:t xml:space="preserve"> computed as the difference between the original price </w:t>
      </w:r>
      <m:oMath>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0</m:t>
            </m:r>
          </m:sup>
        </m:sSup>
      </m:oMath>
      <w:r w:rsidRPr="00FF603B">
        <w:rPr>
          <w:lang w:val="en-US"/>
        </w:rPr>
        <w:t xml:space="preserve"> </w:t>
      </w:r>
      <w:r>
        <w:rPr>
          <w:rFonts w:ascii="Times New Roman" w:hAnsi="Times New Roman" w:cs="Times New Roman"/>
          <w:sz w:val="24"/>
          <w:szCs w:val="24"/>
          <w:lang w:val="en-US"/>
        </w:rPr>
        <w:t>and the vector</w:t>
      </w:r>
      <w:r w:rsidRPr="00FF603B">
        <w:rPr>
          <w:lang w:val="en-US"/>
        </w:rPr>
        <w:t xml:space="preserve"> </w:t>
      </w:r>
      <m:oMath>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1</m:t>
            </m:r>
          </m:sup>
        </m:sSup>
      </m:oMath>
      <w:r w:rsidRPr="00FF603B">
        <w:rPr>
          <w:lang w:val="en-US"/>
        </w:rPr>
        <w:t xml:space="preserve"> </w:t>
      </w:r>
      <w:r>
        <w:rPr>
          <w:rFonts w:ascii="Times New Roman" w:hAnsi="Times New Roman" w:cs="Times New Roman"/>
          <w:sz w:val="24"/>
          <w:szCs w:val="24"/>
          <w:lang w:val="en-US"/>
        </w:rPr>
        <w:t xml:space="preserve">of shocked prices. </w:t>
      </w:r>
      <w:proofErr w:type="gramStart"/>
      <w:r>
        <w:rPr>
          <w:rFonts w:ascii="Times New Roman" w:hAnsi="Times New Roman" w:cs="Times New Roman"/>
          <w:sz w:val="24"/>
          <w:szCs w:val="24"/>
          <w:lang w:val="en-US"/>
        </w:rPr>
        <w:t xml:space="preserve">Then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r>
          <m:rPr>
            <m:sty m:val="p"/>
          </m:rPr>
          <w:rPr>
            <w:rFonts w:ascii="Cambria Math" w:hAnsi="Cambria Math"/>
            <w:lang w:val="en-US"/>
          </w:rPr>
          <m:t>P=</m:t>
        </m:r>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1</m:t>
            </m:r>
          </m:sup>
        </m:sSup>
        <m:r>
          <m:rPr>
            <m:sty m:val="p"/>
          </m:rPr>
          <w:rPr>
            <w:rFonts w:ascii="Cambria Math" w:hAnsi="Cambria Math"/>
            <w:lang w:val="en-US"/>
          </w:rPr>
          <m:t>-</m:t>
        </m:r>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0</m:t>
            </m:r>
          </m:sup>
        </m:sSup>
        <m:r>
          <m:rPr>
            <m:sty m:val="p"/>
          </m:rPr>
          <w:rPr>
            <w:rFonts w:ascii="Cambria Math" w:hAnsi="Cambria Math"/>
            <w:lang w:val="en-US"/>
          </w:rPr>
          <m:t>=c</m:t>
        </m:r>
      </m:oMath>
      <w:r w:rsidRPr="00FF603B">
        <w:rPr>
          <w:lang w:val="en-US"/>
        </w:rPr>
        <w:t xml:space="preserve">, </w:t>
      </w:r>
      <w:r w:rsidRPr="00FF603B">
        <w:rPr>
          <w:rFonts w:ascii="Times New Roman" w:hAnsi="Times New Roman" w:cs="Times New Roman"/>
          <w:sz w:val="24"/>
          <w:szCs w:val="24"/>
          <w:lang w:val="en-US"/>
        </w:rPr>
        <w:t xml:space="preserve">with </w:t>
      </w:r>
      <m:oMath>
        <m:r>
          <m:rPr>
            <m:sty m:val="p"/>
          </m:rPr>
          <w:rPr>
            <w:rFonts w:ascii="Cambria Math" w:hAnsi="Cambria Math"/>
            <w:lang w:val="en-US"/>
          </w:rPr>
          <m:t>c</m:t>
        </m:r>
      </m:oMath>
      <w:r w:rsidRPr="00FF603B">
        <w:rPr>
          <w:lang w:val="en-US"/>
        </w:rPr>
        <w:t xml:space="preserve"> </w:t>
      </w:r>
      <w:r w:rsidRPr="00FF603B">
        <w:rPr>
          <w:rFonts w:ascii="Times New Roman" w:hAnsi="Times New Roman" w:cs="Times New Roman"/>
          <w:sz w:val="24"/>
          <w:szCs w:val="24"/>
          <w:lang w:val="en-US"/>
        </w:rPr>
        <w:t>the shock vector of dimension (1,n)</w:t>
      </w:r>
      <w:r w:rsidR="00FC645C">
        <w:rPr>
          <w:rFonts w:ascii="Times New Roman" w:hAnsi="Times New Roman" w:cs="Times New Roman"/>
          <w:sz w:val="24"/>
          <w:szCs w:val="24"/>
          <w:lang w:val="en-US"/>
        </w:rPr>
        <w:t xml:space="preserve">, which contains the </w:t>
      </w:r>
      <w:r w:rsidR="00FC645C" w:rsidRPr="00FC645C">
        <w:rPr>
          <w:rFonts w:ascii="Times New Roman" w:hAnsi="Times New Roman" w:cs="Times New Roman"/>
          <w:sz w:val="24"/>
          <w:szCs w:val="24"/>
          <w:lang w:val="en-US"/>
        </w:rPr>
        <w:t>direct effect of the shock on output prices.</w:t>
      </w:r>
    </w:p>
    <w:p w:rsidR="00FC645C" w:rsidRDefault="00FC645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Pr="00FC645C">
        <w:rPr>
          <w:rFonts w:ascii="Times New Roman" w:hAnsi="Times New Roman" w:cs="Times New Roman"/>
          <w:sz w:val="24"/>
          <w:szCs w:val="24"/>
          <w:lang w:val="en-US"/>
        </w:rPr>
        <w:t xml:space="preserve"> price increase is passed on to the </w:t>
      </w:r>
      <w:r>
        <w:rPr>
          <w:rFonts w:ascii="Times New Roman" w:hAnsi="Times New Roman" w:cs="Times New Roman"/>
          <w:sz w:val="24"/>
          <w:szCs w:val="24"/>
          <w:lang w:val="en-US"/>
        </w:rPr>
        <w:t>industries that use shocked</w:t>
      </w:r>
      <w:r w:rsidRPr="00FC645C">
        <w:rPr>
          <w:rFonts w:ascii="Times New Roman" w:hAnsi="Times New Roman" w:cs="Times New Roman"/>
          <w:sz w:val="24"/>
          <w:szCs w:val="24"/>
          <w:lang w:val="en-US"/>
        </w:rPr>
        <w:t xml:space="preserve"> products as intermediate consumptions. </w:t>
      </w:r>
      <w:proofErr w:type="gramStart"/>
      <w:r w:rsidRPr="00FC645C">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higher the reliance on shocked </w:t>
      </w:r>
      <w:r w:rsidRPr="00FC645C">
        <w:rPr>
          <w:rFonts w:ascii="Times New Roman" w:hAnsi="Times New Roman" w:cs="Times New Roman"/>
          <w:sz w:val="24"/>
          <w:szCs w:val="24"/>
          <w:lang w:val="en-US"/>
        </w:rPr>
        <w:t xml:space="preserve">inputs, the </w:t>
      </w:r>
      <w:r>
        <w:rPr>
          <w:rFonts w:ascii="Times New Roman" w:hAnsi="Times New Roman" w:cs="Times New Roman"/>
          <w:sz w:val="24"/>
          <w:szCs w:val="24"/>
          <w:lang w:val="en-US"/>
        </w:rPr>
        <w:t>higher</w:t>
      </w:r>
      <w:r w:rsidRPr="00FC645C">
        <w:rPr>
          <w:rFonts w:ascii="Times New Roman" w:hAnsi="Times New Roman" w:cs="Times New Roman"/>
          <w:sz w:val="24"/>
          <w:szCs w:val="24"/>
          <w:lang w:val="en-US"/>
        </w:rPr>
        <w:t xml:space="preserve"> the increase in production price</w:t>
      </w:r>
      <w:r>
        <w:rPr>
          <w:rFonts w:ascii="Times New Roman" w:hAnsi="Times New Roman" w:cs="Times New Roman"/>
          <w:sz w:val="24"/>
          <w:szCs w:val="24"/>
          <w:lang w:val="en-US"/>
        </w:rPr>
        <w:t>s</w:t>
      </w:r>
      <w:r w:rsidRPr="00FC645C">
        <w:rPr>
          <w:rFonts w:ascii="Times New Roman" w:hAnsi="Times New Roman" w:cs="Times New Roman"/>
          <w:sz w:val="24"/>
          <w:szCs w:val="24"/>
          <w:lang w:val="en-US"/>
        </w:rPr>
        <w:t>.</w:t>
      </w:r>
      <w:proofErr w:type="gramEnd"/>
    </w:p>
    <w:p w:rsidR="00131BA9" w:rsidRDefault="00131BA9" w:rsidP="00C830AD">
      <w:pPr>
        <w:jc w:val="both"/>
        <w:rPr>
          <w:rFonts w:ascii="Times New Roman" w:eastAsiaTheme="minorEastAsia" w:hAnsi="Times New Roman" w:cs="Times New Roman"/>
          <w:lang w:val="en-US"/>
        </w:rPr>
      </w:pPr>
      <w:r>
        <w:rPr>
          <w:rFonts w:ascii="Times New Roman" w:hAnsi="Times New Roman" w:cs="Times New Roman"/>
          <w:sz w:val="24"/>
          <w:szCs w:val="24"/>
          <w:lang w:val="en-US"/>
        </w:rPr>
        <w:t xml:space="preserve">In a first step, </w:t>
      </w:r>
      <w:r w:rsidR="00965816" w:rsidRPr="00965816">
        <w:rPr>
          <w:rFonts w:ascii="Times New Roman" w:hAnsi="Times New Roman" w:cs="Times New Roman"/>
          <w:sz w:val="24"/>
          <w:szCs w:val="24"/>
          <w:lang w:val="en-US"/>
        </w:rPr>
        <w:t>the</w:t>
      </w:r>
      <w:r w:rsidR="00965816">
        <w:rPr>
          <w:rFonts w:ascii="Times New Roman" w:hAnsi="Times New Roman" w:cs="Times New Roman"/>
          <w:sz w:val="24"/>
          <w:szCs w:val="24"/>
          <w:lang w:val="en-US"/>
        </w:rPr>
        <w:t xml:space="preserve"> direct</w:t>
      </w:r>
      <w:r w:rsidR="00965816" w:rsidRPr="00965816">
        <w:rPr>
          <w:rFonts w:ascii="Times New Roman" w:hAnsi="Times New Roman" w:cs="Times New Roman"/>
          <w:sz w:val="24"/>
          <w:szCs w:val="24"/>
          <w:lang w:val="en-US"/>
        </w:rPr>
        <w:t xml:space="preserve"> impact of the shock on </w:t>
      </w:r>
      <w:r w:rsidR="00965816">
        <w:rPr>
          <w:rFonts w:ascii="Times New Roman" w:hAnsi="Times New Roman" w:cs="Times New Roman"/>
          <w:sz w:val="24"/>
          <w:szCs w:val="24"/>
          <w:lang w:val="en-US"/>
        </w:rPr>
        <w:t>each</w:t>
      </w:r>
      <w:r w:rsidR="00965816" w:rsidRPr="00965816">
        <w:rPr>
          <w:rFonts w:ascii="Times New Roman" w:hAnsi="Times New Roman" w:cs="Times New Roman"/>
          <w:sz w:val="24"/>
          <w:szCs w:val="24"/>
          <w:lang w:val="en-US"/>
        </w:rPr>
        <w:t xml:space="preserve"> industry's output price</w:t>
      </w:r>
      <w:r w:rsidR="00965816">
        <w:rPr>
          <w:rFonts w:ascii="Times New Roman" w:hAnsi="Times New Roman" w:cs="Times New Roman"/>
          <w:sz w:val="24"/>
          <w:szCs w:val="24"/>
          <w:lang w:val="en-US"/>
        </w:rPr>
        <w:t xml:space="preserve">s amounts </w:t>
      </w:r>
      <w:proofErr w:type="gramStart"/>
      <w:r w:rsidR="00965816">
        <w:rPr>
          <w:rFonts w:ascii="Times New Roman" w:hAnsi="Times New Roman" w:cs="Times New Roman"/>
          <w:sz w:val="24"/>
          <w:szCs w:val="24"/>
          <w:lang w:val="en-US"/>
        </w:rPr>
        <w:t xml:space="preserve">to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1</m:t>
            </m:r>
          </m:sup>
        </m:sSup>
        <m:r>
          <m:rPr>
            <m:sty m:val="p"/>
          </m:rPr>
          <w:rPr>
            <w:rFonts w:ascii="Cambria Math" w:hAnsi="Cambria Math"/>
            <w:lang w:val="en-US"/>
          </w:rPr>
          <m:t>P=cA</m:t>
        </m:r>
      </m:oMath>
      <w:r w:rsidR="00965816">
        <w:rPr>
          <w:rFonts w:ascii="Times New Roman" w:eastAsiaTheme="minorEastAsia" w:hAnsi="Times New Roman" w:cs="Times New Roman"/>
          <w:lang w:val="en-US"/>
        </w:rPr>
        <w:t>.</w:t>
      </w:r>
    </w:p>
    <w:p w:rsidR="00965816" w:rsidRPr="00965816" w:rsidRDefault="00965816" w:rsidP="00965816">
      <w:pPr>
        <w:rPr>
          <w:lang w:val="en-US"/>
        </w:rPr>
      </w:pPr>
      <w:r>
        <w:rPr>
          <w:rFonts w:ascii="Times New Roman" w:hAnsi="Times New Roman" w:cs="Times New Roman"/>
          <w:sz w:val="24"/>
          <w:szCs w:val="24"/>
          <w:lang w:val="en-US"/>
        </w:rPr>
        <w:t xml:space="preserve">In a second step, the shock is passed on all </w:t>
      </w:r>
      <w:r w:rsidRPr="00965816">
        <w:rPr>
          <w:rFonts w:ascii="Times New Roman" w:hAnsi="Times New Roman" w:cs="Times New Roman"/>
          <w:sz w:val="24"/>
          <w:szCs w:val="24"/>
          <w:lang w:val="en-US"/>
        </w:rPr>
        <w:t>industries using these</w:t>
      </w:r>
      <w:r>
        <w:rPr>
          <w:rFonts w:ascii="Times New Roman" w:hAnsi="Times New Roman" w:cs="Times New Roman"/>
          <w:sz w:val="24"/>
          <w:szCs w:val="24"/>
          <w:lang w:val="en-US"/>
        </w:rPr>
        <w:t xml:space="preserve"> shocked</w:t>
      </w:r>
      <w:r w:rsidRPr="00965816">
        <w:rPr>
          <w:rFonts w:ascii="Times New Roman" w:hAnsi="Times New Roman" w:cs="Times New Roman"/>
          <w:sz w:val="24"/>
          <w:szCs w:val="24"/>
          <w:lang w:val="en-US"/>
        </w:rPr>
        <w:t xml:space="preserve"> inputs in their production processes.</w:t>
      </w:r>
      <w:r>
        <w:rPr>
          <w:rFonts w:ascii="Times New Roman" w:hAnsi="Times New Roman" w:cs="Times New Roman"/>
          <w:sz w:val="24"/>
          <w:szCs w:val="24"/>
          <w:lang w:val="en-US"/>
        </w:rPr>
        <w:t xml:space="preserve"> For n </w:t>
      </w:r>
      <w:r w:rsidRPr="00965816">
        <w:rPr>
          <w:rFonts w:ascii="Times New Roman" w:hAnsi="Times New Roman" w:cs="Times New Roman"/>
          <w:sz w:val="24"/>
          <w:szCs w:val="24"/>
          <w:lang w:val="en-US"/>
        </w:rPr>
        <w:t>production cycles</w:t>
      </w:r>
      <w:r>
        <w:rPr>
          <w:rFonts w:ascii="Times New Roman" w:hAnsi="Times New Roman" w:cs="Times New Roman"/>
          <w:sz w:val="24"/>
          <w:szCs w:val="24"/>
          <w:lang w:val="en-US"/>
        </w:rPr>
        <w:t>, t</w:t>
      </w:r>
      <w:r w:rsidRPr="00965816">
        <w:rPr>
          <w:rFonts w:ascii="Times New Roman" w:hAnsi="Times New Roman" w:cs="Times New Roman"/>
          <w:sz w:val="24"/>
          <w:szCs w:val="24"/>
          <w:lang w:val="en-US"/>
        </w:rPr>
        <w:t xml:space="preserve">he increase in production prices amount </w:t>
      </w:r>
      <w:proofErr w:type="gramStart"/>
      <w:r w:rsidRPr="00965816">
        <w:rPr>
          <w:rFonts w:ascii="Times New Roman" w:hAnsi="Times New Roman" w:cs="Times New Roman"/>
          <w:sz w:val="24"/>
          <w:szCs w:val="24"/>
          <w:lang w:val="en-US"/>
        </w:rPr>
        <w:t>to</w:t>
      </w:r>
      <w:r w:rsidRPr="00965816">
        <w:rPr>
          <w:lang w:val="en-US"/>
        </w:rPr>
        <w:t xml:space="preserve">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n</m:t>
            </m:r>
          </m:sup>
        </m:sSup>
        <m:r>
          <m:rPr>
            <m:sty m:val="p"/>
          </m:rPr>
          <w:rPr>
            <w:rFonts w:ascii="Cambria Math" w:hAnsi="Cambria Math"/>
            <w:lang w:val="en-US"/>
          </w:rPr>
          <m:t>P=c</m:t>
        </m:r>
        <m:sSup>
          <m:sSupPr>
            <m:ctrlPr>
              <w:rPr>
                <w:rFonts w:ascii="Cambria Math" w:hAnsi="Cambria Math"/>
              </w:rPr>
            </m:ctrlPr>
          </m:sSupPr>
          <m:e>
            <m:r>
              <m:rPr>
                <m:sty m:val="p"/>
              </m:rPr>
              <w:rPr>
                <w:rFonts w:ascii="Cambria Math" w:hAnsi="Cambria Math"/>
                <w:lang w:val="en-US"/>
              </w:rPr>
              <m:t>A</m:t>
            </m:r>
          </m:e>
          <m:sup>
            <m:r>
              <m:rPr>
                <m:sty m:val="p"/>
              </m:rPr>
              <w:rPr>
                <w:rFonts w:ascii="Cambria Math" w:hAnsi="Cambria Math"/>
                <w:lang w:val="en-US"/>
              </w:rPr>
              <m:t>n</m:t>
            </m:r>
          </m:sup>
        </m:sSup>
      </m:oMath>
      <w:r w:rsidRPr="00965816">
        <w:rPr>
          <w:lang w:val="en-US"/>
        </w:rPr>
        <w:t>.</w:t>
      </w:r>
    </w:p>
    <w:p w:rsidR="00BA0347" w:rsidRPr="00965816" w:rsidRDefault="00965816" w:rsidP="00C830AD">
      <w:pPr>
        <w:jc w:val="both"/>
        <w:rPr>
          <w:rFonts w:ascii="Times New Roman" w:hAnsi="Times New Roman" w:cs="Times New Roman"/>
          <w:sz w:val="24"/>
          <w:szCs w:val="24"/>
          <w:lang w:val="en-US"/>
        </w:rPr>
      </w:pPr>
      <w:r w:rsidRPr="00965816">
        <w:rPr>
          <w:rFonts w:ascii="Times New Roman" w:hAnsi="Times New Roman" w:cs="Times New Roman"/>
          <w:sz w:val="24"/>
          <w:szCs w:val="24"/>
          <w:lang w:val="en-US"/>
        </w:rPr>
        <w:t xml:space="preserve">As the technical coefficients are </w:t>
      </w:r>
      <w:r>
        <w:rPr>
          <w:rFonts w:ascii="Times New Roman" w:hAnsi="Times New Roman" w:cs="Times New Roman"/>
          <w:sz w:val="24"/>
          <w:szCs w:val="24"/>
          <w:lang w:val="en-US"/>
        </w:rPr>
        <w:t>smaller</w:t>
      </w:r>
      <w:r w:rsidRPr="00965816">
        <w:rPr>
          <w:rFonts w:ascii="Times New Roman" w:hAnsi="Times New Roman" w:cs="Times New Roman"/>
          <w:sz w:val="24"/>
          <w:szCs w:val="24"/>
          <w:lang w:val="en-US"/>
        </w:rPr>
        <w:t xml:space="preserve"> than 1, the effect of the initial shock on input prices eventually </w:t>
      </w:r>
      <w:r>
        <w:rPr>
          <w:rFonts w:ascii="Times New Roman" w:hAnsi="Times New Roman" w:cs="Times New Roman"/>
          <w:sz w:val="24"/>
          <w:szCs w:val="24"/>
          <w:lang w:val="en-US"/>
        </w:rPr>
        <w:t>wears out</w:t>
      </w:r>
      <w:r w:rsidRPr="00965816">
        <w:rPr>
          <w:rFonts w:ascii="Times New Roman" w:hAnsi="Times New Roman" w:cs="Times New Roman"/>
          <w:sz w:val="24"/>
          <w:szCs w:val="24"/>
          <w:lang w:val="en-US"/>
        </w:rPr>
        <w:t xml:space="preserve">. Finally, the overall effect of the shock is equal to the sum of the initial shock and all the increases that occurred during the </w:t>
      </w:r>
      <w:r>
        <w:rPr>
          <w:rFonts w:ascii="Times New Roman" w:hAnsi="Times New Roman" w:cs="Times New Roman"/>
          <w:sz w:val="24"/>
          <w:szCs w:val="24"/>
          <w:lang w:val="en-US"/>
        </w:rPr>
        <w:t>successive</w:t>
      </w:r>
      <w:r w:rsidRPr="00965816">
        <w:rPr>
          <w:rFonts w:ascii="Times New Roman" w:hAnsi="Times New Roman" w:cs="Times New Roman"/>
          <w:sz w:val="24"/>
          <w:szCs w:val="24"/>
          <w:lang w:val="en-US"/>
        </w:rPr>
        <w:t xml:space="preserve"> production cycles. The total effect of the shock</w:t>
      </w:r>
      <w:r>
        <w:rPr>
          <w:rFonts w:ascii="Times New Roman" w:hAnsi="Times New Roman" w:cs="Times New Roman"/>
          <w:sz w:val="24"/>
          <w:szCs w:val="24"/>
          <w:lang w:val="en-US"/>
        </w:rPr>
        <w:t xml:space="preserve"> </w:t>
      </w:r>
      <w:r w:rsidRPr="00BA0347">
        <w:rPr>
          <w:rFonts w:ascii="Times New Roman" w:hAnsi="Times New Roman" w:cs="Times New Roman"/>
          <w:sz w:val="24"/>
          <w:szCs w:val="24"/>
          <w:lang w:val="en-US"/>
        </w:rPr>
        <w:t>on prices</w:t>
      </w:r>
      <w:r w:rsidRPr="00965816">
        <w:rPr>
          <w:rFonts w:ascii="Times New Roman" w:hAnsi="Times New Roman" w:cs="Times New Roman"/>
          <w:sz w:val="24"/>
          <w:szCs w:val="24"/>
          <w:lang w:val="en-US"/>
        </w:rPr>
        <w:t>, S, is equal to</w:t>
      </w:r>
      <w:r>
        <w:rPr>
          <w:rFonts w:ascii="Times New Roman" w:hAnsi="Times New Roman" w:cs="Times New Roman"/>
          <w:sz w:val="24"/>
          <w:szCs w:val="24"/>
          <w:lang w:val="en-US"/>
        </w:rPr>
        <w:t xml:space="preserve">: </w:t>
      </w:r>
    </w:p>
    <w:p w:rsidR="00BA0347" w:rsidRPr="00BA0347" w:rsidRDefault="00BA0347" w:rsidP="00C830AD">
      <w:pPr>
        <w:jc w:val="both"/>
        <w:rPr>
          <w:rFonts w:ascii="Times New Roman" w:eastAsiaTheme="minorEastAsia" w:hAnsi="Times New Roman" w:cs="Times New Roman"/>
        </w:rPr>
      </w:pPr>
      <m:oMathPara>
        <m:oMath>
          <m:r>
            <m:rPr>
              <m:sty m:val="p"/>
            </m:rPr>
            <w:rPr>
              <w:rFonts w:ascii="Cambria Math" w:hAnsi="Cambria Math"/>
            </w:rPr>
            <m:t>S=c</m:t>
          </m:r>
          <m:sSup>
            <m:sSupPr>
              <m:ctrlPr>
                <w:rPr>
                  <w:rFonts w:ascii="Cambria Math" w:hAnsi="Cambria Math"/>
                </w:rPr>
              </m:ctrlPr>
            </m:sSupPr>
            <m:e>
              <m:r>
                <m:rPr>
                  <m:sty m:val="p"/>
                </m:rPr>
                <w:rPr>
                  <w:rFonts w:ascii="Cambria Math" w:hAnsi="Cambria Math"/>
                </w:rPr>
                <m:t xml:space="preserve"> (I-A)</m:t>
              </m:r>
            </m:e>
            <m:sup>
              <m:r>
                <m:rPr>
                  <m:sty m:val="p"/>
                </m:rPr>
                <w:rPr>
                  <w:rFonts w:ascii="Cambria Math" w:hAnsi="Cambria Math"/>
                </w:rPr>
                <m:t>-1</m:t>
              </m:r>
            </m:sup>
          </m:sSup>
        </m:oMath>
      </m:oMathPara>
    </w:p>
    <w:p w:rsidR="00BA0347" w:rsidRDefault="00BA0347" w:rsidP="00C830AD">
      <w:pPr>
        <w:jc w:val="both"/>
        <w:rPr>
          <w:rFonts w:ascii="Times New Roman" w:hAnsi="Times New Roman" w:cs="Times New Roman"/>
          <w:sz w:val="24"/>
          <w:szCs w:val="24"/>
          <w:lang w:val="en-US"/>
        </w:rPr>
      </w:pPr>
      <w:r w:rsidRPr="00BA0347">
        <w:rPr>
          <w:rFonts w:ascii="Times New Roman" w:eastAsiaTheme="minorEastAsia" w:hAnsi="Times New Roman" w:cs="Times New Roman"/>
          <w:lang w:val="en-US"/>
        </w:rPr>
        <w:t xml:space="preserve">With </w:t>
      </w:r>
      <m:oMath>
        <m:sSup>
          <m:sSupPr>
            <m:ctrlPr>
              <w:rPr>
                <w:rFonts w:ascii="Cambria Math" w:hAnsi="Cambria Math"/>
              </w:rPr>
            </m:ctrlPr>
          </m:sSupPr>
          <m:e>
            <m:r>
              <m:rPr>
                <m:sty m:val="p"/>
              </m:rPr>
              <w:rPr>
                <w:rFonts w:ascii="Cambria Math" w:hAnsi="Cambria Math"/>
                <w:lang w:val="en-US"/>
              </w:rPr>
              <m:t xml:space="preserve"> (I-A)</m:t>
            </m:r>
          </m:e>
          <m:sup>
            <m:r>
              <m:rPr>
                <m:sty m:val="p"/>
              </m:rPr>
              <w:rPr>
                <w:rFonts w:ascii="Cambria Math" w:hAnsi="Cambria Math"/>
                <w:lang w:val="en-US"/>
              </w:rPr>
              <m:t>-1</m:t>
            </m:r>
          </m:sup>
        </m:sSup>
      </m:oMath>
      <w:r w:rsidRPr="00BA0347">
        <w:rPr>
          <w:rFonts w:ascii="Times New Roman" w:eastAsiaTheme="minorEastAsia" w:hAnsi="Times New Roman" w:cs="Times New Roman"/>
          <w:lang w:val="en-US"/>
        </w:rPr>
        <w:t xml:space="preserve"> </w:t>
      </w:r>
      <w:r w:rsidRPr="00BA0347">
        <w:rPr>
          <w:rFonts w:ascii="Times New Roman" w:hAnsi="Times New Roman" w:cs="Times New Roman"/>
          <w:sz w:val="24"/>
          <w:szCs w:val="24"/>
          <w:lang w:val="en-US"/>
        </w:rPr>
        <w:t>the inverse of Leontief’s matrix</w:t>
      </w:r>
      <w:r w:rsidR="00965816">
        <w:rPr>
          <w:rFonts w:ascii="Times New Roman" w:hAnsi="Times New Roman" w:cs="Times New Roman"/>
          <w:sz w:val="24"/>
          <w:szCs w:val="24"/>
          <w:lang w:val="en-US"/>
        </w:rPr>
        <w:t>,</w:t>
      </w:r>
      <w:r w:rsidR="006B5C8B">
        <w:rPr>
          <w:rFonts w:ascii="Times New Roman" w:hAnsi="Times New Roman" w:cs="Times New Roman"/>
          <w:sz w:val="24"/>
          <w:szCs w:val="24"/>
          <w:lang w:val="en-US"/>
        </w:rPr>
        <w:t xml:space="preserve"> </w:t>
      </w:r>
      <m:oMath>
        <m:r>
          <w:rPr>
            <w:rFonts w:ascii="Cambria Math" w:hAnsi="Cambria Math" w:cs="Times New Roman"/>
            <w:sz w:val="24"/>
            <w:szCs w:val="24"/>
            <w:lang w:val="en-US"/>
          </w:rPr>
          <m:t>S</m:t>
        </m:r>
      </m:oMath>
      <w:r w:rsidR="006B5C8B" w:rsidRPr="006B5C8B">
        <w:rPr>
          <w:rFonts w:ascii="Times New Roman" w:hAnsi="Times New Roman" w:cs="Times New Roman"/>
          <w:sz w:val="24"/>
          <w:szCs w:val="24"/>
          <w:lang w:val="en-US"/>
        </w:rPr>
        <w:t xml:space="preserve"> is a vector (1, n) composed of the elements </w:t>
      </w:r>
      <m:oMath>
        <m:sSub>
          <m:sSubPr>
            <m:ctrlPr>
              <w:rPr>
                <w:rFonts w:ascii="Cambria Math" w:hAnsi="Cambria Math"/>
              </w:rPr>
            </m:ctrlPr>
          </m:sSubPr>
          <m:e>
            <m:r>
              <m:rPr>
                <m:sty m:val="p"/>
              </m:rPr>
              <w:rPr>
                <w:rFonts w:ascii="Cambria Math" w:hAnsi="Cambria Math"/>
                <w:lang w:val="en-US"/>
              </w:rPr>
              <m:t>s</m:t>
            </m:r>
          </m:e>
          <m:sub>
            <m:r>
              <m:rPr>
                <m:sty m:val="p"/>
              </m:rPr>
              <w:rPr>
                <w:rFonts w:ascii="Cambria Math" w:hAnsi="Cambria Math"/>
                <w:lang w:val="en-US"/>
              </w:rPr>
              <m:t>ij</m:t>
            </m:r>
          </m:sub>
        </m:sSub>
      </m:oMath>
      <w:r w:rsidR="00493DEC" w:rsidRPr="00493DEC">
        <w:rPr>
          <w:lang w:val="en-US"/>
        </w:rPr>
        <w:t xml:space="preserve"> </w:t>
      </w:r>
      <w:r w:rsidR="006B5C8B" w:rsidRPr="006B5C8B">
        <w:rPr>
          <w:rFonts w:ascii="Times New Roman" w:hAnsi="Times New Roman" w:cs="Times New Roman"/>
          <w:sz w:val="24"/>
          <w:szCs w:val="24"/>
          <w:lang w:val="en-US"/>
        </w:rPr>
        <w:t>measuring the total effect of the shock on the outpu</w:t>
      </w:r>
      <w:r w:rsidR="00965816">
        <w:rPr>
          <w:rFonts w:ascii="Times New Roman" w:hAnsi="Times New Roman" w:cs="Times New Roman"/>
          <w:sz w:val="24"/>
          <w:szCs w:val="24"/>
          <w:lang w:val="en-US"/>
        </w:rPr>
        <w:t xml:space="preserve">t price of country i's sector j and </w:t>
      </w:r>
      <m:oMath>
        <m:r>
          <w:rPr>
            <w:rFonts w:ascii="Cambria Math" w:hAnsi="Cambria Math" w:cs="Times New Roman"/>
            <w:sz w:val="24"/>
            <w:szCs w:val="24"/>
            <w:lang w:val="en-US"/>
          </w:rPr>
          <m:t xml:space="preserve">C </m:t>
        </m:r>
      </m:oMath>
      <w:r w:rsidR="00965816" w:rsidRPr="00BA0347">
        <w:rPr>
          <w:rFonts w:ascii="Times New Roman" w:hAnsi="Times New Roman" w:cs="Times New Roman"/>
          <w:sz w:val="24"/>
          <w:szCs w:val="24"/>
          <w:lang w:val="en-US"/>
        </w:rPr>
        <w:t xml:space="preserve"> the vector of</w:t>
      </w:r>
      <w:r w:rsidR="00965816">
        <w:rPr>
          <w:rFonts w:ascii="Times New Roman" w:hAnsi="Times New Roman" w:cs="Times New Roman"/>
          <w:sz w:val="24"/>
          <w:szCs w:val="24"/>
          <w:lang w:val="en-US"/>
        </w:rPr>
        <w:t xml:space="preserve"> an exogenous input price shock.</w:t>
      </w:r>
    </w:p>
    <w:p w:rsidR="00493DEC" w:rsidRPr="00BA0347" w:rsidRDefault="00493DE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analyze </w:t>
      </w:r>
      <w:r w:rsidRPr="00493DEC">
        <w:rPr>
          <w:rFonts w:ascii="Times New Roman" w:hAnsi="Times New Roman" w:cs="Times New Roman"/>
          <w:sz w:val="24"/>
          <w:szCs w:val="24"/>
          <w:lang w:val="en-US"/>
        </w:rPr>
        <w:t xml:space="preserve">which countries are most affected by a production cost shock through value-added and vertical trade flows in international trade, we need a large structural matrix that integrates input flows between sectors within each country </w:t>
      </w:r>
      <w:r>
        <w:rPr>
          <w:rFonts w:ascii="Times New Roman" w:hAnsi="Times New Roman" w:cs="Times New Roman"/>
          <w:sz w:val="24"/>
          <w:szCs w:val="24"/>
          <w:lang w:val="en-US"/>
        </w:rPr>
        <w:t>and</w:t>
      </w:r>
      <w:r w:rsidRPr="00493DEC">
        <w:rPr>
          <w:rFonts w:ascii="Times New Roman" w:hAnsi="Times New Roman" w:cs="Times New Roman"/>
          <w:sz w:val="24"/>
          <w:szCs w:val="24"/>
          <w:lang w:val="en-US"/>
        </w:rPr>
        <w:t xml:space="preserve"> between countries. This matrix traces the sectoral and geographical origin of inputs produced worldwide. On the diagonal are the country blocks with flows of domestic transactions of intermediate goods and services between </w:t>
      </w:r>
      <w:r w:rsidR="006D52CE">
        <w:rPr>
          <w:rFonts w:ascii="Times New Roman" w:hAnsi="Times New Roman" w:cs="Times New Roman"/>
          <w:sz w:val="24"/>
          <w:szCs w:val="24"/>
          <w:lang w:val="en-US"/>
        </w:rPr>
        <w:t>industries</w:t>
      </w:r>
      <w:r w:rsidRPr="00493DEC">
        <w:rPr>
          <w:rFonts w:ascii="Times New Roman" w:hAnsi="Times New Roman" w:cs="Times New Roman"/>
          <w:sz w:val="24"/>
          <w:szCs w:val="24"/>
          <w:lang w:val="en-US"/>
        </w:rPr>
        <w:t xml:space="preserve">. The country blocks outside the diagonal represent international flows of intermediate goods and services via bilateral sectoral exports and imports. </w:t>
      </w:r>
    </w:p>
    <w:p w:rsidR="00705CB2" w:rsidRPr="006C08EF" w:rsidRDefault="00705CB2">
      <w:pPr>
        <w:rPr>
          <w:rFonts w:ascii="Times New Roman" w:hAnsi="Times New Roman" w:cs="Times New Roman"/>
          <w:sz w:val="24"/>
          <w:szCs w:val="24"/>
          <w:lang w:val="en-US"/>
        </w:rPr>
      </w:pPr>
      <w:r w:rsidRPr="006C08EF">
        <w:rPr>
          <w:rFonts w:ascii="Times New Roman" w:hAnsi="Times New Roman" w:cs="Times New Roman"/>
          <w:sz w:val="24"/>
          <w:szCs w:val="24"/>
          <w:lang w:val="en-US"/>
        </w:rPr>
        <w:br w:type="page"/>
      </w:r>
    </w:p>
    <w:p w:rsidR="00705CB2" w:rsidRPr="006C08EF" w:rsidRDefault="00705CB2" w:rsidP="00C830A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lastRenderedPageBreak/>
        <w:t>References</w:t>
      </w:r>
    </w:p>
    <w:p w:rsidR="00AC4514" w:rsidRPr="00AC4514" w:rsidRDefault="00AC4514" w:rsidP="00AC4514">
      <w:pPr>
        <w:autoSpaceDE w:val="0"/>
        <w:autoSpaceDN w:val="0"/>
        <w:adjustRightInd w:val="0"/>
        <w:spacing w:after="0" w:line="240" w:lineRule="auto"/>
        <w:rPr>
          <w:rFonts w:ascii="Times New Roman" w:hAnsi="Times New Roman" w:cs="Times New Roman"/>
          <w:sz w:val="24"/>
          <w:szCs w:val="24"/>
          <w:lang w:val="en-US"/>
        </w:rPr>
      </w:pPr>
      <w:proofErr w:type="spellStart"/>
      <w:r w:rsidRPr="00AC4514">
        <w:rPr>
          <w:rFonts w:ascii="Times New Roman" w:hAnsi="Times New Roman" w:cs="Times New Roman"/>
          <w:sz w:val="24"/>
          <w:szCs w:val="24"/>
          <w:lang w:val="en-US"/>
        </w:rPr>
        <w:t>Dietzenbacher</w:t>
      </w:r>
      <w:proofErr w:type="spellEnd"/>
      <w:r w:rsidRPr="00AC4514">
        <w:rPr>
          <w:rFonts w:ascii="Times New Roman" w:hAnsi="Times New Roman" w:cs="Times New Roman"/>
          <w:sz w:val="24"/>
          <w:szCs w:val="24"/>
          <w:lang w:val="en-US"/>
        </w:rPr>
        <w:t xml:space="preserve">, E., B. Los, R. </w:t>
      </w:r>
      <w:proofErr w:type="spellStart"/>
      <w:r w:rsidRPr="00AC4514">
        <w:rPr>
          <w:rFonts w:ascii="Times New Roman" w:hAnsi="Times New Roman" w:cs="Times New Roman"/>
          <w:sz w:val="24"/>
          <w:szCs w:val="24"/>
          <w:lang w:val="en-US"/>
        </w:rPr>
        <w:t>Stehrer</w:t>
      </w:r>
      <w:proofErr w:type="spellEnd"/>
      <w:r w:rsidRPr="00AC4514">
        <w:rPr>
          <w:rFonts w:ascii="Times New Roman" w:hAnsi="Times New Roman" w:cs="Times New Roman"/>
          <w:sz w:val="24"/>
          <w:szCs w:val="24"/>
          <w:lang w:val="en-US"/>
        </w:rPr>
        <w:t xml:space="preserve">, M. </w:t>
      </w:r>
      <w:proofErr w:type="spellStart"/>
      <w:r w:rsidRPr="00AC4514">
        <w:rPr>
          <w:rFonts w:ascii="Times New Roman" w:hAnsi="Times New Roman" w:cs="Times New Roman"/>
          <w:sz w:val="24"/>
          <w:szCs w:val="24"/>
          <w:lang w:val="en-US"/>
        </w:rPr>
        <w:t>Timmer</w:t>
      </w:r>
      <w:proofErr w:type="spellEnd"/>
      <w:r w:rsidRPr="00AC4514">
        <w:rPr>
          <w:rFonts w:ascii="Times New Roman" w:hAnsi="Times New Roman" w:cs="Times New Roman"/>
          <w:sz w:val="24"/>
          <w:szCs w:val="24"/>
          <w:lang w:val="en-US"/>
        </w:rPr>
        <w:t xml:space="preserve">, and G. J. de </w:t>
      </w:r>
      <w:proofErr w:type="spellStart"/>
      <w:r w:rsidRPr="00AC4514">
        <w:rPr>
          <w:rFonts w:ascii="Times New Roman" w:hAnsi="Times New Roman" w:cs="Times New Roman"/>
          <w:sz w:val="24"/>
          <w:szCs w:val="24"/>
          <w:lang w:val="en-US"/>
        </w:rPr>
        <w:t>Vries</w:t>
      </w:r>
      <w:proofErr w:type="spellEnd"/>
      <w:r w:rsidRPr="00AC4514">
        <w:rPr>
          <w:rFonts w:ascii="Times New Roman" w:hAnsi="Times New Roman" w:cs="Times New Roman"/>
          <w:sz w:val="24"/>
          <w:szCs w:val="24"/>
          <w:lang w:val="en-US"/>
        </w:rPr>
        <w:t>, “The Construction of World Input–Output Tables in the WIOD Project,” Economic Systems Research 25 (2013):71–98.</w:t>
      </w:r>
    </w:p>
    <w:p w:rsidR="00AC4514" w:rsidRPr="00AC4514" w:rsidRDefault="00AC4514" w:rsidP="00AC4514">
      <w:pPr>
        <w:autoSpaceDE w:val="0"/>
        <w:autoSpaceDN w:val="0"/>
        <w:adjustRightInd w:val="0"/>
        <w:spacing w:after="0" w:line="240" w:lineRule="auto"/>
        <w:rPr>
          <w:rFonts w:ascii="TimesTen-Roman" w:hAnsi="TimesTen-Roman" w:cs="TimesTen-Roman"/>
          <w:sz w:val="18"/>
          <w:szCs w:val="18"/>
          <w:lang w:val="en-US"/>
        </w:rPr>
      </w:pPr>
    </w:p>
    <w:p w:rsidR="00705CB2" w:rsidRPr="006C08EF" w:rsidRDefault="00705CB2" w:rsidP="00AC4514">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R. C. and J. B. Jensen, “Evaluating Estimates of Materials Offshoring from U.S. Manufacturing,”</w:t>
      </w:r>
    </w:p>
    <w:p w:rsidR="00705CB2" w:rsidRPr="006C08EF" w:rsidRDefault="00705CB2" w:rsidP="00705CB2">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Economics Letters 117 (2012)</w:t>
      </w:r>
      <w:r w:rsidR="00EC21FF" w:rsidRPr="006C08EF">
        <w:rPr>
          <w:rFonts w:ascii="Times New Roman" w:hAnsi="Times New Roman" w:cs="Times New Roman"/>
          <w:sz w:val="24"/>
          <w:szCs w:val="24"/>
          <w:lang w:val="en-US"/>
        </w:rPr>
        <w:t xml:space="preserve"> 170-173</w:t>
      </w:r>
      <w:r w:rsidRPr="006C08EF">
        <w:rPr>
          <w:rFonts w:ascii="Times New Roman" w:hAnsi="Times New Roman" w:cs="Times New Roman"/>
          <w:sz w:val="24"/>
          <w:szCs w:val="24"/>
          <w:lang w:val="en-US"/>
        </w:rPr>
        <w:t>.</w:t>
      </w:r>
    </w:p>
    <w:p w:rsidR="00BB7F5F" w:rsidRPr="006C08EF" w:rsidRDefault="00705CB2" w:rsidP="00BD5A60">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xml:space="preserve">, L., “A proportionality assumption and measurement </w:t>
      </w:r>
      <w:r w:rsidR="00BD5A60" w:rsidRPr="006C08EF">
        <w:rPr>
          <w:rFonts w:ascii="Times New Roman" w:hAnsi="Times New Roman" w:cs="Times New Roman"/>
          <w:sz w:val="24"/>
          <w:szCs w:val="24"/>
          <w:lang w:val="en-US"/>
        </w:rPr>
        <w:t xml:space="preserve">biases in the factor content of </w:t>
      </w:r>
      <w:r w:rsidRPr="006C08EF">
        <w:rPr>
          <w:rFonts w:ascii="Times New Roman" w:hAnsi="Times New Roman" w:cs="Times New Roman"/>
          <w:sz w:val="24"/>
          <w:szCs w:val="24"/>
          <w:lang w:val="en-US"/>
        </w:rPr>
        <w:t xml:space="preserve">trade,” </w:t>
      </w:r>
      <w:r w:rsidRPr="006C08EF">
        <w:rPr>
          <w:rFonts w:ascii="Times New Roman" w:hAnsi="Times New Roman" w:cs="Times New Roman"/>
          <w:iCs/>
          <w:sz w:val="24"/>
          <w:szCs w:val="24"/>
          <w:lang w:val="en-US"/>
        </w:rPr>
        <w:t xml:space="preserve">Journal of International Economics </w:t>
      </w:r>
      <w:r w:rsidRPr="006C08EF">
        <w:rPr>
          <w:rFonts w:ascii="Times New Roman" w:hAnsi="Times New Roman" w:cs="Times New Roman"/>
          <w:sz w:val="24"/>
          <w:szCs w:val="24"/>
          <w:lang w:val="en-US"/>
        </w:rPr>
        <w:t>87 (2012):105–11.</w:t>
      </w:r>
    </w:p>
    <w:p w:rsidR="00BB7F5F" w:rsidRPr="006C08EF" w:rsidRDefault="00BB7F5F" w:rsidP="00BD5A60">
      <w:pPr>
        <w:autoSpaceDE w:val="0"/>
        <w:autoSpaceDN w:val="0"/>
        <w:adjustRightInd w:val="0"/>
        <w:spacing w:after="0" w:line="240" w:lineRule="auto"/>
        <w:rPr>
          <w:rFonts w:ascii="Times New Roman" w:hAnsi="Times New Roman" w:cs="Times New Roman"/>
          <w:sz w:val="24"/>
          <w:szCs w:val="24"/>
          <w:lang w:val="en-US"/>
        </w:rPr>
      </w:pPr>
    </w:p>
    <w:p w:rsidR="00BB7F5F" w:rsidRPr="006C08EF" w:rsidRDefault="00BB7F5F" w:rsidP="00BB7F5F">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M. P., </w:t>
      </w:r>
      <w:proofErr w:type="spellStart"/>
      <w:r w:rsidRPr="006C08EF">
        <w:rPr>
          <w:rFonts w:ascii="Times New Roman" w:hAnsi="Times New Roman" w:cs="Times New Roman"/>
          <w:sz w:val="24"/>
          <w:szCs w:val="24"/>
          <w:lang w:val="en-US"/>
        </w:rPr>
        <w:t>Dietzenbacher</w:t>
      </w:r>
      <w:proofErr w:type="spellEnd"/>
      <w:r w:rsidRPr="006C08EF">
        <w:rPr>
          <w:rFonts w:ascii="Times New Roman" w:hAnsi="Times New Roman" w:cs="Times New Roman"/>
          <w:sz w:val="24"/>
          <w:szCs w:val="24"/>
          <w:lang w:val="en-US"/>
        </w:rPr>
        <w:t xml:space="preserve">, E., Los, B., </w:t>
      </w:r>
      <w:proofErr w:type="spellStart"/>
      <w:r w:rsidRPr="006C08EF">
        <w:rPr>
          <w:rFonts w:ascii="Times New Roman" w:hAnsi="Times New Roman" w:cs="Times New Roman"/>
          <w:sz w:val="24"/>
          <w:szCs w:val="24"/>
          <w:lang w:val="en-US"/>
        </w:rPr>
        <w:t>Stehrer</w:t>
      </w:r>
      <w:proofErr w:type="spellEnd"/>
      <w:r w:rsidRPr="006C08EF">
        <w:rPr>
          <w:rFonts w:ascii="Times New Roman" w:hAnsi="Times New Roman" w:cs="Times New Roman"/>
          <w:sz w:val="24"/>
          <w:szCs w:val="24"/>
          <w:lang w:val="en-US"/>
        </w:rPr>
        <w:t xml:space="preserve">, R., &amp; </w:t>
      </w:r>
      <w:proofErr w:type="spellStart"/>
      <w:r w:rsidRPr="006C08EF">
        <w:rPr>
          <w:rFonts w:ascii="Times New Roman" w:hAnsi="Times New Roman" w:cs="Times New Roman"/>
          <w:sz w:val="24"/>
          <w:szCs w:val="24"/>
          <w:lang w:val="en-US"/>
        </w:rPr>
        <w:t>Vries</w:t>
      </w:r>
      <w:proofErr w:type="spellEnd"/>
      <w:r w:rsidRPr="006C08EF">
        <w:rPr>
          <w:rFonts w:ascii="Times New Roman" w:hAnsi="Times New Roman" w:cs="Times New Roman"/>
          <w:sz w:val="24"/>
          <w:szCs w:val="24"/>
          <w:lang w:val="en-US"/>
        </w:rPr>
        <w:t>, G. J. (2015), “An illustrated user guide to the world input output database: the case of global automotive production”. Review of International Economics, 23(3), 575-605.</w:t>
      </w:r>
    </w:p>
    <w:p w:rsidR="005A4C2C" w:rsidRPr="006C08EF" w:rsidRDefault="005A4C2C" w:rsidP="0029394B">
      <w:pPr>
        <w:autoSpaceDE w:val="0"/>
        <w:autoSpaceDN w:val="0"/>
        <w:adjustRightInd w:val="0"/>
        <w:spacing w:after="0" w:line="240" w:lineRule="auto"/>
        <w:jc w:val="both"/>
        <w:rPr>
          <w:rFonts w:ascii="Times New Roman" w:hAnsi="Times New Roman" w:cs="Times New Roman"/>
          <w:sz w:val="24"/>
          <w:szCs w:val="24"/>
          <w:lang w:val="en-US"/>
        </w:rPr>
      </w:pPr>
    </w:p>
    <w:p w:rsidR="00407DF4" w:rsidRPr="006C08EF" w:rsidRDefault="004F221E" w:rsidP="0029394B">
      <w:pPr>
        <w:jc w:val="both"/>
        <w:rPr>
          <w:rFonts w:ascii="Times New Roman" w:hAnsi="Times New Roman" w:cs="Times New Roman"/>
          <w:sz w:val="24"/>
          <w:szCs w:val="24"/>
          <w:lang w:val="en-US"/>
        </w:rPr>
      </w:pPr>
      <w:hyperlink r:id="rId9" w:history="1">
        <w:r w:rsidR="009721C1" w:rsidRPr="006C08EF">
          <w:rPr>
            <w:rStyle w:val="Lienhypertexte"/>
            <w:rFonts w:ascii="Times New Roman" w:hAnsi="Times New Roman" w:cs="Times New Roman"/>
            <w:sz w:val="24"/>
            <w:szCs w:val="24"/>
            <w:lang w:val="en-US"/>
          </w:rPr>
          <w:t>https://www.ecb.europa.eu/pub/pdf/scpwps/ecb.wp2064.en.pdf?316eb4d64f21dfa80fc73d305bd284bd</w:t>
        </w:r>
      </w:hyperlink>
    </w:p>
    <w:p w:rsidR="009721C1" w:rsidRPr="006C08EF" w:rsidRDefault="004F221E" w:rsidP="0029394B">
      <w:pPr>
        <w:jc w:val="both"/>
        <w:rPr>
          <w:rFonts w:ascii="Times New Roman" w:hAnsi="Times New Roman" w:cs="Times New Roman"/>
          <w:sz w:val="24"/>
          <w:szCs w:val="24"/>
          <w:lang w:val="en-US"/>
        </w:rPr>
      </w:pPr>
      <w:hyperlink r:id="rId10" w:history="1">
        <w:r w:rsidR="009721C1" w:rsidRPr="006C08EF">
          <w:rPr>
            <w:rStyle w:val="Lienhypertexte"/>
            <w:rFonts w:ascii="Times New Roman" w:hAnsi="Times New Roman" w:cs="Times New Roman"/>
            <w:sz w:val="24"/>
            <w:szCs w:val="24"/>
            <w:lang w:val="en-US"/>
          </w:rPr>
          <w:t>https://www.ecb.europa.eu/pub/pdf/other/eb201602_article01.en.pdf?61d1a10be9740cc92a072a3e3d5c2dbb</w:t>
        </w:r>
      </w:hyperlink>
    </w:p>
    <w:p w:rsidR="009721C1" w:rsidRPr="006C08EF" w:rsidRDefault="009721C1" w:rsidP="0029394B">
      <w:pPr>
        <w:jc w:val="both"/>
        <w:rPr>
          <w:rFonts w:ascii="Times New Roman" w:hAnsi="Times New Roman" w:cs="Times New Roman"/>
          <w:sz w:val="24"/>
          <w:szCs w:val="24"/>
          <w:lang w:val="en-US"/>
        </w:rPr>
      </w:pPr>
    </w:p>
    <w:p w:rsidR="00ED6644" w:rsidRPr="006C08EF" w:rsidRDefault="004F221E" w:rsidP="0029394B">
      <w:pPr>
        <w:jc w:val="both"/>
        <w:rPr>
          <w:rFonts w:ascii="Times New Roman" w:hAnsi="Times New Roman" w:cs="Times New Roman"/>
          <w:sz w:val="24"/>
          <w:szCs w:val="24"/>
          <w:lang w:val="en-US"/>
        </w:rPr>
      </w:pPr>
      <w:hyperlink r:id="rId11" w:history="1">
        <w:r w:rsidR="00ED6644" w:rsidRPr="006C08EF">
          <w:rPr>
            <w:rStyle w:val="Lienhypertexte"/>
            <w:rFonts w:ascii="Times New Roman" w:hAnsi="Times New Roman" w:cs="Times New Roman"/>
            <w:sz w:val="24"/>
            <w:szCs w:val="24"/>
            <w:lang w:val="en-US"/>
          </w:rPr>
          <w:t>http://www.oecd.org/sti/ind/49894138.pdf</w:t>
        </w:r>
      </w:hyperlink>
    </w:p>
    <w:p w:rsidR="00ED6644" w:rsidRPr="006C08EF" w:rsidRDefault="00ED6644" w:rsidP="0029394B">
      <w:pPr>
        <w:jc w:val="both"/>
        <w:rPr>
          <w:rFonts w:ascii="Times New Roman" w:hAnsi="Times New Roman" w:cs="Times New Roman"/>
          <w:sz w:val="24"/>
          <w:szCs w:val="24"/>
          <w:lang w:val="en-US"/>
        </w:rPr>
      </w:pPr>
    </w:p>
    <w:sectPr w:rsidR="00ED6644" w:rsidRPr="006C08EF">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C67" w:rsidRDefault="00240C67" w:rsidP="00240C67">
      <w:pPr>
        <w:spacing w:after="0" w:line="240" w:lineRule="auto"/>
      </w:pPr>
      <w:r>
        <w:separator/>
      </w:r>
    </w:p>
  </w:endnote>
  <w:endnote w:type="continuationSeparator" w:id="0">
    <w:p w:rsidR="00240C67" w:rsidRDefault="00240C67" w:rsidP="0024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757922"/>
      <w:docPartObj>
        <w:docPartGallery w:val="Page Numbers (Bottom of Page)"/>
        <w:docPartUnique/>
      </w:docPartObj>
    </w:sdtPr>
    <w:sdtEndPr/>
    <w:sdtContent>
      <w:p w:rsidR="00240C67" w:rsidRDefault="00240C67">
        <w:pPr>
          <w:pStyle w:val="Pieddepage"/>
          <w:jc w:val="center"/>
        </w:pPr>
        <w:r>
          <w:fldChar w:fldCharType="begin"/>
        </w:r>
        <w:r>
          <w:instrText>PAGE   \* MERGEFORMAT</w:instrText>
        </w:r>
        <w:r>
          <w:fldChar w:fldCharType="separate"/>
        </w:r>
        <w:r w:rsidR="004F221E">
          <w:rPr>
            <w:noProof/>
          </w:rPr>
          <w:t>1</w:t>
        </w:r>
        <w:r>
          <w:fldChar w:fldCharType="end"/>
        </w:r>
      </w:p>
    </w:sdtContent>
  </w:sdt>
  <w:p w:rsidR="00240C67" w:rsidRDefault="00240C6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C67" w:rsidRDefault="00240C67" w:rsidP="00240C67">
      <w:pPr>
        <w:spacing w:after="0" w:line="240" w:lineRule="auto"/>
      </w:pPr>
      <w:r>
        <w:separator/>
      </w:r>
    </w:p>
  </w:footnote>
  <w:footnote w:type="continuationSeparator" w:id="0">
    <w:p w:rsidR="00240C67" w:rsidRDefault="00240C67" w:rsidP="00240C67">
      <w:pPr>
        <w:spacing w:after="0" w:line="240" w:lineRule="auto"/>
      </w:pPr>
      <w:r>
        <w:continuationSeparator/>
      </w:r>
    </w:p>
  </w:footnote>
  <w:footnote w:id="1">
    <w:p w:rsidR="00C80829" w:rsidRPr="00220720" w:rsidRDefault="00C80829" w:rsidP="00C80829">
      <w:pPr>
        <w:pStyle w:val="Notedebasdepage"/>
      </w:pPr>
      <w:r w:rsidRPr="00121539">
        <w:rPr>
          <w:rStyle w:val="Appelnotedebasdep"/>
        </w:rPr>
        <w:footnoteRef/>
      </w:r>
      <w:r w:rsidRPr="00220720">
        <w:t xml:space="preserve"> Banque de France, Sciences</w:t>
      </w:r>
      <w:r>
        <w:t xml:space="preserve"> </w:t>
      </w:r>
      <w:r w:rsidRPr="00220720">
        <w:t>Po, OFCE</w:t>
      </w:r>
      <w:r>
        <w:t>.</w:t>
      </w:r>
    </w:p>
  </w:footnote>
  <w:footnote w:id="2">
    <w:p w:rsidR="00C80829" w:rsidRPr="00220720" w:rsidRDefault="00C80829" w:rsidP="00C80829">
      <w:pPr>
        <w:pStyle w:val="Notedebasdepage"/>
      </w:pPr>
      <w:r w:rsidRPr="00121539">
        <w:rPr>
          <w:rStyle w:val="Appelnotedebasdep"/>
        </w:rPr>
        <w:footnoteRef/>
      </w:r>
      <w:r w:rsidRPr="00220720">
        <w:t xml:space="preserve"> PSL, Université Paris-Dauphine, </w:t>
      </w:r>
      <w:proofErr w:type="spellStart"/>
      <w:r w:rsidRPr="00220720">
        <w:t>LEDa</w:t>
      </w:r>
      <w:proofErr w:type="spellEnd"/>
      <w:r w:rsidRPr="00220720">
        <w:t xml:space="preserve">-DIAL UMR IRD 225, 75016 Paris, </w:t>
      </w:r>
      <w:r>
        <w:t>France ;</w:t>
      </w:r>
    </w:p>
    <w:p w:rsidR="00C80829" w:rsidRPr="00220720" w:rsidRDefault="00C80829" w:rsidP="00C80829">
      <w:pPr>
        <w:pStyle w:val="Notedebasdepage"/>
      </w:pPr>
      <w:r>
        <w:t xml:space="preserve">PSL, IRD, DIAL UMR IRD 225, </w:t>
      </w:r>
      <w:r w:rsidRPr="00220720">
        <w:t xml:space="preserve">75016 Paris, </w:t>
      </w:r>
      <w:r>
        <w:t>France.</w:t>
      </w:r>
    </w:p>
    <w:p w:rsidR="00C80829" w:rsidRPr="00220720" w:rsidRDefault="00C80829" w:rsidP="00C80829">
      <w:pPr>
        <w:pStyle w:val="Notedebasdepage"/>
      </w:pPr>
      <w:r w:rsidRPr="00220720">
        <w:t>Sciences</w:t>
      </w:r>
      <w:r>
        <w:t xml:space="preserve"> Po, OFCE, </w:t>
      </w:r>
      <w:r w:rsidRPr="00220720">
        <w:t xml:space="preserve">75007 Paris, </w:t>
      </w:r>
      <w:r>
        <w:t>France.</w:t>
      </w:r>
    </w:p>
  </w:footnote>
  <w:footnote w:id="3">
    <w:p w:rsidR="00CC4486" w:rsidRPr="00220720" w:rsidRDefault="00CC4486" w:rsidP="00CC4486">
      <w:pPr>
        <w:pStyle w:val="Notedebasdepage"/>
      </w:pPr>
      <w:r w:rsidRPr="00121539">
        <w:rPr>
          <w:rStyle w:val="Appelnotedebasdep"/>
        </w:rPr>
        <w:footnoteRef/>
      </w:r>
      <w:r w:rsidRPr="00220720">
        <w:t xml:space="preserve"> Banque de France</w:t>
      </w:r>
      <w:r>
        <w:t>.</w:t>
      </w:r>
    </w:p>
  </w:footnote>
  <w:footnote w:id="4">
    <w:p w:rsidR="00CC4486" w:rsidRPr="00220720" w:rsidRDefault="00CC4486" w:rsidP="00CC4486">
      <w:pPr>
        <w:pStyle w:val="Notedebasdepage"/>
      </w:pPr>
      <w:r w:rsidRPr="00121539">
        <w:rPr>
          <w:rStyle w:val="Appelnotedebasdep"/>
        </w:rPr>
        <w:footnoteRef/>
      </w:r>
      <w:r>
        <w:t xml:space="preserve"> Banque de France.</w:t>
      </w:r>
    </w:p>
  </w:footnote>
  <w:footnote w:id="5">
    <w:p w:rsidR="004F221E" w:rsidRDefault="004F221E">
      <w:pPr>
        <w:pStyle w:val="Notedebasdepage"/>
      </w:pPr>
      <w:r>
        <w:rPr>
          <w:rStyle w:val="Appelnotedebasdep"/>
        </w:rPr>
        <w:footnoteRef/>
      </w:r>
      <w:r>
        <w:t xml:space="preserve"> Sciences Po, </w:t>
      </w:r>
      <w:r>
        <w:t>OFCE.</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C59D3"/>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7C47CD2"/>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35"/>
    <w:rsid w:val="00061109"/>
    <w:rsid w:val="00131BA9"/>
    <w:rsid w:val="001D55F9"/>
    <w:rsid w:val="00240C67"/>
    <w:rsid w:val="00254BEE"/>
    <w:rsid w:val="00274008"/>
    <w:rsid w:val="0029394B"/>
    <w:rsid w:val="002A686D"/>
    <w:rsid w:val="002B571E"/>
    <w:rsid w:val="003B6F9B"/>
    <w:rsid w:val="003E31AA"/>
    <w:rsid w:val="00406213"/>
    <w:rsid w:val="00407DF4"/>
    <w:rsid w:val="004458B3"/>
    <w:rsid w:val="00493DEC"/>
    <w:rsid w:val="004A1CAA"/>
    <w:rsid w:val="004E3E33"/>
    <w:rsid w:val="004F221E"/>
    <w:rsid w:val="00503248"/>
    <w:rsid w:val="00514357"/>
    <w:rsid w:val="00543B37"/>
    <w:rsid w:val="00556BDF"/>
    <w:rsid w:val="00560ABA"/>
    <w:rsid w:val="005A01E2"/>
    <w:rsid w:val="005A4C2C"/>
    <w:rsid w:val="006B5C8B"/>
    <w:rsid w:val="006C08EF"/>
    <w:rsid w:val="006C6ABD"/>
    <w:rsid w:val="006D52CE"/>
    <w:rsid w:val="00705CB2"/>
    <w:rsid w:val="007B0DFD"/>
    <w:rsid w:val="00837382"/>
    <w:rsid w:val="00865CD1"/>
    <w:rsid w:val="008B59EA"/>
    <w:rsid w:val="008C4735"/>
    <w:rsid w:val="00900F3A"/>
    <w:rsid w:val="00906B88"/>
    <w:rsid w:val="00965816"/>
    <w:rsid w:val="009721C1"/>
    <w:rsid w:val="0097412C"/>
    <w:rsid w:val="009B4A31"/>
    <w:rsid w:val="00A62EBD"/>
    <w:rsid w:val="00A63A8A"/>
    <w:rsid w:val="00A671D3"/>
    <w:rsid w:val="00A91805"/>
    <w:rsid w:val="00AC4514"/>
    <w:rsid w:val="00BA0347"/>
    <w:rsid w:val="00BB7F5F"/>
    <w:rsid w:val="00BD5A60"/>
    <w:rsid w:val="00C80829"/>
    <w:rsid w:val="00C82F83"/>
    <w:rsid w:val="00C830AD"/>
    <w:rsid w:val="00CC4486"/>
    <w:rsid w:val="00D0758A"/>
    <w:rsid w:val="00E92452"/>
    <w:rsid w:val="00EA7187"/>
    <w:rsid w:val="00EC21FF"/>
    <w:rsid w:val="00ED5A99"/>
    <w:rsid w:val="00ED6644"/>
    <w:rsid w:val="00F436FA"/>
    <w:rsid w:val="00F71CDF"/>
    <w:rsid w:val="00FC645C"/>
    <w:rsid w:val="00FF6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Appelnotedebasdep">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 w:type="character" w:styleId="Textedelespacerserv">
    <w:name w:val="Placeholder Text"/>
    <w:basedOn w:val="Policepardfaut"/>
    <w:uiPriority w:val="99"/>
    <w:semiHidden/>
    <w:rsid w:val="00556BD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Appelnotedebasdep">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 w:type="character" w:styleId="Textedelespacerserv">
    <w:name w:val="Placeholder Text"/>
    <w:basedOn w:val="Policepardfaut"/>
    <w:uiPriority w:val="99"/>
    <w:semiHidden/>
    <w:rsid w:val="00556B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2902">
      <w:bodyDiv w:val="1"/>
      <w:marLeft w:val="0"/>
      <w:marRight w:val="0"/>
      <w:marTop w:val="0"/>
      <w:marBottom w:val="0"/>
      <w:divBdr>
        <w:top w:val="none" w:sz="0" w:space="0" w:color="auto"/>
        <w:left w:val="none" w:sz="0" w:space="0" w:color="auto"/>
        <w:bottom w:val="none" w:sz="0" w:space="0" w:color="auto"/>
        <w:right w:val="none" w:sz="0" w:space="0" w:color="auto"/>
      </w:divBdr>
      <w:divsChild>
        <w:div w:id="2118938762">
          <w:marLeft w:val="0"/>
          <w:marRight w:val="0"/>
          <w:marTop w:val="0"/>
          <w:marBottom w:val="0"/>
          <w:divBdr>
            <w:top w:val="none" w:sz="0" w:space="0" w:color="auto"/>
            <w:left w:val="none" w:sz="0" w:space="0" w:color="auto"/>
            <w:bottom w:val="none" w:sz="0" w:space="0" w:color="auto"/>
            <w:right w:val="none" w:sz="0" w:space="0" w:color="auto"/>
          </w:divBdr>
          <w:divsChild>
            <w:div w:id="926889781">
              <w:marLeft w:val="0"/>
              <w:marRight w:val="0"/>
              <w:marTop w:val="0"/>
              <w:marBottom w:val="0"/>
              <w:divBdr>
                <w:top w:val="none" w:sz="0" w:space="0" w:color="auto"/>
                <w:left w:val="none" w:sz="0" w:space="0" w:color="auto"/>
                <w:bottom w:val="none" w:sz="0" w:space="0" w:color="auto"/>
                <w:right w:val="none" w:sz="0" w:space="0" w:color="auto"/>
              </w:divBdr>
              <w:divsChild>
                <w:div w:id="542913591">
                  <w:marLeft w:val="0"/>
                  <w:marRight w:val="0"/>
                  <w:marTop w:val="223"/>
                  <w:marBottom w:val="223"/>
                  <w:divBdr>
                    <w:top w:val="none" w:sz="0" w:space="0" w:color="auto"/>
                    <w:left w:val="none" w:sz="0" w:space="0" w:color="auto"/>
                    <w:bottom w:val="none" w:sz="0" w:space="0" w:color="auto"/>
                    <w:right w:val="none" w:sz="0" w:space="0" w:color="auto"/>
                  </w:divBdr>
                  <w:divsChild>
                    <w:div w:id="1686587565">
                      <w:marLeft w:val="0"/>
                      <w:marRight w:val="0"/>
                      <w:marTop w:val="0"/>
                      <w:marBottom w:val="0"/>
                      <w:divBdr>
                        <w:top w:val="none" w:sz="0" w:space="0" w:color="auto"/>
                        <w:left w:val="none" w:sz="0" w:space="0" w:color="auto"/>
                        <w:bottom w:val="none" w:sz="0" w:space="0" w:color="auto"/>
                        <w:right w:val="none" w:sz="0" w:space="0" w:color="auto"/>
                      </w:divBdr>
                      <w:divsChild>
                        <w:div w:id="450518459">
                          <w:marLeft w:val="0"/>
                          <w:marRight w:val="0"/>
                          <w:marTop w:val="0"/>
                          <w:marBottom w:val="0"/>
                          <w:divBdr>
                            <w:top w:val="none" w:sz="0" w:space="0" w:color="auto"/>
                            <w:left w:val="none" w:sz="0" w:space="0" w:color="auto"/>
                            <w:bottom w:val="none" w:sz="0" w:space="0" w:color="auto"/>
                            <w:right w:val="none" w:sz="0" w:space="0" w:color="auto"/>
                          </w:divBdr>
                        </w:div>
                        <w:div w:id="94910816">
                          <w:marLeft w:val="0"/>
                          <w:marRight w:val="0"/>
                          <w:marTop w:val="0"/>
                          <w:marBottom w:val="0"/>
                          <w:divBdr>
                            <w:top w:val="none" w:sz="0" w:space="0" w:color="auto"/>
                            <w:left w:val="none" w:sz="0" w:space="0" w:color="auto"/>
                            <w:bottom w:val="none" w:sz="0" w:space="0" w:color="auto"/>
                            <w:right w:val="none" w:sz="0" w:space="0" w:color="auto"/>
                          </w:divBdr>
                        </w:div>
                        <w:div w:id="506363255">
                          <w:marLeft w:val="0"/>
                          <w:marRight w:val="0"/>
                          <w:marTop w:val="0"/>
                          <w:marBottom w:val="0"/>
                          <w:divBdr>
                            <w:top w:val="none" w:sz="0" w:space="0" w:color="auto"/>
                            <w:left w:val="none" w:sz="0" w:space="0" w:color="auto"/>
                            <w:bottom w:val="none" w:sz="0" w:space="0" w:color="auto"/>
                            <w:right w:val="none" w:sz="0" w:space="0" w:color="auto"/>
                          </w:divBdr>
                        </w:div>
                        <w:div w:id="1695766890">
                          <w:marLeft w:val="0"/>
                          <w:marRight w:val="0"/>
                          <w:marTop w:val="0"/>
                          <w:marBottom w:val="0"/>
                          <w:divBdr>
                            <w:top w:val="none" w:sz="0" w:space="0" w:color="auto"/>
                            <w:left w:val="none" w:sz="0" w:space="0" w:color="auto"/>
                            <w:bottom w:val="none" w:sz="0" w:space="0" w:color="auto"/>
                            <w:right w:val="none" w:sz="0" w:space="0" w:color="auto"/>
                          </w:divBdr>
                        </w:div>
                        <w:div w:id="15285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ecd.org/sti/ind/49894138.pdf" TargetMode="External"/><Relationship Id="rId5" Type="http://schemas.openxmlformats.org/officeDocument/2006/relationships/settings" Target="settings.xml"/><Relationship Id="rId10" Type="http://schemas.openxmlformats.org/officeDocument/2006/relationships/hyperlink" Target="https://www.ecb.europa.eu/pub/pdf/other/eb201602_article01.en.pdf?61d1a10be9740cc92a072a3e3d5c2dbb" TargetMode="External"/><Relationship Id="rId4" Type="http://schemas.microsoft.com/office/2007/relationships/stylesWithEffects" Target="stylesWithEffects.xml"/><Relationship Id="rId9" Type="http://schemas.openxmlformats.org/officeDocument/2006/relationships/hyperlink" Target="https://www.ecb.europa.eu/pub/pdf/scpwps/ecb.wp2064.en.pdf?316eb4d64f21dfa80fc73d305bd284bd"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68D8D-3908-488A-9B69-00D1A89C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853B3C76.dotm</Template>
  <TotalTime>380</TotalTime>
  <Pages>6</Pages>
  <Words>2058</Words>
  <Characters>11322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13354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LALLIARD</dc:creator>
  <cp:lastModifiedBy>Antoine LALLIARD</cp:lastModifiedBy>
  <cp:revision>30</cp:revision>
  <dcterms:created xsi:type="dcterms:W3CDTF">2017-12-07T15:46:00Z</dcterms:created>
  <dcterms:modified xsi:type="dcterms:W3CDTF">2017-12-22T09:24:00Z</dcterms:modified>
</cp:coreProperties>
</file>