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700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1750-1762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1763-1778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1778-1783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1784-1795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1,486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5,456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2,545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