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Baseline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1751-1775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post-1800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(first) MAJMAJBYIMP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Bight of Guinea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FATEcol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Original goal thwarted before disembarking slaves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Original goal thwarted after disembarking slaves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Unspecified/unknown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355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