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gridSpan w:val="1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Profits imputed or not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12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2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Danish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Dutch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English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French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Spanish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Hypothesis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Baseline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First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0.366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0.366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-0.503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Baseline including only imputed profits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First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0.302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0.309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0.776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-0.347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Baseline including imputed profits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First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0.194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0.541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4.289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-0.654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-0.503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