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4D" w:rsidRDefault="006F653A" w:rsidP="002176AD">
      <w:pPr>
        <w:jc w:val="both"/>
      </w:pPr>
      <w:r>
        <w:t>- Pourquoi les coûts de transports sont importants, en dépit de leur modestie par rapport aux coûts de commerce totaux ?</w:t>
      </w:r>
    </w:p>
    <w:p w:rsidR="006F653A" w:rsidRDefault="006F653A">
      <w:r>
        <w:t>-</w:t>
      </w:r>
      <w:r w:rsidR="002176AD">
        <w:t xml:space="preserve"> La différence CIF-FOB est-elle une bonne mesure des coûts de commerce ?</w:t>
      </w:r>
      <w:r w:rsidR="008A2B59">
        <w:t xml:space="preserve"> yes, mention Gaulier and Zignago ; </w:t>
      </w:r>
      <w:r w:rsidR="008817E1">
        <w:t>check J. Martin in EER.</w:t>
      </w:r>
    </w:p>
    <w:p w:rsidR="00A80CF4" w:rsidRDefault="00A80CF4">
      <w:r>
        <w:t>- problème : on aborde une vraie question de trade economics avec des données qui intéressent surtout les historiens des faits ?</w:t>
      </w:r>
      <w:r w:rsidR="00820D44">
        <w:t xml:space="preserve"> Comment répondre de façon pertinente à « comment modéliser coûts de </w:t>
      </w:r>
      <w:r w:rsidR="00820D44" w:rsidRPr="00820D44">
        <w:rPr>
          <w:b/>
        </w:rPr>
        <w:t>commerce</w:t>
      </w:r>
      <w:r w:rsidR="00820D44">
        <w:t xml:space="preserve"> (multiplicatif vs. additif) ? » avec des donnes de coûts de </w:t>
      </w:r>
      <w:r w:rsidR="00820D44">
        <w:rPr>
          <w:b/>
        </w:rPr>
        <w:t>transport</w:t>
      </w:r>
      <w:r w:rsidR="00820D44">
        <w:t> ?</w:t>
      </w:r>
    </w:p>
    <w:p w:rsidR="00237D3F" w:rsidRDefault="00237D3F">
      <w:pPr>
        <w:rPr>
          <w:lang w:val="en-US"/>
        </w:rPr>
      </w:pPr>
      <w:r w:rsidRPr="001077D0">
        <w:rPr>
          <w:lang w:val="en-US"/>
        </w:rPr>
        <w:t xml:space="preserve">- </w:t>
      </w:r>
      <w:r w:rsidR="00174D5E" w:rsidRPr="001077D0">
        <w:rPr>
          <w:lang w:val="en-US"/>
        </w:rPr>
        <w:t>propose a methodology that can be implemented on many different datasets, and illustrate it with Hummels data.</w:t>
      </w:r>
      <w:bookmarkStart w:id="0" w:name="_GoBack"/>
      <w:bookmarkEnd w:id="0"/>
    </w:p>
    <w:p w:rsidR="001077D0" w:rsidRDefault="001077D0">
      <w:pPr>
        <w:rPr>
          <w:lang w:val="en-US"/>
        </w:rPr>
      </w:pPr>
    </w:p>
    <w:p w:rsidR="001077D0" w:rsidRDefault="001077D0">
      <w:r>
        <w:t>- Et aussi Anderson et Wincoop 2004. 170% =&gt; 55% x 74%. 74% =&gt; 21% x 44%. 21% =&gt; 9% x 11%. 11% : cif/fob</w:t>
      </w:r>
    </w:p>
    <w:p w:rsidR="001077D0" w:rsidRDefault="001077D0">
      <w:r>
        <w:t>- Jérome : comment vendre la papier. Y aller de manière un peu désinnibé… Important, au moment où les gens commencent à en parler. Donc « qu’est-ce qu’on rate % quand on rate les coûts additifs ».</w:t>
      </w:r>
      <w:r>
        <w:br/>
      </w:r>
      <w:r w:rsidR="008A2B59">
        <w:t xml:space="preserve">- </w:t>
      </w:r>
      <w:r>
        <w:t>Problème : positionnement vis à vis Irrarazabal. Revised and resubmit Restat.</w:t>
      </w:r>
      <w:r>
        <w:br/>
        <w:t>Eux : modèle-dependent. Nous : données. « Let the data speak ».</w:t>
      </w:r>
      <w:r>
        <w:br/>
        <w:t>Eux : une année, un petit pays. Nous : Plusieurs années, un gros pays. Une étude de 2008-2009.</w:t>
      </w:r>
      <w:r>
        <w:br/>
      </w:r>
      <w:r w:rsidR="008A2B59">
        <w:t xml:space="preserve">- </w:t>
      </w:r>
      <w:r>
        <w:t>Problème : on regarde une petite partie des coûts du commerce. Le situer par rapport au shipping sector. Par rapport à la question concurrentielle ? Peut-être que les multiplicatifs sont concurrentiels et pas les additifs ?</w:t>
      </w:r>
      <w:r>
        <w:br/>
        <w:t>Ou souligner un fait stylisé simple, avec coûts additif et coût multiplicatif.</w:t>
      </w:r>
    </w:p>
    <w:p w:rsidR="00F23875" w:rsidRDefault="00F23875"/>
    <w:p w:rsidR="00F23875" w:rsidRDefault="008A2B59" w:rsidP="00F23875">
      <w:r>
        <w:t xml:space="preserve">- </w:t>
      </w:r>
      <w:r w:rsidR="00F23875">
        <w:t xml:space="preserve">Peut-être ne pas </w:t>
      </w:r>
      <w:r>
        <w:t>faire de théorie dans ce papier</w:t>
      </w:r>
      <w:r w:rsidR="00F23875">
        <w:t>. Ou bien, si notre focus c’est Hummels 2007, il faudra peut-</w:t>
      </w:r>
      <w:r w:rsidR="00F23875">
        <w:t>être faire un modèle théorique.</w:t>
      </w:r>
    </w:p>
    <w:p w:rsidR="00F23875" w:rsidRDefault="00F23875" w:rsidP="00F23875">
      <w:r>
        <w:t>Ou en fait, on dit que même dans le shipping costs, les choses sont principalement multiplicatives. Donc l’exemple de Fedex n’est pas le bon.</w:t>
      </w:r>
    </w:p>
    <w:p w:rsidR="00F23875" w:rsidRPr="001077D0" w:rsidRDefault="008A2B59" w:rsidP="00F23875">
      <w:r>
        <w:t xml:space="preserve">- </w:t>
      </w:r>
      <w:r w:rsidR="00F23875">
        <w:t>Importance d’avoir les données récentes</w:t>
      </w:r>
    </w:p>
    <w:sectPr w:rsidR="00F23875" w:rsidRPr="001077D0" w:rsidSect="0041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C161F"/>
    <w:rsid w:val="0001254D"/>
    <w:rsid w:val="001077D0"/>
    <w:rsid w:val="00174D5E"/>
    <w:rsid w:val="002176AD"/>
    <w:rsid w:val="00237D3F"/>
    <w:rsid w:val="004120D3"/>
    <w:rsid w:val="006C161F"/>
    <w:rsid w:val="006F653A"/>
    <w:rsid w:val="00820D44"/>
    <w:rsid w:val="008817E1"/>
    <w:rsid w:val="008A2B59"/>
    <w:rsid w:val="00A80CF4"/>
    <w:rsid w:val="00F23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hericour</dc:creator>
  <cp:keywords/>
  <dc:description/>
  <cp:lastModifiedBy>hericourt</cp:lastModifiedBy>
  <cp:revision>9</cp:revision>
  <dcterms:created xsi:type="dcterms:W3CDTF">2014-06-27T13:59:00Z</dcterms:created>
  <dcterms:modified xsi:type="dcterms:W3CDTF">2014-07-08T13:22:00Z</dcterms:modified>
</cp:coreProperties>
</file>