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Logic process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When the user first visits the site they should head over to #about and #rules to make sure they know what they are getting into. The “Front page” link on the top right of the screens takes the user to the unlogged in front page that has a search bar and a nice visual. You can also click the logo in the event you do not see the front page option. On the right side you will see the daily cat and daily fact.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If you type something into the search bar and enter it will take you to a results page. </w:t>
      </w:r>
    </w:p>
    <w:p w:rsidR="00000000" w:rsidDel="00000000" w:rsidP="00000000" w:rsidRDefault="00000000" w:rsidRPr="00000000" w14:paraId="00000006">
      <w:pPr>
        <w:rPr/>
      </w:pPr>
      <w:r w:rsidDel="00000000" w:rsidR="00000000" w:rsidRPr="00000000">
        <w:rPr>
          <w:rtl w:val="0"/>
        </w:rPr>
        <w:t xml:space="preserve">From most pages within the site you will see a sidebar on the left with all the current channels that you can visit. Clicking on one of them will take you to that channel and display the topics.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If a user wants to sign up for the site they can click the signup button on the front page. This will take the user to the signup page where they can upload a profile picture, add a description, choose gender, add some interests and a security question used for password recovery. If you skip the password or username you will be prompted (via JS) to fill them in. once filled in you can go to the login page, which has an option in the event you forget your password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 forgot password function allows you to input your username and answer your recovery question. (temporarily set as “bob”). Once you get the right answer it will allow you to pick a new password.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Don’t see a channel you want, feel free to navigate to the bottom of the home page, a channel request form link is down there. Once clicked you will have to fill out the name of the channel. Description is optional but the chances of it getting accepted are lower when there is no description.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Under the channel the option to view posts is below the picture (in the future users can make posts) For right now you can only view the temporary post which shows who made it, their profile picture, their description, along with the post title, post itself and comments.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In the header, the user can click profile to view their information. This will show their interests and some stats on how many posts and how many likes the user has gotten. It also shows their achievements that they have gotten from interacting on the website.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A logged in user will be able to visit the home page which will show recent posts made in channels that they enjoy. </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In the end the user can press log off and be signed out of the website.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