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50" w:after="225" w:line="240"/>
        <w:ind w:right="0" w:left="0" w:firstLine="0"/>
        <w:jc w:val="center"/>
        <w:rPr>
          <w:rFonts w:ascii="Arial Black" w:hAnsi="Arial Black" w:cs="Arial Black" w:eastAsia="Arial Black"/>
          <w:b/>
          <w:color w:val="FF0000"/>
          <w:spacing w:val="0"/>
          <w:position w:val="0"/>
          <w:sz w:val="36"/>
          <w:u w:val="single"/>
          <w:shd w:fill="F9F9FB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6"/>
          <w:u w:val="single"/>
          <w:shd w:fill="F9F9FB" w:val="clear"/>
        </w:rPr>
        <w:t xml:space="preserve">DENGUE</w:t>
      </w:r>
    </w:p>
    <w:p>
      <w:pPr>
        <w:spacing w:before="0" w:after="375" w:line="240"/>
        <w:ind w:right="0" w:left="0" w:firstLine="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Dengue fever, commonly known as 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breakbone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fever, is a mosquito-borne infectious disease caused by the 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dengue virus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. It is caused when an 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Aedes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mosquito carrying the virus bites a healthy person. This disease is mainly found in the tropical and sub-tropical regions of the world. </w:t>
      </w:r>
    </w:p>
    <w:p>
      <w:pPr>
        <w:spacing w:before="450" w:after="225" w:line="240"/>
        <w:ind w:right="0" w:left="0" w:firstLine="0"/>
        <w:jc w:val="both"/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</w:pPr>
      <w:r>
        <w:rPr>
          <w:rFonts w:ascii="Arial Black" w:hAnsi="Arial Black" w:cs="Arial Black" w:eastAsia="Arial Black"/>
          <w:b/>
          <w:color w:val="383D4A"/>
          <w:spacing w:val="0"/>
          <w:position w:val="0"/>
          <w:sz w:val="28"/>
          <w:shd w:fill="F9F9FB" w:val="clear"/>
        </w:rPr>
        <w:t xml:space="preserve">CAUSATIVE AGENT</w:t>
      </w:r>
    </w:p>
    <w:p>
      <w:pPr>
        <w:spacing w:before="100" w:after="75" w:line="240"/>
        <w:ind w:right="0" w:left="0" w:firstLine="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C4245"/>
          <w:spacing w:val="0"/>
          <w:position w:val="0"/>
          <w:sz w:val="28"/>
          <w:shd w:fill="auto" w:val="clear"/>
        </w:rPr>
        <w:t xml:space="preserve">Dengue is caused by the virus called </w:t>
      </w:r>
      <w:r>
        <w:rPr>
          <w:rFonts w:ascii="Calibri" w:hAnsi="Calibri" w:cs="Calibri" w:eastAsia="Calibri"/>
          <w:b/>
          <w:color w:val="3C4245"/>
          <w:spacing w:val="0"/>
          <w:position w:val="0"/>
          <w:sz w:val="28"/>
          <w:shd w:fill="auto" w:val="clear"/>
        </w:rPr>
        <w:t xml:space="preserve">dengue virus (DENV)</w:t>
      </w:r>
      <w:r>
        <w:rPr>
          <w:rFonts w:ascii="Calibri" w:hAnsi="Calibri" w:cs="Calibri" w:eastAsia="Calibri"/>
          <w:color w:val="3C4245"/>
          <w:spacing w:val="0"/>
          <w:position w:val="0"/>
          <w:sz w:val="28"/>
          <w:shd w:fill="auto" w:val="clear"/>
        </w:rPr>
        <w:t xml:space="preserve">. There are four DENV serotypes</w:t>
      </w:r>
      <w:r>
        <w:rPr>
          <w:rFonts w:ascii="Arial" w:hAnsi="Arial" w:cs="Arial" w:eastAsia="Arial"/>
          <w:b/>
          <w:color w:val="3C4245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auto" w:val="clear"/>
        </w:rPr>
        <w:t xml:space="preserve">namely - 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auto" w:val="clear"/>
        </w:rPr>
        <w:t xml:space="preserve">DENV-1, DENV-2, DENV-3, and DENV-4.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00" w:after="75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FFFFFF" w:val="clear"/>
        </w:rPr>
        <w:t xml:space="preserve">TRANSMISSION</w:t>
      </w:r>
    </w:p>
    <w:p>
      <w:pPr>
        <w:spacing w:before="100" w:after="75" w:line="240"/>
        <w:ind w:right="0" w:left="0" w:firstLine="0"/>
        <w:jc w:val="both"/>
        <w:rPr>
          <w:rFonts w:ascii="Arial" w:hAnsi="Arial" w:cs="Arial" w:eastAsia="Arial"/>
          <w:b/>
          <w:color w:val="3C424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Dengue viruses are spread to people through the bite of an infected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Aedes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species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A.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aegypti 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FFFFFF" w:val="clear"/>
        </w:rPr>
        <w:t xml:space="preserve">or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 A. albopictus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) mosquito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FFFFFF" w:val="clear"/>
        </w:rPr>
        <w:t xml:space="preserve">. 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auto" w:val="clear"/>
        </w:rPr>
        <w:t xml:space="preserve">The virus enters a mosquito when it bites an already infected person. And the illness is spread when it bites a healthy person, and the virus spreads through the person’s bloodstream.</w:t>
      </w:r>
    </w:p>
    <w:p>
      <w:pPr>
        <w:spacing w:before="450" w:after="225" w:line="240"/>
        <w:ind w:right="0" w:left="0" w:firstLine="0"/>
        <w:jc w:val="both"/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</w:pPr>
      <w:r>
        <w:rPr>
          <w:rFonts w:ascii="Arial Black" w:hAnsi="Arial Black" w:cs="Arial Black" w:eastAsia="Arial Black"/>
          <w:b/>
          <w:color w:val="383D4A"/>
          <w:spacing w:val="0"/>
          <w:position w:val="0"/>
          <w:sz w:val="28"/>
          <w:shd w:fill="F9F9FB" w:val="clear"/>
        </w:rPr>
        <w:t xml:space="preserve">SYMPTOMS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 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  <w:t xml:space="preserve">Symptoms typically begin three to fourteen days after infection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 Mild symptoms of dengue can be confused with other illnesses that cause fever, aches and pains, or a rash.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The most common symptom of dengue is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fever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104 F (40 C)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with any of the following: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9F9FB" w:val="clear"/>
        </w:rPr>
        <w:t xml:space="preserve">Nausea, vomiting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Headache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9F9FB" w:val="clear"/>
        </w:rPr>
        <w:t xml:space="preserve">Skin rash, 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F9F9FB" w:val="clear"/>
        </w:rPr>
        <w:t xml:space="preserve">which appears two to five days after the onset of fever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9F9FB" w:val="clear"/>
        </w:rPr>
        <w:t xml:space="preserve">Aches and pains (eye pain, typically behind the eyes, muscle, joint, or bone pain)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Symptoms of dengue typically last 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7 days. Most people will recover after about a week.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FFFFFF" w:val="clear"/>
        </w:rPr>
        <w:t xml:space="preserve">SYMPTOMS OF SEVERE DENGUE</w:t>
      </w:r>
    </w:p>
    <w:p>
      <w:pPr>
        <w:spacing w:before="0" w:after="360" w:line="360"/>
        <w:ind w:right="0" w:left="0" w:firstLine="0"/>
        <w:jc w:val="both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Severe dengue happens when the blood vessels become damaged and leaky. And the number of clot-forming cells (platelets) in the bloodstream drops. This can lead to shock, internal bleeding, organ failure and even death.</w:t>
      </w:r>
    </w:p>
    <w:p>
      <w:pPr>
        <w:spacing w:before="0" w:after="360" w:line="360"/>
        <w:ind w:right="0" w:left="0" w:firstLine="0"/>
        <w:jc w:val="both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Severe dengue fever is a life-threatening. The warning signs usually begin the first day or two after your fever goes away, and may include: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Severe stomach pain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Persistent vomiting (at least 3 times in 24 hours)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Bleeding from  gums or nose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Blood in urine, stools or vomit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Bleeding under the skin, which might look like bruising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Difficult or rapid breathing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Fatigue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  <w:t xml:space="preserve">Irritability or restlessness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80" w:line="336"/>
        <w:ind w:right="0" w:left="720" w:hanging="360"/>
        <w:jc w:val="both"/>
        <w:rPr>
          <w:rFonts w:ascii="Calibri" w:hAnsi="Calibri" w:cs="Calibri" w:eastAsia="Calibri"/>
          <w:color w:val="11111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If one had dengue in the past, he/she is more likely to develop severe dengue.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Infants and pregnant women are at higher risk for developing severe dengue.</w:t>
      </w:r>
    </w:p>
    <w:p>
      <w:pPr>
        <w:spacing w:before="0" w:after="375" w:line="240"/>
        <w:ind w:right="0" w:left="0" w:firstLine="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There are three types of fever a person is prone to, namely 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–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Mild Dengue Fever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, 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Dengue Haemorrhagic Fever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and </w:t>
      </w: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Dengue Shock Syndrome.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Mild Dengue Fever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 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–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Symptoms are seen after a week from the bite and include severe or fatal complications.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Dengue Haemorrhagic Fever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 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–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Symptoms are mild but can gradually worsen within a few days.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Dengue Shock Syndrome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 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–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This is a severe form of dengue and can even cause death.</w:t>
      </w:r>
    </w:p>
    <w:p>
      <w:pPr>
        <w:spacing w:before="450" w:after="225" w:line="240"/>
        <w:ind w:right="0" w:left="0" w:firstLine="0"/>
        <w:jc w:val="both"/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</w:pPr>
      <w:r>
        <w:rPr>
          <w:rFonts w:ascii="Arial Black" w:hAnsi="Arial Black" w:cs="Arial Black" w:eastAsia="Arial Black"/>
          <w:b/>
          <w:color w:val="383D4A"/>
          <w:spacing w:val="0"/>
          <w:position w:val="0"/>
          <w:sz w:val="28"/>
          <w:shd w:fill="F9F9FB" w:val="clear"/>
        </w:rPr>
        <w:t xml:space="preserve">TREATMENT</w:t>
      </w:r>
    </w:p>
    <w:p>
      <w:pPr>
        <w:spacing w:before="0" w:after="375" w:line="240"/>
        <w:ind w:right="0" w:left="0" w:firstLine="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There is no specific treatment of Dengue fever or cure as Dengue is a virus. Timely intervention can help, depending on how severe the disease is. Here are a few basic treatments of Dengue fever: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Medication: 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Painkillers like Tylenol or Paracetamol are generally prescribed to the patients. IV drips are sometimes supplemented in case of severe dehydration.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Stay hydrated: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 This is crucial as most of bodily fluids are lost during vomiting and high fever. Continuous intake of fluids will make sure that the body does not easily dehydrate.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375" w:line="240"/>
        <w:ind w:right="0" w:left="720" w:hanging="36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Calibri" w:hAnsi="Calibri" w:cs="Calibri" w:eastAsia="Calibri"/>
          <w:b/>
          <w:color w:val="383D4A"/>
          <w:spacing w:val="0"/>
          <w:position w:val="0"/>
          <w:sz w:val="28"/>
          <w:shd w:fill="F9F9FB" w:val="clear"/>
        </w:rPr>
        <w:t xml:space="preserve">Hygiene: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 Hygiene is of the utmost importance. The patient can opt for a sponge bath if not a regular bath. Add a few drops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9F9FB" w:val="clear"/>
        </w:rPr>
        <w:t xml:space="preserve">of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9F9FB" w:val="clear"/>
          </w:rPr>
          <w:t xml:space="preserve">disinfectant liquid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9F9FB" w:val="clear"/>
        </w:rPr>
        <w:t xml:space="preserve">  to the water being used for bathing. It is also advisable to sanitize your hand with a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9F9FB" w:val="clear"/>
          </w:rPr>
          <w:t xml:space="preserve">hand sanitizer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9F9FB" w:val="clear"/>
        </w:rPr>
        <w:t xml:space="preserve">  before and after visiting the patient in the hospital. Disinfect the water used to wash the patient’s clothes to rid the clothes</w:t>
      </w:r>
      <w:r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  <w:t xml:space="preserve"> of germs.</w:t>
      </w:r>
    </w:p>
    <w:p>
      <w:pPr>
        <w:spacing w:before="450" w:after="225" w:line="240"/>
        <w:ind w:right="0" w:left="0" w:firstLine="0"/>
        <w:jc w:val="both"/>
        <w:rPr>
          <w:rFonts w:ascii="Calibri" w:hAnsi="Calibri" w:cs="Calibri" w:eastAsia="Calibri"/>
          <w:color w:val="383D4A"/>
          <w:spacing w:val="0"/>
          <w:position w:val="0"/>
          <w:sz w:val="28"/>
          <w:shd w:fill="F9F9FB" w:val="clear"/>
        </w:rPr>
      </w:pPr>
      <w:r>
        <w:rPr>
          <w:rFonts w:ascii="Arial Black" w:hAnsi="Arial Black" w:cs="Arial Black" w:eastAsia="Arial Black"/>
          <w:b/>
          <w:color w:val="383D4A"/>
          <w:spacing w:val="0"/>
          <w:position w:val="0"/>
          <w:sz w:val="28"/>
          <w:shd w:fill="F9F9FB" w:val="clear"/>
        </w:rPr>
        <w:t xml:space="preserve">PREVENTION </w:t>
      </w:r>
    </w:p>
    <w:p>
      <w:pPr>
        <w:spacing w:before="0" w:after="172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best way to prevent the disease is to prevent bites by infected mosquitoes. This involves protecting yourself and making efforts to keep the mosquito population down. 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Use mosquito repellents, even indoors.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When outdoors, wear long-sleeved shirts and long pants tucked into socks.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Make sure window and door screens are secure and free of holes. If sleeping areas are not screened or air conditioned, use mosquito nets.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To reduce the mosquito population, get rid of places where mosquitoes can breed.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444444"/>
          <w:spacing w:val="-4"/>
          <w:position w:val="0"/>
          <w:sz w:val="36"/>
          <w:shd w:fill="auto" w:val="clear"/>
        </w:rPr>
        <w:t xml:space="preserve">MALARIA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Malaria is a potentially life-threatening parasitic disease caused by infection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with Plasmodium protozoa transmitted by an infective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female Anopheles mosquito called "malaria vectors." There are four kinds of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malaria parasites that can infect humans: Plasmodium vivax, P. ovale, P. malariae,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and P. falciparum. P. falciparum causes a more severe form of the disease and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those who contract this form of malaria have a higher risk of death..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444444"/>
          <w:spacing w:val="-4"/>
          <w:position w:val="0"/>
          <w:sz w:val="28"/>
          <w:shd w:fill="auto" w:val="clear"/>
        </w:rPr>
        <w:t xml:space="preserve">CAUSATIVE AGENT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Malaria is caused by a protozoan parasite of the genus plasmodium. The parasite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is transmitted to humans most commonly through mosquito bites.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Symptoms: Malaria signs and symptoms typically begin within a few weeks after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being bitten by an infected mosquito. However, some types of malaria parasites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can lie dormant in your body for up to a year. Signs and symptoms of malaria may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include: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Fever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Chills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General feeling of discomfort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Headache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Nausea and vomiting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Diarrhea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Abdominal pain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Muscle or joint pain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Fatigue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Rapid breathing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Rapid heart rate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Cough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Some people who have malaria experience cycles of malaria "attacks." An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attack usually starts with shivering and chills, followed by a high fever,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followed by sweating and a return to normal temperature.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Symptoms of severe malaria include: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swelling of the blood vessels of the brain, or cerebral malaria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an accumulation of fluid in the lungs that causes breathing problems,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or pulmonary edema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organ failure of the kidneys, liver, or spleen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anemia due to the destruction of red blood cells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low blood sugar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444444"/>
          <w:spacing w:val="-4"/>
          <w:position w:val="0"/>
          <w:sz w:val="28"/>
          <w:shd w:fill="auto" w:val="clear"/>
        </w:rPr>
        <w:t xml:space="preserve">MODE OF TRANSMISSION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In most cases, malaria is transmitted through the bites of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female Anopheles mosquitoes. Anopheles mosquitoes lay their eggs in water,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which hatch into larvae, eventually emerging as adult mosquitoes. The female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mosquitoes seek a blood meal to nurture their eggs. Transmission is more intense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in places where the mosquito lifespan is longer (so that the parasite has time to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complete its development inside the mosquito) and where it prefers to bite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humans rather than other animals.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Transmission also depends on climatic conditions that may affect the number and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survival of mosquitoes, such as rainfall patterns, temperature and humidity. In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many places, transmission is seasonal, with the peak during and just after the rainy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season. Malaria epidemics can occur when climate and other conditions suddenly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favour transmission in areas where people have little or no immunity to malaria.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They can also occur when people with low immunity move into areas with intense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malaria transmission, for instance to find work, or as refugees.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Mosquito transmission cycle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</w:t>
      </w:r>
      <w:r>
        <w:rPr>
          <w:rFonts w:ascii="Calibri" w:hAnsi="Calibri" w:cs="Calibri" w:eastAsia="Calibri"/>
          <w:b/>
          <w:color w:val="444444"/>
          <w:spacing w:val="-4"/>
          <w:position w:val="0"/>
          <w:sz w:val="28"/>
          <w:shd w:fill="auto" w:val="clear"/>
        </w:rPr>
        <w:t xml:space="preserve">Uninfected mosquito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. A mosquito becomes infected by feeding on a person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who has malaria.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</w:t>
      </w:r>
      <w:r>
        <w:rPr>
          <w:rFonts w:ascii="Calibri" w:hAnsi="Calibri" w:cs="Calibri" w:eastAsia="Calibri"/>
          <w:b/>
          <w:color w:val="444444"/>
          <w:spacing w:val="-4"/>
          <w:position w:val="0"/>
          <w:sz w:val="28"/>
          <w:shd w:fill="auto" w:val="clear"/>
        </w:rPr>
        <w:t xml:space="preserve">Transmission of parasite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. If this mosquito bites you in the future, it can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transmit malaria parasites to you.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</w:t>
      </w:r>
      <w:r>
        <w:rPr>
          <w:rFonts w:ascii="Calibri" w:hAnsi="Calibri" w:cs="Calibri" w:eastAsia="Calibri"/>
          <w:b/>
          <w:color w:val="444444"/>
          <w:spacing w:val="-4"/>
          <w:position w:val="0"/>
          <w:sz w:val="28"/>
          <w:shd w:fill="auto" w:val="clear"/>
        </w:rPr>
        <w:t xml:space="preserve">In the liver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. Once the parasites enter your body, they travel to your liver —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where some types can lie dormant for as long as a year.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</w:t>
      </w:r>
      <w:r>
        <w:rPr>
          <w:rFonts w:ascii="Calibri" w:hAnsi="Calibri" w:cs="Calibri" w:eastAsia="Calibri"/>
          <w:b/>
          <w:color w:val="444444"/>
          <w:spacing w:val="-4"/>
          <w:position w:val="0"/>
          <w:sz w:val="28"/>
          <w:shd w:fill="auto" w:val="clear"/>
        </w:rPr>
        <w:t xml:space="preserve">Into the bloodstream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. When the parasites mature, they leave the liver and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infect your red blood cells. This is when people typically develop malaria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symptoms.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</w:t>
      </w:r>
      <w:r>
        <w:rPr>
          <w:rFonts w:ascii="Calibri" w:hAnsi="Calibri" w:cs="Calibri" w:eastAsia="Calibri"/>
          <w:b/>
          <w:color w:val="444444"/>
          <w:spacing w:val="-4"/>
          <w:position w:val="0"/>
          <w:sz w:val="28"/>
          <w:shd w:fill="auto" w:val="clear"/>
        </w:rPr>
        <w:t xml:space="preserve">On to the next person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. If an uninfected mosquito bites you at this point in the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cycle, it will become infected with your malaria parasites and can spread them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to the other people it bites.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Other modes of transmission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Because the parasites that cause malaria affect red blood cells, people can also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catch malaria from exposure to infected blood, including: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From mother to unborn child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Through blood transfusions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• By sharing needles used to inject drugs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444444"/>
          <w:spacing w:val="-4"/>
          <w:position w:val="0"/>
          <w:sz w:val="28"/>
          <w:shd w:fill="auto" w:val="clear"/>
        </w:rPr>
        <w:t xml:space="preserve">Prevention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Vector control is the main way to prevent and reduce malaria transmission. Two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forms of vector control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1. INSECTICIDE-TREATED MOSQUITO NETS AND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2. INDOOR RESIDUAL SPRAYING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444444"/>
          <w:spacing w:val="-4"/>
          <w:position w:val="0"/>
          <w:sz w:val="28"/>
          <w:shd w:fill="auto" w:val="clear"/>
        </w:rPr>
        <w:t xml:space="preserve">1. INSECTICIDE-TREATED MOSQUITO NETS: 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Sleeping under an insecticide</w:t>
        <w:t xml:space="preserve"> treated net (ITN) can reduce contact between mosquitoes and humans by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providing both a physical barrier and an insecticidal effect. Population-wide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protection can result from the killing of mosquitoes on a large scale where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there is high access and usage of such nets within a community.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444444"/>
          <w:spacing w:val="-4"/>
          <w:position w:val="0"/>
          <w:sz w:val="28"/>
          <w:shd w:fill="auto" w:val="clear"/>
        </w:rPr>
        <w:t xml:space="preserve">2. INDOOR RESIDUAL SPRAYING 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(IRS) with insecticides is another powerful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way to rapidly reduce malaria transmission. It involves spraying the inside of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housing structures with an insecticide, typically once or twice per year. To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confer significant community protection, IRS should be implemented at a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high level of coverage.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444444"/>
          <w:spacing w:val="-4"/>
          <w:position w:val="0"/>
          <w:sz w:val="28"/>
          <w:shd w:fill="auto" w:val="clear"/>
        </w:rPr>
        <w:t xml:space="preserve">ANTIMALARIAL DRUGS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Antimalarial medicines can also be used to prevent malaria. For travellers,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malaria can be prevented through chemoprophylaxis, which suppresses the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blood stage of malaria infections, thereby preventing malaria disease.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For pregnant women living in moderate-to-high transmission areas, WHO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recommends at least 3 doses of intermittent preventive treatment with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sulfadoxine-pyrimethamine at each scheduled antenatal visit after the first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trimester.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444444"/>
          <w:spacing w:val="-4"/>
          <w:position w:val="0"/>
          <w:sz w:val="28"/>
          <w:shd w:fill="auto" w:val="clear"/>
        </w:rPr>
        <w:t xml:space="preserve">➢</w:t>
      </w: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 For infants living in high-transmission areas of Africa, 3 doses of intermittent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preventive treatment with sulfadoxine-pyrimethamine are recommended.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-4"/>
          <w:position w:val="0"/>
          <w:sz w:val="28"/>
          <w:shd w:fill="auto" w:val="clear"/>
        </w:rPr>
        <w:t xml:space="preserve">VACCINES AGAINST MALARIA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RTS,S/AS01 (RTS,S) is the only vaccine to show that it can significantly reduce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malaria, and life-threatening severe malaria, in young African children. It acts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against P. falciparum, the most deadly malaria parasite globally and the most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prevalent in Africa. Among children who received 4 doses in large-scale clinical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trials, the vaccine prevented approximately 4 in 10 cases of malaria over a 4-year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4444"/>
          <w:spacing w:val="-4"/>
          <w:position w:val="0"/>
          <w:sz w:val="28"/>
          <w:shd w:fill="auto" w:val="clear"/>
        </w:rPr>
        <w:t xml:space="preserve">period.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2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ettol.co.in/en/products/disinfectant-liquids/dettol-disinfectant-multi-use-hygiene-liquid/" Id="docRId0" Type="http://schemas.openxmlformats.org/officeDocument/2006/relationships/hyperlink" /><Relationship TargetMode="External" Target="https://www.dettol.co.in/en/products/hand-sanitiser/dettol-instant-hand-sanitize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