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3CF7" w14:textId="77777777" w:rsidR="001F3B69" w:rsidRDefault="004B4E02">
      <w:pPr>
        <w:pStyle w:val="Overskrift1"/>
      </w:pPr>
      <w:r>
        <w:t>Styringsgruppereferat – Uke 4</w:t>
      </w:r>
    </w:p>
    <w:p w14:paraId="5863DB90" w14:textId="77777777" w:rsidR="001F3B69" w:rsidRDefault="004B4E02">
      <w:r>
        <w:t>Prosjekt: Abacus</w:t>
      </w:r>
    </w:p>
    <w:p w14:paraId="669259B1" w14:textId="77777777" w:rsidR="001F3B69" w:rsidRDefault="004B4E02">
      <w:r>
        <w:t>Dato: Uke 4, onsdag 08:30–09:30 (Teams)</w:t>
      </w:r>
    </w:p>
    <w:p w14:paraId="48A0E111" w14:textId="77777777" w:rsidR="001F3B69" w:rsidRDefault="004B4E02">
      <w:r>
        <w:t>Referent: Emma Løken (PL)</w:t>
      </w:r>
    </w:p>
    <w:p w14:paraId="24B96A75" w14:textId="77777777" w:rsidR="001F3B69" w:rsidRDefault="004B4E02">
      <w:pPr>
        <w:pStyle w:val="Overskrift2"/>
      </w:pPr>
      <w:r>
        <w:t>Deltakere</w:t>
      </w:r>
    </w:p>
    <w:p w14:paraId="2751A9A3" w14:textId="77777777" w:rsidR="001F3B69" w:rsidRDefault="004B4E02">
      <w:r>
        <w:t>- Henrik Lian – Styringsgruppeleder (Direktør Produksjon &amp; Marked)</w:t>
      </w:r>
      <w:r>
        <w:br/>
        <w:t>- Emma Løken – Prosjektleder</w:t>
      </w:r>
      <w:r>
        <w:br/>
      </w:r>
      <w:r>
        <w:t>- Jonas Myrvoll – Produktleder</w:t>
      </w:r>
      <w:r>
        <w:br/>
        <w:t>- Sara Elvebakk – Prosess / Forandringsledelse</w:t>
      </w:r>
      <w:r>
        <w:br/>
        <w:t>- Tobias Haug – Teknisk arkitekt</w:t>
      </w:r>
    </w:p>
    <w:p w14:paraId="22BCC025" w14:textId="77777777" w:rsidR="001F3B69" w:rsidRDefault="004B4E02">
      <w:pPr>
        <w:pStyle w:val="Overskrift2"/>
      </w:pPr>
      <w:r>
        <w:t>Agenda</w:t>
      </w:r>
    </w:p>
    <w:p w14:paraId="73F14D71" w14:textId="77777777" w:rsidR="001F3B69" w:rsidRDefault="004B4E02">
      <w:r>
        <w:t>1. Status og læring fra innsiktsfase</w:t>
      </w:r>
      <w:r>
        <w:br/>
        <w:t>2. Forventninger til første versjon (FV)</w:t>
      </w:r>
      <w:r>
        <w:br/>
        <w:t>3. Synlighet mot organisasjonen</w:t>
      </w:r>
      <w:r>
        <w:br/>
        <w:t>4. Risiko og tiltak framover</w:t>
      </w:r>
    </w:p>
    <w:p w14:paraId="2D3DFD37" w14:textId="77777777" w:rsidR="001F3B69" w:rsidRDefault="004B4E02">
      <w:pPr>
        <w:pStyle w:val="Overskrift2"/>
      </w:pPr>
      <w:r>
        <w:t>Oppsummering av diskusjon</w:t>
      </w:r>
    </w:p>
    <w:p w14:paraId="5F6409AA" w14:textId="77777777" w:rsidR="001F3B69" w:rsidRDefault="004B4E02">
      <w:r>
        <w:t xml:space="preserve">Henrik uttrykte ønske om tydeligere fremdrift og raskere leveranse av synlige resultater, spesielt mot markedet. Han understreket at organisasjonen forventer merkbare forbedringer og merverdi innen inneværende kvartal. Jonas svarte at første versjon er på vei, men at kvalitet og forståelse er viktig før bred synlighet. Tobias fremhevet risiko knyttet til datakvalitet og understreket behov for teknisk trygghet før skalering. Sara pekte på at begrepsavklaringer fortsatt er pågående, og at uklarhet her skaper </w:t>
      </w:r>
      <w:r>
        <w:t>støy i interne diskusjoner. Emma foreslo å bruke demoen i uke 6 som checkpoint for forventningsjustering og felles narrativ.</w:t>
      </w:r>
    </w:p>
    <w:p w14:paraId="692FA9E0" w14:textId="77777777" w:rsidR="001F3B69" w:rsidRDefault="004B4E02">
      <w:pPr>
        <w:pStyle w:val="Overskrift2"/>
      </w:pPr>
      <w:r>
        <w:t>Beslutninger</w:t>
      </w:r>
    </w:p>
    <w:p w14:paraId="2489465D" w14:textId="77777777" w:rsidR="001F3B69" w:rsidRDefault="004B4E02">
      <w:r>
        <w:t>- Demo i uke 6 skal gjennomføres som planlagt, men må rammes inn tydelig som ‘tidlig visning’ og ikke ferdig produkt.</w:t>
      </w:r>
      <w:r>
        <w:br/>
        <w:t>- Kommunikasjon internt skal styrkes for å motvirke misforståelser om modenhet og scope.</w:t>
      </w:r>
      <w:r>
        <w:br/>
        <w:t>- Produktleder (Jonas) utarbeider tydelig definisjon av hva som ligger i første versjon.</w:t>
      </w:r>
      <w:r>
        <w:br/>
        <w:t>- Prosess (Sara) legger til språk for forventningsstyring i møter og kanaler.</w:t>
      </w:r>
      <w:r>
        <w:br/>
        <w:t>- Arkitekt (Tobias) bekrefter tekniske avhengigheter og risikooversikt før demo.</w:t>
      </w:r>
    </w:p>
    <w:p w14:paraId="4063F312" w14:textId="77777777" w:rsidR="001F3B69" w:rsidRDefault="004B4E02">
      <w:pPr>
        <w:pStyle w:val="Overskrift2"/>
      </w:pPr>
      <w:r>
        <w:t>Risiko og påpekninger fra styringsgruppen</w:t>
      </w:r>
    </w:p>
    <w:p w14:paraId="429A7C07" w14:textId="77777777" w:rsidR="001F3B69" w:rsidRDefault="004B4E02">
      <w:r>
        <w:t>Henrik påpekte at organisasjonen forventer resultater raskere enn leveransetempoet per nå kommuniserer. Han sa tydelig at «tempo og synlighet må opp for å sikre fremdriftstro». Han etterspurte en mer konkret plan for hvordan prosjektet skal demonstrere synlig verdi over de neste 3–5 ukene.</w:t>
      </w:r>
    </w:p>
    <w:p w14:paraId="4D9D9AF8" w14:textId="77777777" w:rsidR="001F3B69" w:rsidRDefault="004B4E02">
      <w:pPr>
        <w:pStyle w:val="Overskrift2"/>
      </w:pPr>
      <w:r>
        <w:lastRenderedPageBreak/>
        <w:t>Tiltak avtalt</w:t>
      </w:r>
    </w:p>
    <w:p w14:paraId="5E072D24" w14:textId="77777777" w:rsidR="001F3B69" w:rsidRDefault="004B4E02">
      <w:r>
        <w:t>- Lage tydelig narrativ for demoens hensikt og ikke-hensikt (Emma + Sara)</w:t>
      </w:r>
      <w:r>
        <w:br/>
        <w:t>- Konkretisere hva FV faktisk leverer og ikke leverer (Jonas)</w:t>
      </w:r>
      <w:r>
        <w:br/>
        <w:t>- Forberede FAQ/Q&amp;A-seksjon til demo (Emma + Jonas)</w:t>
      </w:r>
      <w:r>
        <w:br/>
        <w:t>- Gjøre risiko knyttet til datakvalitet eksplisitt og forståelig (Ravi + Tobias)</w:t>
      </w:r>
    </w:p>
    <w:sectPr w:rsidR="001F3B69" w:rsidSect="00034616">
      <w:headerReference w:type="even" r:id="rId11"/>
      <w:headerReference w:type="default" r:id="rId12"/>
      <w:head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A6087" w14:textId="77777777" w:rsidR="004B4E02" w:rsidRDefault="004B4E02" w:rsidP="00870CE6">
      <w:pPr>
        <w:spacing w:after="0" w:line="240" w:lineRule="auto"/>
      </w:pPr>
      <w:r>
        <w:separator/>
      </w:r>
    </w:p>
  </w:endnote>
  <w:endnote w:type="continuationSeparator" w:id="0">
    <w:p w14:paraId="7B9F400E" w14:textId="77777777" w:rsidR="004B4E02" w:rsidRDefault="004B4E02" w:rsidP="00870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712D9" w14:textId="77777777" w:rsidR="004B4E02" w:rsidRDefault="004B4E02" w:rsidP="00870CE6">
      <w:pPr>
        <w:spacing w:after="0" w:line="240" w:lineRule="auto"/>
      </w:pPr>
      <w:r>
        <w:separator/>
      </w:r>
    </w:p>
  </w:footnote>
  <w:footnote w:type="continuationSeparator" w:id="0">
    <w:p w14:paraId="3E5A25A5" w14:textId="77777777" w:rsidR="004B4E02" w:rsidRDefault="004B4E02" w:rsidP="00870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BD6A" w14:textId="1360D2E8" w:rsidR="00870CE6" w:rsidRDefault="00870CE6">
    <w:pPr>
      <w:pStyle w:val="Topptekst"/>
    </w:pPr>
    <w:r>
      <w:rPr>
        <w:noProof/>
      </w:rPr>
      <mc:AlternateContent>
        <mc:Choice Requires="wps">
          <w:drawing>
            <wp:anchor distT="0" distB="0" distL="0" distR="0" simplePos="0" relativeHeight="251659264" behindDoc="0" locked="0" layoutInCell="1" allowOverlap="1" wp14:anchorId="0487B985" wp14:editId="19400DE7">
              <wp:simplePos x="635" y="635"/>
              <wp:positionH relativeFrom="page">
                <wp:align>left</wp:align>
              </wp:positionH>
              <wp:positionV relativeFrom="page">
                <wp:align>top</wp:align>
              </wp:positionV>
              <wp:extent cx="1597025" cy="333375"/>
              <wp:effectExtent l="0" t="0" r="3175" b="9525"/>
              <wp:wrapNone/>
              <wp:docPr id="93629393" name="Tekstboks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97025" cy="333375"/>
                      </a:xfrm>
                      <a:prstGeom prst="rect">
                        <a:avLst/>
                      </a:prstGeom>
                      <a:noFill/>
                      <a:ln>
                        <a:noFill/>
                      </a:ln>
                    </wps:spPr>
                    <wps:txbx>
                      <w:txbxContent>
                        <w:p w14:paraId="5C4F1E15" w14:textId="6242017D" w:rsidR="00870CE6" w:rsidRPr="00870CE6" w:rsidRDefault="00870CE6" w:rsidP="00870CE6">
                          <w:pPr>
                            <w:spacing w:after="0"/>
                            <w:rPr>
                              <w:rFonts w:ascii="Tahoma" w:eastAsia="Tahoma" w:hAnsi="Tahoma" w:cs="Tahoma"/>
                              <w:noProof/>
                              <w:color w:val="CF022B"/>
                              <w:sz w:val="16"/>
                              <w:szCs w:val="16"/>
                            </w:rPr>
                          </w:pPr>
                          <w:r w:rsidRPr="00870CE6">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487B985" id="_x0000_t202" coordsize="21600,21600" o:spt="202" path="m,l,21600r21600,l21600,xe">
              <v:stroke joinstyle="miter"/>
              <v:path gradientshapeok="t" o:connecttype="rect"/>
            </v:shapetype>
            <v:shape id="Tekstboks 2" o:spid="_x0000_s1026" type="#_x0000_t202" alt="               C2 - Restricted use" style="position:absolute;margin-left:0;margin-top:0;width:125.75pt;height:26.2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" filled="f" stroked="f">
              <v:fill o:detectmouseclick="t"/>
              <v:textbox style="mso-fit-shape-to-text:t" inset="20pt,15pt,0,0">
                <w:txbxContent>
                  <w:p w14:paraId="5C4F1E15" w14:textId="6242017D" w:rsidR="00870CE6" w:rsidRPr="00870CE6" w:rsidRDefault="00870CE6" w:rsidP="00870CE6">
                    <w:pPr>
                      <w:spacing w:after="0"/>
                      <w:rPr>
                        <w:rFonts w:ascii="Tahoma" w:eastAsia="Tahoma" w:hAnsi="Tahoma" w:cs="Tahoma"/>
                        <w:noProof/>
                        <w:color w:val="CF022B"/>
                        <w:sz w:val="16"/>
                        <w:szCs w:val="16"/>
                      </w:rPr>
                    </w:pPr>
                    <w:r w:rsidRPr="00870CE6">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3D6B" w14:textId="5021A2C7" w:rsidR="00870CE6" w:rsidRDefault="00870CE6">
    <w:pPr>
      <w:pStyle w:val="Topptekst"/>
    </w:pPr>
    <w:r>
      <w:rPr>
        <w:noProof/>
      </w:rPr>
      <mc:AlternateContent>
        <mc:Choice Requires="wps">
          <w:drawing>
            <wp:anchor distT="0" distB="0" distL="0" distR="0" simplePos="0" relativeHeight="251660288" behindDoc="0" locked="0" layoutInCell="1" allowOverlap="1" wp14:anchorId="356E91AC" wp14:editId="4818A3D6">
              <wp:simplePos x="635" y="635"/>
              <wp:positionH relativeFrom="page">
                <wp:align>left</wp:align>
              </wp:positionH>
              <wp:positionV relativeFrom="page">
                <wp:align>top</wp:align>
              </wp:positionV>
              <wp:extent cx="1597025" cy="333375"/>
              <wp:effectExtent l="0" t="0" r="3175" b="9525"/>
              <wp:wrapNone/>
              <wp:docPr id="1242588662" name="Tekstboks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97025" cy="333375"/>
                      </a:xfrm>
                      <a:prstGeom prst="rect">
                        <a:avLst/>
                      </a:prstGeom>
                      <a:noFill/>
                      <a:ln>
                        <a:noFill/>
                      </a:ln>
                    </wps:spPr>
                    <wps:txbx>
                      <w:txbxContent>
                        <w:p w14:paraId="5C0EA990" w14:textId="398BED3A" w:rsidR="00870CE6" w:rsidRPr="00870CE6" w:rsidRDefault="00870CE6" w:rsidP="00870CE6">
                          <w:pPr>
                            <w:spacing w:after="0"/>
                            <w:rPr>
                              <w:rFonts w:ascii="Tahoma" w:eastAsia="Tahoma" w:hAnsi="Tahoma" w:cs="Tahoma"/>
                              <w:noProof/>
                              <w:color w:val="CF022B"/>
                              <w:sz w:val="16"/>
                              <w:szCs w:val="16"/>
                            </w:rPr>
                          </w:pPr>
                          <w:r w:rsidRPr="00870CE6">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56E91AC" id="_x0000_t202" coordsize="21600,21600" o:spt="202" path="m,l,21600r21600,l21600,xe">
              <v:stroke joinstyle="miter"/>
              <v:path gradientshapeok="t" o:connecttype="rect"/>
            </v:shapetype>
            <v:shape id="Tekstboks 3" o:spid="_x0000_s1027" type="#_x0000_t202" alt="               C2 - Restricted use" style="position:absolute;margin-left:0;margin-top:0;width:125.75pt;height:26.2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" filled="f" stroked="f">
              <v:fill o:detectmouseclick="t"/>
              <v:textbox style="mso-fit-shape-to-text:t" inset="20pt,15pt,0,0">
                <w:txbxContent>
                  <w:p w14:paraId="5C0EA990" w14:textId="398BED3A" w:rsidR="00870CE6" w:rsidRPr="00870CE6" w:rsidRDefault="00870CE6" w:rsidP="00870CE6">
                    <w:pPr>
                      <w:spacing w:after="0"/>
                      <w:rPr>
                        <w:rFonts w:ascii="Tahoma" w:eastAsia="Tahoma" w:hAnsi="Tahoma" w:cs="Tahoma"/>
                        <w:noProof/>
                        <w:color w:val="CF022B"/>
                        <w:sz w:val="16"/>
                        <w:szCs w:val="16"/>
                      </w:rPr>
                    </w:pPr>
                    <w:r w:rsidRPr="00870CE6">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7E7E" w14:textId="1324D12A" w:rsidR="00870CE6" w:rsidRDefault="00870CE6">
    <w:pPr>
      <w:pStyle w:val="Topptekst"/>
    </w:pPr>
    <w:r>
      <w:rPr>
        <w:noProof/>
      </w:rPr>
      <mc:AlternateContent>
        <mc:Choice Requires="wps">
          <w:drawing>
            <wp:anchor distT="0" distB="0" distL="0" distR="0" simplePos="0" relativeHeight="251658240" behindDoc="0" locked="0" layoutInCell="1" allowOverlap="1" wp14:anchorId="0678E2E5" wp14:editId="3F116B18">
              <wp:simplePos x="635" y="635"/>
              <wp:positionH relativeFrom="page">
                <wp:align>left</wp:align>
              </wp:positionH>
              <wp:positionV relativeFrom="page">
                <wp:align>top</wp:align>
              </wp:positionV>
              <wp:extent cx="1597025" cy="333375"/>
              <wp:effectExtent l="0" t="0" r="3175" b="9525"/>
              <wp:wrapNone/>
              <wp:docPr id="1451082889" name="Tekstboks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97025" cy="333375"/>
                      </a:xfrm>
                      <a:prstGeom prst="rect">
                        <a:avLst/>
                      </a:prstGeom>
                      <a:noFill/>
                      <a:ln>
                        <a:noFill/>
                      </a:ln>
                    </wps:spPr>
                    <wps:txbx>
                      <w:txbxContent>
                        <w:p w14:paraId="057BBE59" w14:textId="774221A3" w:rsidR="00870CE6" w:rsidRPr="00870CE6" w:rsidRDefault="00870CE6" w:rsidP="00870CE6">
                          <w:pPr>
                            <w:spacing w:after="0"/>
                            <w:rPr>
                              <w:rFonts w:ascii="Tahoma" w:eastAsia="Tahoma" w:hAnsi="Tahoma" w:cs="Tahoma"/>
                              <w:noProof/>
                              <w:color w:val="CF022B"/>
                              <w:sz w:val="16"/>
                              <w:szCs w:val="16"/>
                            </w:rPr>
                          </w:pPr>
                          <w:r w:rsidRPr="00870CE6">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78E2E5" id="_x0000_t202" coordsize="21600,21600" o:spt="202" path="m,l,21600r21600,l21600,xe">
              <v:stroke joinstyle="miter"/>
              <v:path gradientshapeok="t" o:connecttype="rect"/>
            </v:shapetype>
            <v:shape id="Tekstboks 1" o:spid="_x0000_s1028" type="#_x0000_t202" alt="               C2 - Restricted use" style="position:absolute;margin-left:0;margin-top:0;width:125.75pt;height:26.2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" filled="f" stroked="f">
              <v:fill o:detectmouseclick="t"/>
              <v:textbox style="mso-fit-shape-to-text:t" inset="20pt,15pt,0,0">
                <w:txbxContent>
                  <w:p w14:paraId="057BBE59" w14:textId="774221A3" w:rsidR="00870CE6" w:rsidRPr="00870CE6" w:rsidRDefault="00870CE6" w:rsidP="00870CE6">
                    <w:pPr>
                      <w:spacing w:after="0"/>
                      <w:rPr>
                        <w:rFonts w:ascii="Tahoma" w:eastAsia="Tahoma" w:hAnsi="Tahoma" w:cs="Tahoma"/>
                        <w:noProof/>
                        <w:color w:val="CF022B"/>
                        <w:sz w:val="16"/>
                        <w:szCs w:val="16"/>
                      </w:rPr>
                    </w:pPr>
                    <w:r w:rsidRPr="00870CE6">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792360829">
    <w:abstractNumId w:val="8"/>
  </w:num>
  <w:num w:numId="2" w16cid:durableId="1851413616">
    <w:abstractNumId w:val="6"/>
  </w:num>
  <w:num w:numId="3" w16cid:durableId="497581710">
    <w:abstractNumId w:val="5"/>
  </w:num>
  <w:num w:numId="4" w16cid:durableId="1944872722">
    <w:abstractNumId w:val="4"/>
  </w:num>
  <w:num w:numId="5" w16cid:durableId="1461649628">
    <w:abstractNumId w:val="7"/>
  </w:num>
  <w:num w:numId="6" w16cid:durableId="1140079191">
    <w:abstractNumId w:val="3"/>
  </w:num>
  <w:num w:numId="7" w16cid:durableId="1832788994">
    <w:abstractNumId w:val="2"/>
  </w:num>
  <w:num w:numId="8" w16cid:durableId="721908990">
    <w:abstractNumId w:val="1"/>
  </w:num>
  <w:num w:numId="9" w16cid:durableId="473333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FB2"/>
    <w:rsid w:val="001F3B69"/>
    <w:rsid w:val="0029639D"/>
    <w:rsid w:val="00326F90"/>
    <w:rsid w:val="004B4E02"/>
    <w:rsid w:val="00870C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835D987-982D-491F-B1E0-BB0D3BBD1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F3F72FCDA82A43B4E88B0CDA002CFB" ma:contentTypeVersion="18" ma:contentTypeDescription="Create a new document." ma:contentTypeScope="" ma:versionID="c7590ccfe5d008749e0b3eff81da845a">
  <xsd:schema xmlns:xsd="http://www.w3.org/2001/XMLSchema" xmlns:xs="http://www.w3.org/2001/XMLSchema" xmlns:p="http://schemas.microsoft.com/office/2006/metadata/properties" xmlns:ns2="6de6f472-c68d-4f44-8005-3bd17a4084ec" xmlns:ns3="6e832978-bfa7-4803-99f9-ca81b626e422" targetNamespace="http://schemas.microsoft.com/office/2006/metadata/properties" ma:root="true" ma:fieldsID="465e7b0a94fd2461f989cb978b3dc94f" ns2:_="" ns3:_="">
    <xsd:import namespace="6de6f472-c68d-4f44-8005-3bd17a4084ec"/>
    <xsd:import namespace="6e832978-bfa7-4803-99f9-ca81b626e42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e6f472-c68d-4f44-8005-3bd17a4084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00e2059-5ee7-47e9-8d7c-e5c5b9f97e02"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832978-bfa7-4803-99f9-ca81b626e42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e5cc991-b28c-4c93-9564-291b7860c237}" ma:internalName="TaxCatchAll" ma:showField="CatchAllData" ma:web="6e832978-bfa7-4803-99f9-ca81b626e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e832978-bfa7-4803-99f9-ca81b626e422" xsi:nil="true"/>
    <lcf76f155ced4ddcb4097134ff3c332f xmlns="6de6f472-c68d-4f44-8005-3bd17a4084e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A7D644-C54F-4E24-B51B-E3345602E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e6f472-c68d-4f44-8005-3bd17a4084ec"/>
    <ds:schemaRef ds:uri="6e832978-bfa7-4803-99f9-ca81b626e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DEDBF62-ED40-40D8-B6C0-B80FF012F972}">
  <ds:schemaRefs>
    <ds:schemaRef ds:uri="http://schemas.microsoft.com/office/2006/metadata/properties"/>
    <ds:schemaRef ds:uri="http://schemas.microsoft.com/office/infopath/2007/PartnerControls"/>
    <ds:schemaRef ds:uri="6e832978-bfa7-4803-99f9-ca81b626e422"/>
    <ds:schemaRef ds:uri="6de6f472-c68d-4f44-8005-3bd17a4084ec"/>
  </ds:schemaRefs>
</ds:datastoreItem>
</file>

<file path=customXml/itemProps4.xml><?xml version="1.0" encoding="utf-8"?>
<ds:datastoreItem xmlns:ds="http://schemas.openxmlformats.org/officeDocument/2006/customXml" ds:itemID="{14588113-6A98-47ED-B213-EDFC045B9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1871</Characters>
  <Application>Microsoft Office Word</Application>
  <DocSecurity>0</DocSecurity>
  <Lines>15</Lines>
  <Paragraphs>4</Paragraphs>
  <ScaleCrop>false</ScaleCrop>
  <Manager/>
  <Company/>
  <LinksUpToDate>false</LinksUpToDate>
  <CharactersWithSpaces>2219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NATAS Christoffer</cp:lastModifiedBy>
  <cp:revision>2</cp:revision>
  <dcterms:created xsi:type="dcterms:W3CDTF">2025-11-10T11:17:00Z</dcterms:created>
  <dcterms:modified xsi:type="dcterms:W3CDTF">2025-11-10T11:17:00Z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0x010100ECF3F72FCDA82A43B4E88B0CDA002CFB</vt:lpwstr>
  </property>
  <property fmtid="{D5CDD505-2E9C-101B-9397-08002B2CF9AE}" pid="3" name="docLang">
    <vt:lpwstr>nb</vt:lpwstr>
  </property>
  <property fmtid="{D5CDD505-2E9C-101B-9397-08002B2CF9AE}" pid="4" name="MediaServiceImageTags">
    <vt:lpwstr/>
  </property>
  <property fmtid="{D5CDD505-2E9C-101B-9397-08002B2CF9AE}" pid="5" name="ClassificationContentMarkingHeaderShapeIds">
    <vt:lpwstr>567dc489,594abd1,4a1065f6</vt:lpwstr>
  </property>
  <property fmtid="{D5CDD505-2E9C-101B-9397-08002B2CF9AE}" pid="6" name="ClassificationContentMarkingHeaderFontProps">
    <vt:lpwstr>#cf022b,8,Tahoma</vt:lpwstr>
  </property>
  <property fmtid="{D5CDD505-2E9C-101B-9397-08002B2CF9AE}" pid="7" name="ClassificationContentMarkingHeaderText">
    <vt:lpwstr>               C2 - Restricted use</vt:lpwstr>
  </property>
</Properties>
</file>