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C500" w14:textId="34286E38" w:rsidR="00A05666" w:rsidRDefault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  <w:proofErr w:type="spellStart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>Store</w:t>
      </w:r>
      <w:proofErr w:type="spellEnd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 xml:space="preserve"> </w:t>
      </w:r>
      <w:proofErr w:type="spellStart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>Procedures</w:t>
      </w:r>
      <w:proofErr w:type="spellEnd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 xml:space="preserve"> </w:t>
      </w:r>
    </w:p>
    <w:p w14:paraId="0E1937B5" w14:textId="787ADAAA" w:rsidR="006D345E" w:rsidRDefault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</w:p>
    <w:p w14:paraId="78074009" w14:textId="77777777" w:rsid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sz w:val="24"/>
          <w:szCs w:val="24"/>
          <w:lang w:val="pt-PT"/>
        </w:rPr>
        <w:t xml:space="preserve">É necessário que se implementem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store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procedures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nas ações de SELECT uma vez que não é possível utilizar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Triggers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para colocar informação do SELECT nos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logs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>.</w:t>
      </w:r>
      <w:r>
        <w:rPr>
          <w:rFonts w:ascii="Courier New" w:hAnsi="Courier New" w:cs="Courier New"/>
          <w:sz w:val="24"/>
          <w:szCs w:val="24"/>
          <w:lang w:val="pt-PT"/>
        </w:rPr>
        <w:br/>
        <w:t xml:space="preserve">Por isso, nos grupos de utilizadores (roles) que normalmente teriam a permissão a realizar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SELECTs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, só podem executar os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store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procedures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de SELECT com os parâmetros requeridos.</w:t>
      </w:r>
    </w:p>
    <w:p w14:paraId="69DE18DF" w14:textId="77777777" w:rsid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</w:p>
    <w:p w14:paraId="58F91FAF" w14:textId="77777777" w:rsid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</w:p>
    <w:p w14:paraId="7E7AB12E" w14:textId="71686580" w:rsidR="006D345E" w:rsidRDefault="006D345E" w:rsidP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  <w:r>
        <w:rPr>
          <w:rFonts w:ascii="Courier New" w:hAnsi="Courier New" w:cs="Courier New"/>
          <w:b/>
          <w:bCs/>
          <w:sz w:val="36"/>
          <w:szCs w:val="36"/>
          <w:lang w:val="pt-PT"/>
        </w:rPr>
        <w:t xml:space="preserve">Migrações </w:t>
      </w:r>
    </w:p>
    <w:p w14:paraId="6FF5B656" w14:textId="4060F010" w:rsidR="006D345E" w:rsidRDefault="006D345E" w:rsidP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</w:p>
    <w:p w14:paraId="1826B8B4" w14:textId="6DF2CCD1" w:rsidR="005838F5" w:rsidRPr="00A04808" w:rsidRDefault="006D345E" w:rsidP="006D345E">
      <w:pPr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sz w:val="24"/>
          <w:szCs w:val="24"/>
          <w:lang w:val="pt-PT"/>
        </w:rPr>
        <w:t xml:space="preserve">As migrações devem ser realizadas com uma periodicidade configurável e também </w:t>
      </w:r>
      <w:r w:rsidR="005838F5">
        <w:rPr>
          <w:rFonts w:ascii="Courier New" w:hAnsi="Courier New" w:cs="Courier New"/>
          <w:sz w:val="24"/>
          <w:szCs w:val="24"/>
          <w:lang w:val="pt-PT"/>
        </w:rPr>
        <w:t xml:space="preserve">por pedido do auditor. Para tal é recomendado que se mantenha a parte da realização da migração em comum com estes dois métodos (migração periódica e migração por </w:t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request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). Para a migração periódica pode-se utilizar o </w:t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cron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 ou algo equivalente, fazendo assim um </w:t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schedule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 da realização da migração. Para a migração por pedido do auditor esta pode realizar-se diretamente.</w:t>
      </w:r>
      <w:r w:rsidR="005838F5">
        <w:rPr>
          <w:rFonts w:ascii="Courier New" w:hAnsi="Courier New" w:cs="Courier New"/>
          <w:sz w:val="24"/>
          <w:szCs w:val="24"/>
          <w:lang w:val="pt-PT"/>
        </w:rPr>
        <w:br/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Obtou-se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 por realizar uma migração periódica para </w:t>
      </w:r>
      <w:r w:rsidR="00703AEF">
        <w:rPr>
          <w:rFonts w:ascii="Courier New" w:hAnsi="Courier New" w:cs="Courier New"/>
          <w:sz w:val="24"/>
          <w:szCs w:val="24"/>
          <w:lang w:val="pt-PT"/>
        </w:rPr>
        <w:t>possivelmente minimizar o tempo de espera do auditor para que este não tenha que esperar que a migração acabe, e se este quiser que os dados estejam o mais atualizados possível, a migração tem de atualizar menos registos do que se não existissem migrações automáticas.</w:t>
      </w:r>
      <w:r w:rsidR="0015302C">
        <w:rPr>
          <w:rFonts w:ascii="Courier New" w:hAnsi="Courier New" w:cs="Courier New"/>
          <w:sz w:val="24"/>
          <w:szCs w:val="24"/>
          <w:lang w:val="pt-PT"/>
        </w:rPr>
        <w:br/>
        <w:t>A migração simplesmente copia as ultimas entradas d</w:t>
      </w:r>
      <w:r w:rsidR="00CB2830">
        <w:rPr>
          <w:rFonts w:ascii="Courier New" w:hAnsi="Courier New" w:cs="Courier New"/>
          <w:sz w:val="24"/>
          <w:szCs w:val="24"/>
          <w:lang w:val="pt-PT"/>
        </w:rPr>
        <w:t>a tabela LOGS do</w:t>
      </w:r>
      <w:r w:rsidR="0015302C">
        <w:rPr>
          <w:rFonts w:ascii="Courier New" w:hAnsi="Courier New" w:cs="Courier New"/>
          <w:sz w:val="24"/>
          <w:szCs w:val="24"/>
          <w:lang w:val="pt-PT"/>
        </w:rPr>
        <w:t xml:space="preserve"> servidor de origem (a partir do ID que ainda não foi copiado)</w:t>
      </w:r>
      <w:r w:rsidR="00CB2830">
        <w:rPr>
          <w:rFonts w:ascii="Courier New" w:hAnsi="Courier New" w:cs="Courier New"/>
          <w:sz w:val="24"/>
          <w:szCs w:val="24"/>
          <w:lang w:val="pt-PT"/>
        </w:rPr>
        <w:t>,</w:t>
      </w:r>
      <w:r w:rsidR="0015302C">
        <w:rPr>
          <w:rFonts w:ascii="Courier New" w:hAnsi="Courier New" w:cs="Courier New"/>
          <w:sz w:val="24"/>
          <w:szCs w:val="24"/>
          <w:lang w:val="pt-PT"/>
        </w:rPr>
        <w:t xml:space="preserve"> assegurando uma migração incremental.</w:t>
      </w:r>
      <w:r w:rsidR="00A04808">
        <w:rPr>
          <w:rFonts w:ascii="Courier New" w:hAnsi="Courier New" w:cs="Courier New"/>
          <w:sz w:val="24"/>
          <w:szCs w:val="24"/>
          <w:lang w:val="pt-PT"/>
        </w:rPr>
        <w:t xml:space="preserve"> Para facilitar a implementação das migrações é aconselhável a utilização do </w:t>
      </w:r>
      <w:proofErr w:type="spellStart"/>
      <w:r w:rsidR="00A04808">
        <w:rPr>
          <w:rFonts w:ascii="Courier New" w:hAnsi="Courier New" w:cs="Courier New"/>
          <w:sz w:val="24"/>
          <w:szCs w:val="24"/>
          <w:lang w:val="pt-PT"/>
        </w:rPr>
        <w:t>Phinx</w:t>
      </w:r>
      <w:proofErr w:type="spellEnd"/>
      <w:r w:rsidR="00A04808">
        <w:rPr>
          <w:rFonts w:ascii="Courier New" w:hAnsi="Courier New" w:cs="Courier New"/>
          <w:sz w:val="24"/>
          <w:szCs w:val="24"/>
          <w:lang w:val="pt-PT"/>
        </w:rPr>
        <w:t xml:space="preserve"> </w:t>
      </w:r>
      <w:r w:rsidR="00A04808" w:rsidRPr="00A04808">
        <w:rPr>
          <w:rFonts w:ascii="Courier New" w:hAnsi="Courier New" w:cs="Courier New"/>
          <w:sz w:val="24"/>
          <w:szCs w:val="24"/>
          <w:lang w:val="pt-PT"/>
        </w:rPr>
        <w:t>(</w:t>
      </w:r>
      <w:hyperlink r:id="rId4" w:history="1">
        <w:r w:rsidR="00A04808" w:rsidRPr="00A04808">
          <w:rPr>
            <w:rStyle w:val="Hyperlink"/>
            <w:rFonts w:ascii="Courier New" w:hAnsi="Courier New" w:cs="Courier New"/>
            <w:sz w:val="24"/>
            <w:szCs w:val="24"/>
            <w:lang w:val="pt-PT"/>
          </w:rPr>
          <w:t>https://phinx.org/</w:t>
        </w:r>
      </w:hyperlink>
      <w:r w:rsidR="00A04808" w:rsidRPr="00A04808">
        <w:rPr>
          <w:rFonts w:ascii="Courier New" w:hAnsi="Courier New" w:cs="Courier New"/>
          <w:sz w:val="24"/>
          <w:szCs w:val="24"/>
          <w:lang w:val="pt-PT"/>
        </w:rPr>
        <w:t>)</w:t>
      </w:r>
      <w:r w:rsidR="00A04808">
        <w:rPr>
          <w:rFonts w:ascii="Courier New" w:hAnsi="Courier New" w:cs="Courier New"/>
          <w:sz w:val="24"/>
          <w:szCs w:val="24"/>
          <w:lang w:val="pt-PT"/>
        </w:rPr>
        <w:t xml:space="preserve"> com documentação disponível em </w:t>
      </w:r>
      <w:hyperlink r:id="rId5" w:history="1">
        <w:r w:rsidR="00A04808" w:rsidRPr="00A04808">
          <w:rPr>
            <w:rStyle w:val="Hyperlink"/>
            <w:rFonts w:ascii="Courier New" w:hAnsi="Courier New" w:cs="Courier New"/>
            <w:sz w:val="24"/>
            <w:szCs w:val="24"/>
            <w:lang w:val="pt-PT"/>
          </w:rPr>
          <w:t>https://book.cakephp.org/phinx/0/en/</w:t>
        </w:r>
      </w:hyperlink>
      <w:r w:rsidR="00A04808">
        <w:rPr>
          <w:rFonts w:ascii="Courier New" w:hAnsi="Courier New" w:cs="Courier New"/>
          <w:sz w:val="24"/>
          <w:szCs w:val="24"/>
          <w:lang w:val="pt-PT"/>
        </w:rPr>
        <w:t xml:space="preserve"> .</w:t>
      </w:r>
    </w:p>
    <w:p w14:paraId="1AAEC3A1" w14:textId="086D022D" w:rsidR="006D345E" w:rsidRP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  <w:bookmarkStart w:id="0" w:name="_GoBack"/>
      <w:bookmarkEnd w:id="0"/>
    </w:p>
    <w:sectPr w:rsidR="006D345E" w:rsidRPr="006D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70"/>
    <w:rsid w:val="0015302C"/>
    <w:rsid w:val="00334337"/>
    <w:rsid w:val="005838F5"/>
    <w:rsid w:val="006D345E"/>
    <w:rsid w:val="00703AEF"/>
    <w:rsid w:val="008A38B2"/>
    <w:rsid w:val="00A04808"/>
    <w:rsid w:val="00A05666"/>
    <w:rsid w:val="00CB2830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51EF"/>
  <w15:chartTrackingRefBased/>
  <w15:docId w15:val="{06D389BC-0E9E-4AC8-932D-4D4C758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8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phinx/0/en/" TargetMode="External"/><Relationship Id="rId4" Type="http://schemas.openxmlformats.org/officeDocument/2006/relationships/hyperlink" Target="https://phin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Jones</dc:creator>
  <cp:keywords/>
  <dc:description/>
  <cp:lastModifiedBy>Pedro Jones</cp:lastModifiedBy>
  <cp:revision>4</cp:revision>
  <dcterms:created xsi:type="dcterms:W3CDTF">2020-03-13T19:29:00Z</dcterms:created>
  <dcterms:modified xsi:type="dcterms:W3CDTF">2020-03-14T20:27:00Z</dcterms:modified>
</cp:coreProperties>
</file>