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4E9" w:rsidRDefault="00B314E9">
      <w:pPr>
        <w:jc w:val="center"/>
        <w:rPr>
          <w:rFonts w:asciiTheme="majorHAnsi" w:eastAsiaTheme="majorEastAsia" w:hAnsiTheme="majorHAnsi" w:cstheme="majorBidi"/>
          <w:color w:val="365F91" w:themeColor="accent1" w:themeShade="BF"/>
          <w:sz w:val="40"/>
          <w:szCs w:val="40"/>
        </w:rPr>
      </w:pPr>
    </w:p>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leGrid"/>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7D4AEF" w:rsidRPr="00F02CE4" w:rsidRDefault="007D4AEF"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7D4AEF" w:rsidRPr="00F02CE4" w:rsidRDefault="007D4AEF"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leGrid"/>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r>
              <w:t>Dmytro Astashov</w:t>
            </w:r>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r>
              <w:t>Vitor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7D4AEF" w:rsidRPr="00F02CE4" w:rsidRDefault="007D4AEF" w:rsidP="00895C35">
                                  <w:pPr>
                                    <w:jc w:val="center"/>
                                    <w:rPr>
                                      <w:lang w:val="en-US"/>
                                    </w:rPr>
                                  </w:pPr>
                                  <w:r>
                                    <w:rPr>
                                      <w:lang w:val="en-US"/>
                                    </w:rPr>
                                    <w:t>X</w:t>
                                  </w:r>
                                </w:p>
                                <w:p w:rsidR="007D4AEF" w:rsidRDefault="007D4AEF"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7D4AEF" w:rsidRPr="00F02CE4" w:rsidRDefault="007D4AEF" w:rsidP="00895C35">
                            <w:pPr>
                              <w:jc w:val="center"/>
                              <w:rPr>
                                <w:lang w:val="en-US"/>
                              </w:rPr>
                            </w:pPr>
                            <w:r>
                              <w:rPr>
                                <w:lang w:val="en-US"/>
                              </w:rPr>
                              <w:t>X</w:t>
                            </w:r>
                          </w:p>
                          <w:p w:rsidR="007D4AEF" w:rsidRDefault="007D4AEF"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7D4AEF" w:rsidRPr="00F02CE4" w:rsidRDefault="007D4AEF" w:rsidP="00895C35">
                                  <w:pPr>
                                    <w:jc w:val="center"/>
                                    <w:rPr>
                                      <w:lang w:val="en-US"/>
                                    </w:rPr>
                                  </w:pPr>
                                  <w:r>
                                    <w:rPr>
                                      <w:lang w:val="en-US"/>
                                    </w:rPr>
                                    <w:t>X</w:t>
                                  </w:r>
                                </w:p>
                                <w:p w:rsidR="007D4AEF" w:rsidRDefault="007D4AEF"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7D4AEF" w:rsidRPr="00F02CE4" w:rsidRDefault="007D4AEF" w:rsidP="00895C35">
                            <w:pPr>
                              <w:jc w:val="center"/>
                              <w:rPr>
                                <w:lang w:val="en-US"/>
                              </w:rPr>
                            </w:pPr>
                            <w:r>
                              <w:rPr>
                                <w:lang w:val="en-US"/>
                              </w:rPr>
                              <w:t>X</w:t>
                            </w:r>
                          </w:p>
                          <w:p w:rsidR="007D4AEF" w:rsidRDefault="007D4AEF"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ListParagraph"/>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ListParagraph"/>
        <w:numPr>
          <w:ilvl w:val="0"/>
          <w:numId w:val="4"/>
        </w:numPr>
      </w:pPr>
      <w:r>
        <w:t>Todas as secções têm que iniciar-se no topo de página (colocar uma quebra de página antes);</w:t>
      </w:r>
    </w:p>
    <w:p w:rsidR="00001B1A" w:rsidRDefault="00597E36">
      <w:pPr>
        <w:pStyle w:val="ListParagraph"/>
        <w:numPr>
          <w:ilvl w:val="0"/>
          <w:numId w:val="4"/>
        </w:numPr>
      </w:pPr>
      <w:r>
        <w:t>A paginação tem de ser sequencial e não ter falhas;</w:t>
      </w:r>
    </w:p>
    <w:p w:rsidR="00001B1A" w:rsidRDefault="00597E36">
      <w:pPr>
        <w:pStyle w:val="ListParagraph"/>
        <w:numPr>
          <w:ilvl w:val="0"/>
          <w:numId w:val="4"/>
        </w:numPr>
      </w:pPr>
      <w:r>
        <w:t>O índice tem de estar actualizado;</w:t>
      </w:r>
    </w:p>
    <w:p w:rsidR="00001B1A" w:rsidRDefault="00597E36">
      <w:pPr>
        <w:pStyle w:val="ListParagraph"/>
        <w:numPr>
          <w:ilvl w:val="0"/>
          <w:numId w:val="4"/>
        </w:numPr>
      </w:pPr>
      <w:r>
        <w:t>Na folha de rosto (anterior) têm de constar toda a informação solicitada, nomeadamente todas as fotografias de todos os elementos dos dois grupos;</w:t>
      </w:r>
    </w:p>
    <w:p w:rsidR="00001B1A" w:rsidRDefault="00597E36">
      <w:pPr>
        <w:pStyle w:val="ListParagraph"/>
        <w:numPr>
          <w:ilvl w:val="0"/>
          <w:numId w:val="4"/>
        </w:numPr>
      </w:pPr>
      <w:r>
        <w:t xml:space="preserve">A formatação das “zonas” (umas sombreadas outras não sombreadas) não pode ser alterada; </w:t>
      </w:r>
    </w:p>
    <w:p w:rsidR="00001B1A" w:rsidRDefault="00597E36">
      <w:pPr>
        <w:pStyle w:val="ListParagraph"/>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ListParagraph"/>
        <w:numPr>
          <w:ilvl w:val="0"/>
          <w:numId w:val="4"/>
        </w:numPr>
      </w:pPr>
      <w:r>
        <w:t>A etapa C é apenas preenchida pelo grupo que recebe o presente documento do outro grupo.  Nas secções 2.1, 2.2, 2.3 e 2.6 deve colocar nas zonas não sombreadas a especificação que entregou ao outro grupo (</w:t>
      </w:r>
      <w:r>
        <w:rPr>
          <w:i/>
        </w:rPr>
        <w:t>copy e paste</w:t>
      </w:r>
      <w:r>
        <w:t xml:space="preserve">), </w:t>
      </w:r>
    </w:p>
    <w:p w:rsidR="00001B1A" w:rsidRDefault="00597E36">
      <w:pPr>
        <w:pStyle w:val="ListParagraph"/>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TOC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7D4AEF">
          <w:pPr>
            <w:pStyle w:val="TOC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7D4AEF">
          <w:pPr>
            <w:pStyle w:val="TOC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7D4AEF">
          <w:pPr>
            <w:pStyle w:val="TOC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7D4AEF">
          <w:pPr>
            <w:pStyle w:val="TOC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7D4AEF">
          <w:pPr>
            <w:pStyle w:val="TOC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7D4AEF">
          <w:pPr>
            <w:pStyle w:val="TOC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Heading1"/>
        <w:numPr>
          <w:ilvl w:val="0"/>
          <w:numId w:val="2"/>
        </w:numPr>
      </w:pPr>
      <w:bookmarkStart w:id="0" w:name="_Toc320026704"/>
      <w:bookmarkStart w:id="1" w:name="_Toc25168883"/>
      <w:r>
        <w:t xml:space="preserve">Etapa </w:t>
      </w:r>
      <w:bookmarkEnd w:id="0"/>
      <w:r>
        <w:t>A e B</w:t>
      </w:r>
      <w:bookmarkEnd w:id="1"/>
    </w:p>
    <w:p w:rsidR="00001B1A" w:rsidRDefault="00597E36">
      <w:pPr>
        <w:pStyle w:val="Heading2"/>
        <w:numPr>
          <w:ilvl w:val="1"/>
          <w:numId w:val="2"/>
        </w:numPr>
      </w:pPr>
      <w:bookmarkStart w:id="2" w:name="_Toc320026705"/>
      <w:bookmarkStart w:id="3" w:name="_Toc25168884"/>
      <w:bookmarkStart w:id="4" w:name="_Ref499131336"/>
      <w:r>
        <w:t xml:space="preserve">Esquema relacional da base de Dados Mysql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Unique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Na ligação, junto a cada tabela, coloca-se o(s) atributo(s) que assegura a ligação entre as tabelas (sigla_hotel em ambas as talelas, no exemplo) e a operação de integridade referencial escolhida para a operação de Delete (D) e Update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Mandatory),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DiaSemana e inserimos os campos DataAno e HoraRonda diretamente em RondaPlaneada. A nossa base para esta decisão é o facto de DiaSemana ser algo demasiado vago (Há muitas segundas-feiras num ano), podendo ser compensado com um dia especifico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Exemplo: Se uma peça do museu tiver desaparecido e o último inventário onde essa peça apareceu tenha sido há 1 mês, podemos facilmente procurar as rondas dos dias imediamente aseguir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Decidimos pelo Cascade no que diz respeito a todas as operações de update, pois queremos que as alterações feitas numa tabela sejam devidamente actualizadas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Relativamente à remoção de um Utilizador, esta operação deverá ter um comportamento Cascade,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respectivos</w:t>
      </w:r>
      <w:r w:rsidR="00444EA7">
        <w:rPr>
          <w:rFonts w:ascii="Courier New" w:hAnsi="Courier New" w:cs="Courier New"/>
          <w:sz w:val="24"/>
          <w:szCs w:val="24"/>
        </w:rPr>
        <w:t xml:space="preserve"> Logs</w:t>
      </w:r>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Em termos das tabelas de logs, estas deverão ser totalmente independentes pois queremos que todas as operações fiquem imaculadamente guardadas. Consideramos que a DataOperacao, EmailUtilizador e Operacao sejam Mandatory em todas as tabelas de Logs pois estes são dados absolutamente necessários para a posterior auditoria. Decidimos pôr os valores antes e depois da operação efectuada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Quanto ao utilizador, estará sempre na tabela Utilizador e ao mesmo tempo no sistema da BD - deve ser feito através de um SP para criar o utilizador e associar um user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Discussão sobre Tabela dos Utilizadores: saber se se deveria usar uma Primary Key como número de Empregado, para poder relacionar com outras tabelas e cada utilizador poder efectuar login com essa referência, e para poder saber se ainda era um empregado da Instituição (com um boolean para a propriedade “Empregado”). Na discussão de grupo, não foram mencionadas objecções para o atributo “Email” como Primary Key,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Discussão sobre Logs: principal divergência pelo grupo, por haver duas correntes distintas para a criação dos Logs do sistema: a primeira a ser vista como Logs por Grupos de Utilizadores, onde cada tabela gerada pelos triggers accionados seria actualizada em função do Tipo de Utilizador (foi convencionado que seriam 4 tipos de utilizador + 1 (auditor de dados)); a outra opinião era no modelo de haver Logs para cada uma das Tabelas dado o modelo relacional, assim como um Log que englobasse todos os triggers activados,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2"/>
        <w:numPr>
          <w:ilvl w:val="1"/>
          <w:numId w:val="2"/>
        </w:numPr>
      </w:pPr>
      <w:bookmarkStart w:id="5" w:name="_Toc25168885"/>
      <w:r>
        <w:lastRenderedPageBreak/>
        <w:t>Apreciação Crítica e esquema relacional implementado</w:t>
      </w:r>
      <w:bookmarkEnd w:id="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Utilizando o email como primary key na tabela de utilizadores possibilita ataques por SQL Injection.</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Esquema relacional da base de Dados Mysql Destino</w:t>
      </w:r>
    </w:p>
    <w:p w:rsidR="00001B1A" w:rsidRDefault="00001B1A"/>
    <w:p w:rsidR="00001B1A" w:rsidRDefault="00597E36">
      <w:pPr>
        <w:jc w:val="both"/>
        <w:rPr>
          <w:rFonts w:ascii="Courier New" w:hAnsi="Courier New"/>
        </w:rPr>
      </w:pPr>
      <w:r>
        <w:rPr>
          <w:rFonts w:ascii="Courier New" w:hAnsi="Courier New"/>
        </w:rPr>
        <w:t>A BD de auditoria (destino) apenas terá tabelas independentes com a informação de que operações foram efectuadas na BD origem. Como tal, não haverá regras de integridade relacional (Cascade ou Restrict). Cada tabela terá os valores antes e depois da operação para facilitar o trabalho do auditor e terá como primary key um ID que será incrementado a cada operação nova.</w:t>
      </w:r>
    </w:p>
    <w:p w:rsidR="00001B1A" w:rsidRDefault="00001B1A"/>
    <w:p w:rsidR="00001B1A" w:rsidRDefault="00597E36">
      <w:pPr>
        <w:jc w:val="both"/>
        <w:rPr>
          <w:sz w:val="20"/>
          <w:szCs w:val="20"/>
        </w:rPr>
      </w:pPr>
      <w:r>
        <w:rPr>
          <w:rFonts w:ascii="Courier New" w:hAnsi="Courier New" w:cs="Courier New"/>
        </w:rPr>
        <w:t>Consideramos que a DataOperacao, EmailUtilizador e Operacao sejam Mandatory em todas as tabelas de Logs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Heading2"/>
        <w:numPr>
          <w:ilvl w:val="1"/>
          <w:numId w:val="2"/>
        </w:numPr>
      </w:pPr>
      <w:bookmarkStart w:id="7" w:name="_Toc25168887"/>
      <w:r>
        <w:lastRenderedPageBreak/>
        <w:t>Apreciação Crítica e esquema relacional implementado</w:t>
      </w:r>
      <w:bookmarkEnd w:id="7"/>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autoincrement na primary key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Heading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Heading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detectada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Se BD destino vazia: Cópia dos logs, réplica das Tabelas de Logs da BD origem.</w:t>
      </w:r>
    </w:p>
    <w:p w:rsidR="00001B1A" w:rsidRPr="0042169D" w:rsidRDefault="00597E36">
      <w:pPr>
        <w:jc w:val="both"/>
      </w:pPr>
      <w:r w:rsidRPr="0042169D">
        <w:rPr>
          <w:rFonts w:ascii="Courier New" w:hAnsi="Courier New" w:cs="Courier New"/>
          <w:sz w:val="24"/>
          <w:szCs w:val="24"/>
        </w:rPr>
        <w:t>- Actualização diária BD destino: importação de informação com base nos novos registos do último dia, utilizando os logs.</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11" w:name="_Toc25168890"/>
      <w:r>
        <w:lastRenderedPageBreak/>
        <w:t>Apreciação Crítica à especificação da forma de migração</w:t>
      </w:r>
      <w:bookmarkEnd w:id="11"/>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também o que quer dizer informação do último dia. Pode ser o último dia existente na base de dados ou o dia actual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Heading3Char"/>
        </w:rPr>
      </w:pPr>
      <w:r>
        <w:br w:type="page"/>
      </w:r>
    </w:p>
    <w:p w:rsidR="00001B1A" w:rsidRDefault="00597E36">
      <w:pPr>
        <w:pStyle w:val="Heading2"/>
        <w:numPr>
          <w:ilvl w:val="1"/>
          <w:numId w:val="2"/>
        </w:numPr>
      </w:pPr>
      <w:bookmarkStart w:id="12" w:name="_Toc25168891"/>
      <w:r>
        <w:rPr>
          <w:rStyle w:val="Heading3Cha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Mysql. Nomeadamente deverá ser indicado, para cada tipo de utilizador, que privilégios ele tem sobre que tabelas e Stored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leGrid"/>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Director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r>
              <w:rPr>
                <w:rFonts w:ascii="Courier New" w:hAnsi="Courier New" w:cs="Courier New"/>
                <w:b/>
                <w:bCs/>
                <w:sz w:val="24"/>
                <w:szCs w:val="24"/>
              </w:rPr>
              <w:t>MediçõesSensores</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Stored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Exportação de Informação para  Migração</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 xml:space="preserve">Procedure (ConsultarUtilizadores) - assim, haverão logs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Apenas daremos permissões de leitura ao director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Administrador tem permissões de escrita, remoção e leitura em todas as tabelas excepto a Utilizadores (tem que utilizar o SP) e só de leitura na tabela de medições dos sensores e nos logs, pois queremos que estes dados sejam o mais correctos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Heading2"/>
        <w:numPr>
          <w:ilvl w:val="1"/>
          <w:numId w:val="2"/>
        </w:numPr>
      </w:pPr>
      <w:bookmarkStart w:id="13" w:name="_Toc25168892"/>
      <w:r>
        <w:lastRenderedPageBreak/>
        <w:t xml:space="preserve">Apreciação Crítica a Gestão de Utilizadores </w:t>
      </w:r>
      <w:r>
        <w:rPr>
          <w:rStyle w:val="Heading3Char"/>
        </w:rPr>
        <w:t>Base de Dados de Origem</w:t>
      </w:r>
      <w:bookmarkEnd w:id="13"/>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A8697F" w:rsidRDefault="00760510">
            <w:pPr>
              <w:spacing w:after="0" w:line="240" w:lineRule="auto"/>
              <w:rPr>
                <w:rFonts w:ascii="Courier New" w:hAnsi="Courier New" w:cs="Courier New"/>
                <w:sz w:val="24"/>
                <w:szCs w:val="24"/>
              </w:rPr>
            </w:pPr>
            <w:r>
              <w:rPr>
                <w:rFonts w:ascii="Courier New" w:hAnsi="Courier New" w:cs="Courier New"/>
                <w:sz w:val="24"/>
                <w:szCs w:val="24"/>
              </w:rPr>
              <w:t>Falta acrescentar a escrita ao “Administrador” na ronda extra como comprova a frase: “O Administrador tem permissões de escrita, remoção e leitura em todas as tabelas excepto a Utilizadores” O Chefe de segurança devia também ter o poder de só monitorizar as medições dos sensores</w:t>
            </w:r>
            <w:r w:rsidR="007B467A">
              <w:rPr>
                <w:rFonts w:ascii="Courier New" w:hAnsi="Courier New" w:cs="Courier New"/>
                <w:sz w:val="24"/>
                <w:szCs w:val="24"/>
              </w:rPr>
              <w:t>.</w:t>
            </w: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841EC7">
            <w:pPr>
              <w:spacing w:after="0" w:line="240" w:lineRule="auto"/>
              <w:rPr>
                <w:rFonts w:ascii="Courier New" w:hAnsi="Courier New" w:cs="Courier New"/>
                <w:sz w:val="24"/>
                <w:szCs w:val="24"/>
              </w:rPr>
            </w:pPr>
            <w:r>
              <w:rPr>
                <w:rFonts w:ascii="Courier New" w:hAnsi="Courier New" w:cs="Courier New"/>
                <w:sz w:val="24"/>
                <w:szCs w:val="24"/>
              </w:rPr>
              <w:t>Implementado tal como foi sugerido na tabela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Heading2"/>
        <w:numPr>
          <w:ilvl w:val="1"/>
          <w:numId w:val="2"/>
        </w:numPr>
      </w:pPr>
      <w:r>
        <w:rPr>
          <w:rStyle w:val="Heading3Char"/>
        </w:rPr>
        <w:lastRenderedPageBreak/>
        <w:t>Utilizadores Base de Dados de Destino</w:t>
      </w:r>
    </w:p>
    <w:tbl>
      <w:tblPr>
        <w:tblStyle w:val="TableGrid"/>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LogUtilizador</w:t>
            </w:r>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LogMedicoes</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ConsultaUtilizador</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ConsultaMedicoes</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Para a BD de auditoria, apenas será necessário dar permissões de leitura sobre todas as tabelas, mais do que essa permissão é desnecessário e até consideramos que seria perigoso para a integridade dos logs.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Criámos alguns stored procedure, que não são mais do que comandos select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5" w:name="_Toc25168894"/>
      <w:r>
        <w:lastRenderedPageBreak/>
        <w:t xml:space="preserve">Apreciação Crítica a Gestão de Utilizadores </w:t>
      </w:r>
      <w:r>
        <w:rPr>
          <w:rStyle w:val="Heading3Char"/>
        </w:rPr>
        <w:t>Base de Dados de Destino</w:t>
      </w:r>
      <w:bookmarkEnd w:id="15"/>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D87FFE">
              <w:rPr>
                <w:rFonts w:asciiTheme="majorHAnsi" w:eastAsiaTheme="majorEastAsia" w:hAnsiTheme="majorHAnsi" w:cstheme="majorBidi"/>
                <w:color w:val="365F91" w:themeColor="accent1" w:themeShade="BF"/>
                <w:sz w:val="26"/>
                <w:szCs w:val="26"/>
              </w:rPr>
              <w:t xml:space="preserve">Muito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D87FFE">
            <w:pPr>
              <w:spacing w:after="0" w:line="240" w:lineRule="auto"/>
              <w:rPr>
                <w:rFonts w:ascii="Courier New" w:hAnsi="Courier New" w:cs="Courier New"/>
                <w:sz w:val="24"/>
                <w:szCs w:val="24"/>
              </w:rPr>
            </w:pPr>
            <w:r>
              <w:rPr>
                <w:rFonts w:ascii="Courier New" w:hAnsi="Courier New" w:cs="Courier New"/>
                <w:sz w:val="24"/>
                <w:szCs w:val="24"/>
              </w:rPr>
              <w:t>A gestão de utilizadores faz sentido e cumpre com os requisitos.</w:t>
            </w:r>
            <w:r w:rsidR="00597E36">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Pr="00D87FFE"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sz w:val="24"/>
                <w:szCs w:val="24"/>
              </w:rPr>
            </w:pPr>
          </w:p>
          <w:p w:rsidR="00D87FFE" w:rsidRDefault="00D87FFE" w:rsidP="00D87FFE">
            <w:pPr>
              <w:spacing w:after="0" w:line="240" w:lineRule="auto"/>
              <w:rPr>
                <w:rFonts w:ascii="Courier New" w:hAnsi="Courier New" w:cs="Courier New"/>
                <w:sz w:val="24"/>
                <w:szCs w:val="24"/>
              </w:rPr>
            </w:pPr>
            <w:r>
              <w:rPr>
                <w:rFonts w:ascii="Courier New" w:hAnsi="Courier New" w:cs="Courier New"/>
                <w:sz w:val="24"/>
                <w:szCs w:val="24"/>
              </w:rPr>
              <w:t>Implementado tal como foi sugerido na tabela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Heading2"/>
        <w:numPr>
          <w:ilvl w:val="1"/>
          <w:numId w:val="2"/>
        </w:numPr>
      </w:pPr>
      <w:bookmarkStart w:id="16" w:name="_Toc320026707"/>
      <w:bookmarkStart w:id="17" w:name="_Toc25168895"/>
      <w:r>
        <w:lastRenderedPageBreak/>
        <w:t xml:space="preserve">Triggers de suporte à criação de </w:t>
      </w:r>
      <w:bookmarkEnd w:id="16"/>
      <w:r>
        <w:t>logs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leGrid"/>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Nome Trigger</w:t>
            </w:r>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triggers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“EmailNovo”; NULL; “NomeNovo”; NULL; “TipoUtilizadorNovo”; NULL; “MoradaNova”.</w:t>
      </w:r>
    </w:p>
    <w:p w:rsidR="00001B1A" w:rsidRDefault="00001B1A">
      <w:pPr>
        <w:jc w:val="both"/>
      </w:pPr>
    </w:p>
    <w:p w:rsidR="00001B1A" w:rsidRDefault="00597E36">
      <w:pPr>
        <w:jc w:val="both"/>
      </w:pPr>
      <w:r>
        <w:t xml:space="preserve">Todos os triggers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“EmailAnterior”; NULL; “NomeAnterior”; NULL; “TipoUtilizadorAnterior”; NULL; “MoradaAnterior”; NULL.</w:t>
      </w:r>
      <w:r>
        <w:br w:type="page"/>
      </w:r>
    </w:p>
    <w:p w:rsidR="00001B1A" w:rsidRDefault="00597E36">
      <w:pPr>
        <w:pStyle w:val="Heading3"/>
        <w:numPr>
          <w:ilvl w:val="2"/>
          <w:numId w:val="2"/>
        </w:numPr>
      </w:pPr>
      <w:bookmarkStart w:id="18" w:name="_Toc25168896"/>
      <w:r>
        <w:lastRenderedPageBreak/>
        <w:t>Apreciação Crítica de triggers  para gestão de logs e migração</w:t>
      </w:r>
      <w:bookmarkEnd w:id="18"/>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r w:rsidRPr="00731338">
              <w:rPr>
                <w:rFonts w:ascii="Courier New" w:hAnsi="Courier New" w:cs="Courier New"/>
                <w:sz w:val="24"/>
                <w:szCs w:val="24"/>
              </w:rPr>
              <w:t>triggers</w:t>
            </w:r>
            <w:r>
              <w:rPr>
                <w:rFonts w:ascii="Courier New" w:hAnsi="Courier New" w:cs="Courier New"/>
                <w:sz w:val="24"/>
                <w:szCs w:val="24"/>
              </w:rPr>
              <w:t xml:space="preserve"> para as tabelas, Medicoes e Sistema. Falta também um </w:t>
            </w:r>
            <w:r w:rsidRPr="00731338">
              <w:rPr>
                <w:rFonts w:ascii="Courier New" w:hAnsi="Courier New" w:cs="Courier New"/>
                <w:sz w:val="24"/>
                <w:szCs w:val="24"/>
              </w:rPr>
              <w:t>trigger</w:t>
            </w:r>
            <w:r>
              <w:rPr>
                <w:rFonts w:ascii="Courier New" w:hAnsi="Courier New" w:cs="Courier New"/>
                <w:sz w:val="24"/>
                <w:szCs w:val="24"/>
              </w:rPr>
              <w:t xml:space="preserve"> para o update na tabela de RondaExtra. No caso do trigger </w:t>
            </w:r>
            <w:r w:rsidRPr="00B53D1E">
              <w:rPr>
                <w:rFonts w:ascii="Courier New" w:hAnsi="Courier New" w:cs="Courier New"/>
                <w:sz w:val="24"/>
                <w:szCs w:val="24"/>
              </w:rPr>
              <w:t xml:space="preserve">Remoção </w:t>
            </w:r>
            <w:r w:rsidR="00467838" w:rsidRPr="00B53D1E">
              <w:rPr>
                <w:rFonts w:ascii="Courier New" w:hAnsi="Courier New" w:cs="Courier New"/>
                <w:sz w:val="24"/>
                <w:szCs w:val="24"/>
              </w:rPr>
              <w:t xml:space="preserve">RondaExtra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For</w:t>
            </w:r>
            <w:r w:rsidR="00467838">
              <w:rPr>
                <w:rFonts w:ascii="Courier New" w:hAnsi="Courier New" w:cs="Courier New"/>
                <w:sz w:val="24"/>
                <w:szCs w:val="24"/>
              </w:rPr>
              <w:t>e</w:t>
            </w:r>
            <w:r>
              <w:rPr>
                <w:rFonts w:ascii="Courier New" w:hAnsi="Courier New" w:cs="Courier New"/>
                <w:sz w:val="24"/>
                <w:szCs w:val="24"/>
              </w:rPr>
              <w:t>ign</w:t>
            </w:r>
            <w:r w:rsidR="00467838">
              <w:rPr>
                <w:rFonts w:ascii="Courier New" w:hAnsi="Courier New" w:cs="Courier New"/>
                <w:sz w:val="24"/>
                <w:szCs w:val="24"/>
              </w:rPr>
              <w:t xml:space="preserve"> Key Option, On Delete Cascade.</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RondaPlaneada</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RondaPlaneada</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RondaPlaneada</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RondaExtra</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RondaExtra</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Heading4"/>
        <w:numPr>
          <w:ilvl w:val="3"/>
          <w:numId w:val="2"/>
        </w:numPr>
      </w:pPr>
      <w:bookmarkStart w:id="19" w:name="_Toc25168897"/>
      <w:r>
        <w:lastRenderedPageBreak/>
        <w:t>Triggers Implementados para gestão de logs e migração</w:t>
      </w:r>
      <w:bookmarkEnd w:id="19"/>
    </w:p>
    <w:p w:rsidR="00001B1A" w:rsidRDefault="00001B1A"/>
    <w:tbl>
      <w:tblPr>
        <w:tblStyle w:val="TableGrid"/>
        <w:tblW w:w="8253" w:type="dxa"/>
        <w:tblLook w:val="04A0" w:firstRow="1" w:lastRow="0" w:firstColumn="1" w:lastColumn="0" w:noHBand="0" w:noVBand="1"/>
      </w:tblPr>
      <w:tblGrid>
        <w:gridCol w:w="8499"/>
      </w:tblGrid>
      <w:tr w:rsidR="00001B1A" w:rsidTr="00731338">
        <w:trPr>
          <w:trHeight w:val="12683"/>
        </w:trPr>
        <w:tc>
          <w:tcPr>
            <w:tcW w:w="8253"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Pr="00731338" w:rsidRDefault="00597E36" w:rsidP="00731338">
            <w:pPr>
              <w:pStyle w:val="ListParagraph"/>
              <w:numPr>
                <w:ilvl w:val="0"/>
                <w:numId w:val="6"/>
              </w:numPr>
              <w:spacing w:after="0" w:line="240" w:lineRule="auto"/>
              <w:rPr>
                <w:rFonts w:ascii="Courier New" w:hAnsi="Courier New" w:cs="Courier New"/>
                <w:bCs/>
                <w:sz w:val="24"/>
                <w:szCs w:val="24"/>
                <w:lang w:val="en-GB"/>
              </w:rPr>
            </w:pPr>
            <w:r w:rsidRPr="00731338">
              <w:rPr>
                <w:rFonts w:ascii="Courier New" w:hAnsi="Courier New" w:cs="Courier New"/>
                <w:sz w:val="24"/>
                <w:szCs w:val="24"/>
              </w:rPr>
              <w:t>Nome Trigger:</w:t>
            </w:r>
            <w:r w:rsidR="00731338" w:rsidRPr="00731338">
              <w:rPr>
                <w:rFonts w:ascii="Courier New" w:hAnsi="Courier New" w:cs="Courier New"/>
                <w:bCs/>
                <w:sz w:val="24"/>
                <w:szCs w:val="24"/>
                <w:lang w:val="en-GB"/>
              </w:rPr>
              <w:t>utilizador_AFTER_INSERT</w:t>
            </w:r>
          </w:p>
          <w:p w:rsidR="00731338" w:rsidRPr="00731338" w:rsidRDefault="00731338" w:rsidP="00731338">
            <w:pPr>
              <w:pStyle w:val="ListParagraph"/>
              <w:spacing w:after="0" w:line="240" w:lineRule="auto"/>
              <w:ind w:left="795"/>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 Insert no utilizador</w:t>
            </w:r>
          </w:p>
          <w:p w:rsidR="00731338" w:rsidRPr="00731338" w:rsidRDefault="00731338" w:rsidP="00731338">
            <w:pPr>
              <w:spacing w:after="0" w:line="240" w:lineRule="auto"/>
              <w:rPr>
                <w:rFonts w:ascii="Courier New" w:hAnsi="Courier New" w:cs="Courier New"/>
                <w:bCs/>
                <w:sz w:val="24"/>
                <w:szCs w:val="24"/>
                <w:lang w:val="en-GB"/>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CREATE DEFINER=`root`@`localhost` TRIGGER `new_schema2`.`utilizador_AFTER_INSERT` AFTER INSERT ON `utilizador`</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FOR EACH ROW</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BEGIN</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insert into new_schema2.logutilizador</w:t>
            </w:r>
          </w:p>
          <w:p w:rsidR="00001B1A"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(DataOperacao, EmailUtilizador, Operacao, EmailNovo, NomeNovo, TipoNovo, MoradaNova)</w:t>
            </w:r>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Values</w:t>
            </w:r>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(getdate(), user(), 'I', NEW.EmailUtilizador, NEW.NomeUtilizador, NEW.TipoUtilizador, NEW.MoradaUtilizador);</w:t>
            </w:r>
          </w:p>
          <w:p w:rsidR="00731338" w:rsidRPr="00731338" w:rsidRDefault="00731338" w:rsidP="00731338">
            <w:pPr>
              <w:spacing w:after="0" w:line="240" w:lineRule="auto"/>
              <w:rPr>
                <w:rFonts w:ascii="Courier New" w:hAnsi="Courier New" w:cs="Courier New"/>
                <w:bCs/>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END</w:t>
            </w:r>
          </w:p>
          <w:p w:rsidR="00001B1A" w:rsidRPr="00731338" w:rsidRDefault="00001B1A">
            <w:pPr>
              <w:spacing w:after="0" w:line="240" w:lineRule="auto"/>
              <w:rPr>
                <w:rFonts w:ascii="Courier New" w:hAnsi="Courier New" w:cs="Courier New"/>
                <w:b/>
                <w:sz w:val="24"/>
                <w:szCs w:val="24"/>
                <w:lang w:val="en-GB"/>
              </w:rPr>
            </w:pPr>
          </w:p>
          <w:p w:rsidR="00001B1A" w:rsidRPr="00EC7568" w:rsidRDefault="00597E36">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2. Nome Trigger:</w:t>
            </w:r>
            <w:r w:rsidR="00731338" w:rsidRPr="00EC7568">
              <w:rPr>
                <w:lang w:val="en-GB"/>
              </w:rPr>
              <w:t xml:space="preserve"> </w:t>
            </w:r>
            <w:r w:rsidR="00731338" w:rsidRPr="00EC7568">
              <w:rPr>
                <w:rFonts w:ascii="Courier New" w:hAnsi="Courier New" w:cs="Courier New"/>
                <w:sz w:val="24"/>
                <w:szCs w:val="24"/>
                <w:lang w:val="en-GB"/>
              </w:rPr>
              <w:t>utilizador_AFTER_UPDATE</w:t>
            </w: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 Update no utilizador</w:t>
            </w:r>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CREATE DEFINER=`root`@`localhost` TRIGGER `new_schema2`.`utilizador_AFTER_UPDATE` AFTER UPDATE ON `utilizador`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new_schema2.logutilizador</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(DataOperacao, EmailUtilizador, Operacao, EmailNovo, EmailAnterior, NomeNovo, NomeAnterior, TipoNovo, TipoAnterior, MoradaNova, MoradaAnterior)</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Values</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(getdate(), user(), 'U', NEW.EmailUtilizador, OLD.EmailUtilizador, NEW.NomeUtilizador, OLD.NomeUtilizador, NEW.TipoUtilizador, OLD.TipoUtilizador, NEW.MoradaUtilizador, OLD.MoradaUtilizador);</w:t>
            </w:r>
          </w:p>
          <w:p w:rsidR="00731338" w:rsidRPr="00731338" w:rsidRDefault="00731338" w:rsidP="00731338">
            <w:pPr>
              <w:spacing w:after="0" w:line="240" w:lineRule="auto"/>
              <w:rPr>
                <w:rFonts w:ascii="Courier New" w:hAnsi="Courier New" w:cs="Courier New"/>
                <w:sz w:val="24"/>
                <w:szCs w:val="24"/>
              </w:rPr>
            </w:pPr>
          </w:p>
          <w:p w:rsidR="00001B1A"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Pr="00731338" w:rsidRDefault="00731338">
            <w:pPr>
              <w:spacing w:after="0" w:line="240" w:lineRule="auto"/>
              <w:rPr>
                <w:rFonts w:ascii="Courier New" w:hAnsi="Courier New" w:cs="Courier New"/>
                <w:b/>
                <w:sz w:val="24"/>
                <w:szCs w:val="24"/>
              </w:rPr>
            </w:pPr>
          </w:p>
          <w:p w:rsidR="00001B1A" w:rsidRPr="00731338"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Pr="00731338" w:rsidRDefault="00731338">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3. Nome Trigger:</w:t>
            </w:r>
            <w:r w:rsidR="00731338">
              <w:t xml:space="preserve"> </w:t>
            </w:r>
            <w:r w:rsidR="00731338" w:rsidRPr="00731338">
              <w:rPr>
                <w:rFonts w:ascii="Courier New" w:hAnsi="Courier New" w:cs="Courier New"/>
                <w:sz w:val="24"/>
                <w:szCs w:val="24"/>
              </w:rPr>
              <w:t>utilizador_AFTER_DELETE</w:t>
            </w: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r w:rsidRPr="00731338">
              <w:rPr>
                <w:rFonts w:ascii="Courier New" w:hAnsi="Courier New" w:cs="Courier New"/>
                <w:sz w:val="24"/>
                <w:szCs w:val="24"/>
              </w:rPr>
              <w:t>-- Delete no utilizador</w:t>
            </w:r>
          </w:p>
          <w:p w:rsidR="00001B1A" w:rsidRDefault="00001B1A">
            <w:pPr>
              <w:spacing w:after="0" w:line="240" w:lineRule="auto"/>
              <w:rPr>
                <w:rFonts w:ascii="Courier New" w:hAnsi="Courier New" w:cs="Courier New"/>
                <w:b/>
                <w:sz w:val="24"/>
                <w:szCs w:val="24"/>
              </w:rPr>
            </w:pP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CREATE DEFINER=`root`@`localhost` TRIGGER `new_schema2`.`utilizador_AFTER_DELETE` AFTER DELETE ON `utilizador`</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FOR EACH ROW</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BEGIN</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insert into new_schema2.logutilizador</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(DataOperacao, EmailUtilizador, Operacao, EmailAnterior, NomeAnterior, TipoAnterior, MoradaAnterior)</w:t>
            </w:r>
          </w:p>
          <w:p w:rsidR="00731338" w:rsidRPr="00731338" w:rsidRDefault="00731338" w:rsidP="00731338">
            <w:pPr>
              <w:spacing w:after="0" w:line="240" w:lineRule="auto"/>
              <w:rPr>
                <w:rFonts w:ascii="Courier New" w:hAnsi="Courier New" w:cs="Courier New"/>
                <w:i/>
                <w:sz w:val="24"/>
                <w:szCs w:val="24"/>
              </w:rPr>
            </w:pP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Values</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(getdate(), user(), 'D',OLD.EmailUtilizador, OLD.NomeUtilizador,OLD.TipoUtilizador,OLD.MoradaUtilizador);</w:t>
            </w:r>
          </w:p>
          <w:p w:rsidR="00731338" w:rsidRPr="00731338" w:rsidRDefault="00731338" w:rsidP="00731338">
            <w:pPr>
              <w:spacing w:after="0" w:line="240" w:lineRule="auto"/>
              <w:rPr>
                <w:rFonts w:ascii="Courier New" w:hAnsi="Courier New" w:cs="Courier New"/>
                <w:i/>
                <w:sz w:val="24"/>
                <w:szCs w:val="24"/>
              </w:rPr>
            </w:pPr>
          </w:p>
          <w:p w:rsidR="00001B1A" w:rsidRPr="00EC7568" w:rsidRDefault="00731338" w:rsidP="00731338">
            <w:pPr>
              <w:spacing w:after="0" w:line="240" w:lineRule="auto"/>
              <w:rPr>
                <w:rFonts w:ascii="Courier New" w:hAnsi="Courier New" w:cs="Courier New"/>
                <w:b/>
                <w:sz w:val="24"/>
                <w:szCs w:val="24"/>
                <w:lang w:val="en-GB"/>
              </w:rPr>
            </w:pPr>
            <w:r w:rsidRPr="00EC7568">
              <w:rPr>
                <w:rFonts w:ascii="Courier New" w:hAnsi="Courier New" w:cs="Courier New"/>
                <w:i/>
                <w:sz w:val="24"/>
                <w:szCs w:val="24"/>
                <w:lang w:val="en-GB"/>
              </w:rPr>
              <w:t>END</w:t>
            </w:r>
            <w:r w:rsidRPr="00EC7568">
              <w:rPr>
                <w:rFonts w:ascii="Courier New" w:hAnsi="Courier New" w:cs="Courier New"/>
                <w:b/>
                <w:i/>
                <w:sz w:val="24"/>
                <w:szCs w:val="24"/>
                <w:lang w:val="en-GB"/>
              </w:rPr>
              <w:t xml:space="preserve"> </w:t>
            </w:r>
          </w:p>
          <w:p w:rsidR="00001B1A" w:rsidRPr="00EC7568" w:rsidRDefault="00001B1A">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4. Nome Trigger:</w:t>
            </w:r>
            <w:r w:rsidRPr="00EC7568">
              <w:rPr>
                <w:lang w:val="en-GB"/>
              </w:rPr>
              <w:t xml:space="preserve"> </w:t>
            </w:r>
            <w:r w:rsidRPr="00EC7568">
              <w:rPr>
                <w:rFonts w:ascii="Courier New" w:hAnsi="Courier New" w:cs="Courier New"/>
                <w:sz w:val="24"/>
                <w:szCs w:val="24"/>
                <w:lang w:val="en-GB"/>
              </w:rPr>
              <w:t>rondaplaneada_AFTER_INSERT</w:t>
            </w:r>
            <w:r w:rsidRPr="00EC7568">
              <w:rPr>
                <w:lang w:val="en-GB"/>
              </w:rPr>
              <w:t xml:space="preserve"> </w:t>
            </w:r>
          </w:p>
          <w:p w:rsidR="00731338" w:rsidRPr="00EC7568" w:rsidRDefault="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Insert no rondaplaneada</w:t>
            </w: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DEFINER=`root`@`localhost` TRIGGER `new_schema2`.`rondaplaneada_AFTER_INSERT` AFTER INSERT ON `rondaplaneada`</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(DataOperacao, EmailUtilizador, Operacao, EmailNovo, DataNova, HoraNova)</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Values</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(getdate(), user(), 'I', NEW.EmailUtilizador, NEW.DataAno, NEW.HoraRonda);</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5. Nome Trigger:</w:t>
            </w:r>
            <w:r>
              <w:t xml:space="preserve"> </w:t>
            </w:r>
            <w:r w:rsidRPr="00731338">
              <w:rPr>
                <w:rFonts w:ascii="Courier New" w:hAnsi="Courier New" w:cs="Courier New"/>
                <w:sz w:val="24"/>
                <w:szCs w:val="24"/>
              </w:rPr>
              <w:t>rondaplaneada_AFTER_UPDATE</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rPr>
            </w:pPr>
            <w:r w:rsidRPr="00EC7568">
              <w:rPr>
                <w:rFonts w:ascii="Courier New" w:hAnsi="Courier New" w:cs="Courier New"/>
                <w:sz w:val="24"/>
                <w:szCs w:val="24"/>
              </w:rPr>
              <w:t>-- Update no rondaplaneada</w:t>
            </w:r>
          </w:p>
          <w:p w:rsidR="00731338" w:rsidRPr="00EC756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CREATE DEFINER=`root`@`localhost` TRIGGER `new_schema2`.`rondaplaneada_AFTER_UPDATE` AFTER UPDATE ON `rondaplaneada`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(DataOperacao, EmailUtilizador, Operacao, EmailNovo, EmailAnterior, DataNova, DataAnterior, HoraNova, HoraAnterior)</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Values</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(getdate(), user(), 'U', NEW.EmailUtilizador, OLD.EmailUtilizador, NEW.DataAno, OLD.DataAno, NEW.HoraRonda, OLD.HoraRonda);</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6. Nome Trigger:</w:t>
            </w:r>
            <w:r>
              <w:t xml:space="preserve"> </w:t>
            </w:r>
            <w:r w:rsidRPr="00731338">
              <w:rPr>
                <w:rFonts w:ascii="Courier New" w:hAnsi="Courier New" w:cs="Courier New"/>
                <w:sz w:val="24"/>
                <w:szCs w:val="24"/>
              </w:rPr>
              <w:t>rondaplaneada_AFTER_DELETE</w:t>
            </w:r>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Delete no rondaplaneada</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DEFINER=`root`@`localhost` TRIGGER `new_schema2`.`rondaplaneada_AFTER_DELETE` AFTER DELETE ON `rondaplaneada`</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(DataOperacao, EmailUtilizador, Operacao, EmailAnterior, DataAnterior,  HoraAnterior)</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Values</w:t>
            </w:r>
          </w:p>
          <w:p w:rsidR="00731338" w:rsidRPr="00B314E9" w:rsidRDefault="00731338" w:rsidP="00731338">
            <w:pPr>
              <w:spacing w:after="0" w:line="240" w:lineRule="auto"/>
              <w:rPr>
                <w:rFonts w:ascii="Courier New" w:hAnsi="Courier New" w:cs="Courier New"/>
                <w:sz w:val="24"/>
                <w:szCs w:val="24"/>
                <w:lang w:val="en-GB"/>
              </w:rPr>
            </w:pPr>
            <w:r w:rsidRPr="00B314E9">
              <w:rPr>
                <w:rFonts w:ascii="Courier New" w:hAnsi="Courier New" w:cs="Courier New"/>
                <w:sz w:val="24"/>
                <w:szCs w:val="24"/>
                <w:lang w:val="en-GB"/>
              </w:rPr>
              <w:t>(getdate(), user(), 'D',OLD.EmailUtilizador, OLD.DataAno, OLD.HoraRonda);</w:t>
            </w:r>
          </w:p>
          <w:p w:rsidR="00731338" w:rsidRPr="00B314E9"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7. Nome Trigger:</w:t>
            </w:r>
            <w:r w:rsidRPr="00EC7568">
              <w:rPr>
                <w:lang w:val="en-GB"/>
              </w:rPr>
              <w:t xml:space="preserve"> </w:t>
            </w:r>
            <w:r w:rsidRPr="00EC7568">
              <w:rPr>
                <w:rFonts w:ascii="Courier New" w:hAnsi="Courier New" w:cs="Courier New"/>
                <w:sz w:val="24"/>
                <w:szCs w:val="24"/>
                <w:lang w:val="en-GB"/>
              </w:rPr>
              <w:t>rondaextra_AFTER_INSERT</w:t>
            </w:r>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Insert no rondaextra</w:t>
            </w: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DEFINER=`root`@`localhost` TRIGGER `new_schema2`.`rondaextra_AFTER_INSERT` AFTER INSERT ON `rondaextra`</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(DataOperacao, EmailUtilizador, Operacao, EmailNovo, HoraInicioNova, HoraFimNova, DataNova)</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Values</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(getdate(), user(), 'I', NEW.EmailUtilizador, NEW.HoraInicio, NEW.HoraFim, NEW.Data);</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8. Nome Trigger:</w:t>
            </w:r>
            <w:r w:rsidRPr="00EC7568">
              <w:rPr>
                <w:lang w:val="en-GB"/>
              </w:rPr>
              <w:t xml:space="preserve"> </w:t>
            </w:r>
            <w:r w:rsidRPr="00EC7568">
              <w:rPr>
                <w:rFonts w:ascii="Courier New" w:hAnsi="Courier New" w:cs="Courier New"/>
                <w:sz w:val="24"/>
                <w:szCs w:val="24"/>
                <w:lang w:val="en-GB"/>
              </w:rPr>
              <w:t>rondaextra_AFTER_DELETE</w:t>
            </w:r>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Delete no rondaextra</w:t>
            </w: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DEFINER=`root`@`localhost` TRIGGER `new_schema2`.`rondaextra_AFTER_DELETE` AFTER DELETE ON `rondaextra`</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(DataOperacao, EmailUtilizador, Operacao, EmailAnterior, HoraInicioAnterior,  HoraFimAnterior, DataAnterior)</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Values</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(getdate(), user(), 'D', OLD.EmailUtilizador, OLD.HoraInicio, OLD.HoraFim, OLD.Data);</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tc>
      </w:tr>
    </w:tbl>
    <w:p w:rsidR="00001B1A" w:rsidRDefault="00597E36">
      <w:pPr>
        <w:rPr>
          <w:rStyle w:val="Heading3Char"/>
        </w:rPr>
      </w:pPr>
      <w:r>
        <w:lastRenderedPageBreak/>
        <w:br w:type="page"/>
      </w:r>
    </w:p>
    <w:p w:rsidR="00001B1A" w:rsidRDefault="00597E36">
      <w:pPr>
        <w:pStyle w:val="Heading2"/>
        <w:numPr>
          <w:ilvl w:val="1"/>
          <w:numId w:val="2"/>
        </w:numPr>
      </w:pPr>
      <w:bookmarkStart w:id="20" w:name="_Toc320026708"/>
      <w:bookmarkStart w:id="21" w:name="_Toc25168898"/>
      <w:bookmarkStart w:id="22" w:name="_Ref499131207"/>
      <w:r>
        <w:rPr>
          <w:rStyle w:val="Heading3Char"/>
        </w:rPr>
        <w:lastRenderedPageBreak/>
        <w:t>Stored Procedures de suporte à criação de logs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leGrid"/>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NovaPassword</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NovaMorada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Insere uma ronda na tabela RondaPlaneada</w:t>
            </w:r>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Altera a ronda na tabela 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HoraInicio, HoraFim,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Comando select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Consulta tabela LogRondaExtra</w:t>
            </w:r>
            <w:bookmarkEnd w:id="24"/>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Medicoes</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LogMedicoes</w:t>
            </w:r>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Consulta tabela LogSistema</w:t>
            </w:r>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Dados de Logs</w:t>
            </w:r>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Copia informação dos logs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Heading3"/>
        <w:numPr>
          <w:ilvl w:val="2"/>
          <w:numId w:val="2"/>
        </w:numPr>
      </w:pPr>
      <w:bookmarkStart w:id="25" w:name="_Toc25168899"/>
      <w:r>
        <w:lastRenderedPageBreak/>
        <w:t>Apreciação Crítica de Stored Procedures</w:t>
      </w:r>
      <w:bookmarkEnd w:id="25"/>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r w:rsidRPr="00731338">
              <w:rPr>
                <w:rFonts w:ascii="Courier New" w:hAnsi="Courier New" w:cs="Courier New"/>
                <w:sz w:val="24"/>
                <w:szCs w:val="24"/>
              </w:rPr>
              <w:t>Stored Procedures</w:t>
            </w:r>
            <w:r w:rsidR="006A0CEE" w:rsidRPr="00731338">
              <w:rPr>
                <w:rFonts w:ascii="Courier New" w:hAnsi="Courier New" w:cs="Courier New"/>
                <w:sz w:val="24"/>
                <w:szCs w:val="24"/>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r w:rsidR="006A0CEE" w:rsidRPr="00731338">
              <w:rPr>
                <w:rFonts w:ascii="Courier New" w:hAnsi="Courier New" w:cs="Courier New"/>
                <w:sz w:val="24"/>
                <w:szCs w:val="24"/>
              </w:rPr>
              <w:t>Stored Procedures</w:t>
            </w:r>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r w:rsidRPr="00731338">
              <w:rPr>
                <w:rFonts w:ascii="Courier New" w:hAnsi="Courier New" w:cs="Courier New"/>
                <w:sz w:val="24"/>
                <w:szCs w:val="24"/>
              </w:rPr>
              <w:t>primary keys</w:t>
            </w:r>
            <w:r>
              <w:rPr>
                <w:rFonts w:ascii="Courier New" w:hAnsi="Courier New" w:cs="Courier New"/>
                <w:sz w:val="24"/>
                <w:szCs w:val="24"/>
              </w:rPr>
              <w:t xml:space="preserve"> da tabela RondaPlaneada,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Password</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Medicoes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26" w:name="_Toc25168900"/>
      <w:r>
        <w:lastRenderedPageBreak/>
        <w:t>Stored Procedures Implementados</w:t>
      </w:r>
      <w:bookmarkEnd w:id="26"/>
      <w:r>
        <w:t xml:space="preserve"> </w:t>
      </w:r>
    </w:p>
    <w:p w:rsidR="00001B1A" w:rsidRDefault="00001B1A"/>
    <w:tbl>
      <w:tblPr>
        <w:tblStyle w:val="TableGrid"/>
        <w:tblW w:w="8494" w:type="dxa"/>
        <w:tblLook w:val="04A0" w:firstRow="1" w:lastRow="0" w:firstColumn="1" w:lastColumn="0" w:noHBand="0" w:noVBand="1"/>
      </w:tblPr>
      <w:tblGrid>
        <w:gridCol w:w="8499"/>
      </w:tblGrid>
      <w:tr w:rsidR="00001B1A" w:rsidRPr="008F42DB">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r w:rsidR="00E065B4" w:rsidRPr="00E065B4">
              <w:rPr>
                <w:rFonts w:ascii="Courier New" w:hAnsi="Courier New" w:cs="Courier New"/>
                <w:sz w:val="24"/>
                <w:szCs w:val="24"/>
              </w:rPr>
              <w:t>CriarUtilizador</w:t>
            </w:r>
          </w:p>
          <w:p w:rsidR="00E065B4" w:rsidRPr="00E065B4" w:rsidRDefault="00E065B4" w:rsidP="00E065B4">
            <w:pPr>
              <w:spacing w:after="0" w:line="240" w:lineRule="auto"/>
              <w:rPr>
                <w:rFonts w:ascii="Courier New" w:hAnsi="Courier New" w:cs="Courier New"/>
                <w:sz w:val="24"/>
                <w:szCs w:val="24"/>
              </w:rPr>
            </w:pPr>
          </w:p>
          <w:p w:rsidR="00E065B4" w:rsidRDefault="00E065B4" w:rsidP="00E065B4">
            <w:pPr>
              <w:spacing w:after="0" w:line="240" w:lineRule="auto"/>
              <w:ind w:left="360"/>
              <w:rPr>
                <w:rFonts w:ascii="Courier New" w:hAnsi="Courier New" w:cs="Courier New"/>
                <w:sz w:val="24"/>
                <w:szCs w:val="24"/>
              </w:rPr>
            </w:pPr>
            <w:r>
              <w:rPr>
                <w:rFonts w:ascii="Courier New" w:hAnsi="Courier New" w:cs="Courier New"/>
                <w:sz w:val="24"/>
                <w:szCs w:val="24"/>
              </w:rPr>
              <w:t>-- Cria Utilizador na tabela utilizadores e no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DEFINER=`root`@`localhost` PROCEDURE `CriarUtilizador`(iEmailUtilizador varchar(100),iNomeUtilizador varchar(80) ,iTipoUtilizador enum('Seguranca','Chefe Seguranca','Administrador','DiretorMuseu') ,iMoradaUtilizador varchar(200) ,iSenhaUtilizador varchar(30))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@criarUtilizadorCMD = concat('CREATE USER ''', iEmailUtilizador, '''@''', 'localhost', ''' IDENTIFIED BY ''', iSenhaUtilizador,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PREPARE criarUtilizadorStatement FROM @criarUtilizadorCMD;</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EXECUTE criarUtilizadorStatement;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DEALLOCATE PREPARE criarUtilizadorStatement;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@garantirUtilizadorCMD = concat('GRANT ''', iTipoUtilizador ,''' TO ''', iEmailUtilizador, '''@''', 'localhost', ''';');</w:t>
            </w:r>
          </w:p>
          <w:p w:rsidR="00E065B4" w:rsidRPr="00B314E9"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lang w:val="en-GB"/>
              </w:rPr>
              <w:t xml:space="preserve">  </w:t>
            </w:r>
            <w:r w:rsidRPr="00B314E9">
              <w:rPr>
                <w:rFonts w:ascii="Courier New" w:hAnsi="Courier New" w:cs="Courier New"/>
                <w:sz w:val="24"/>
                <w:szCs w:val="24"/>
              </w:rPr>
              <w:t>PREPARE garantirUtilizadorStatement FROM @garantirUtilizadorCMD;</w:t>
            </w:r>
          </w:p>
          <w:p w:rsidR="00E065B4" w:rsidRPr="00E065B4" w:rsidRDefault="00E065B4" w:rsidP="00E065B4">
            <w:pPr>
              <w:spacing w:after="0" w:line="240" w:lineRule="auto"/>
              <w:rPr>
                <w:rFonts w:ascii="Courier New" w:hAnsi="Courier New" w:cs="Courier New"/>
                <w:sz w:val="24"/>
                <w:szCs w:val="24"/>
              </w:rPr>
            </w:pPr>
            <w:r w:rsidRPr="00B314E9">
              <w:rPr>
                <w:rFonts w:ascii="Courier New" w:hAnsi="Courier New" w:cs="Courier New"/>
                <w:sz w:val="24"/>
                <w:szCs w:val="24"/>
              </w:rPr>
              <w:t xml:space="preserve">  </w:t>
            </w:r>
            <w:r w:rsidRPr="00E065B4">
              <w:rPr>
                <w:rFonts w:ascii="Courier New" w:hAnsi="Courier New" w:cs="Courier New"/>
                <w:sz w:val="24"/>
                <w:szCs w:val="24"/>
              </w:rPr>
              <w:t>EXECUTE garantirUtilizadorStatement;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DEALLOCATE PREPARE garantirUtilizadorStatement;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INSERT into utilizador</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Values(iEmailUtilizador,iNomeUtilizador,iTipoUtilizador,iMoradaUtilizador);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E065B4"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r w:rsidR="00E065B4" w:rsidRPr="00E065B4">
              <w:rPr>
                <w:rFonts w:ascii="Courier New" w:hAnsi="Courier New" w:cs="Courier New"/>
                <w:sz w:val="24"/>
                <w:szCs w:val="24"/>
              </w:rPr>
              <w:t>RemoverUtilizador</w:t>
            </w:r>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Apaga Utilizador tanto na base de dados como o utilizador SQL</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DEFINER=`root`@`localhost` PROCEDURE `RemoverUtilizador`(iEmailUtilizador varchar(100))</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BEGIN</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SET @apagarUtilizadorCMD = concat('DROP USER ''', iEmailUtilizador, '''@''', 'localhost', ''';');</w:t>
            </w:r>
          </w:p>
          <w:p w:rsidR="00E065B4" w:rsidRPr="00E065B4"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r w:rsidRPr="00E065B4">
              <w:rPr>
                <w:rFonts w:ascii="Courier New" w:hAnsi="Courier New" w:cs="Courier New"/>
                <w:sz w:val="24"/>
                <w:szCs w:val="24"/>
              </w:rPr>
              <w:t>PREPARE apagarUtilizadorStatement FROM @apagarUtilizadorCMD;</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apagarUtilizadorStatement;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lastRenderedPageBreak/>
              <w:t xml:space="preserve">  DEALLOCATE PREPARE apagarUtilizadorStatement; </w:t>
            </w:r>
          </w:p>
          <w:p w:rsidR="00E065B4" w:rsidRPr="00E065B4" w:rsidRDefault="00E065B4" w:rsidP="00E065B4">
            <w:pPr>
              <w:spacing w:after="0" w:line="240" w:lineRule="auto"/>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DELETE FROM utilizador WHERE EmailUtilizador = iEmailUtilizador;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r w:rsidR="00E065B4" w:rsidRPr="00E065B4">
              <w:rPr>
                <w:rFonts w:ascii="Courier New" w:hAnsi="Courier New" w:cs="Courier New"/>
                <w:sz w:val="24"/>
                <w:szCs w:val="24"/>
              </w:rPr>
              <w:t>AlterarPasswordUtilizador</w:t>
            </w:r>
          </w:p>
          <w:p w:rsidR="00E065B4" w:rsidRDefault="00E065B4" w:rsidP="00E065B4">
            <w:pPr>
              <w:spacing w:after="0" w:line="240" w:lineRule="auto"/>
              <w:ind w:left="360"/>
              <w:rPr>
                <w:rFonts w:ascii="Courier New" w:hAnsi="Courier New" w:cs="Courier New"/>
                <w:sz w:val="24"/>
                <w:szCs w:val="24"/>
              </w:rPr>
            </w:pPr>
            <w:r w:rsidRPr="00E065B4">
              <w:rPr>
                <w:rFonts w:ascii="Courier New" w:hAnsi="Courier New" w:cs="Courier New"/>
                <w:sz w:val="24"/>
                <w:szCs w:val="24"/>
              </w:rPr>
              <w:t>–- Altera Password do utilizador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DEFINER=`root`@`localhost` PROCEDURE `RemoverUtilizador`(iEmailUtilizador varchar(100))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SET @apagarUtilizadorCMD = concat('DROP USER ''', iEmailUtilizador, '''@''', 'localhost', ''';');</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PREPARE apagarUtilizadorStatement FROM @apagarUtilizadorCMD;</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EXECUTE apagarUtilizadorStatement;</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DEALLOCATE PREPARE apagarUtilizadorStatement; </w:t>
            </w:r>
          </w:p>
          <w:p w:rsidR="00E065B4" w:rsidRP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DELETE FROM utilizador WHERE EmailUtilizador = iEmailUtilizador;</w:t>
            </w:r>
          </w:p>
          <w:p w:rsid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E065B4" w:rsidRDefault="00E065B4" w:rsidP="00E065B4">
            <w:pPr>
              <w:pStyle w:val="ListParagraph"/>
              <w:spacing w:after="0" w:line="240" w:lineRule="auto"/>
              <w:ind w:left="795"/>
              <w:rPr>
                <w:rFonts w:ascii="Courier New" w:hAnsi="Courier New" w:cs="Courier New"/>
                <w:sz w:val="24"/>
                <w:szCs w:val="24"/>
              </w:rPr>
            </w:pPr>
          </w:p>
          <w:p w:rsidR="00E065B4" w:rsidRDefault="00E065B4" w:rsidP="00E065B4">
            <w:pPr>
              <w:pStyle w:val="ListParagraph"/>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w:t>
            </w:r>
            <w:r>
              <w:rPr>
                <w:rFonts w:ascii="Courier New" w:hAnsi="Courier New" w:cs="Courier New"/>
                <w:sz w:val="24"/>
                <w:szCs w:val="24"/>
              </w:rPr>
              <w:t xml:space="preserve"> SP:</w:t>
            </w:r>
            <w:r w:rsidR="00294370">
              <w:rPr>
                <w:rFonts w:ascii="Courier New" w:hAnsi="Courier New" w:cs="Courier New"/>
                <w:sz w:val="24"/>
                <w:szCs w:val="24"/>
              </w:rPr>
              <w:t xml:space="preserve"> </w:t>
            </w:r>
            <w:r>
              <w:rPr>
                <w:rFonts w:ascii="Courier New" w:hAnsi="Courier New" w:cs="Courier New"/>
                <w:sz w:val="24"/>
                <w:szCs w:val="24"/>
              </w:rPr>
              <w:t>AlterarMoradaUtilizador</w:t>
            </w:r>
          </w:p>
          <w:p w:rsidR="00E065B4" w:rsidRDefault="00E065B4" w:rsidP="00E065B4">
            <w:pPr>
              <w:pStyle w:val="ListParagraph"/>
              <w:spacing w:after="0" w:line="240" w:lineRule="auto"/>
              <w:ind w:left="795"/>
              <w:rPr>
                <w:rFonts w:ascii="Courier New" w:hAnsi="Courier New" w:cs="Courier New"/>
                <w:sz w:val="24"/>
                <w:szCs w:val="24"/>
              </w:rPr>
            </w:pPr>
            <w:r>
              <w:rPr>
                <w:rFonts w:ascii="Courier New" w:hAnsi="Courier New" w:cs="Courier New"/>
                <w:sz w:val="24"/>
                <w:szCs w:val="24"/>
              </w:rPr>
              <w:t>-- Altera a morada do utilizador na tabela utilizador</w:t>
            </w:r>
          </w:p>
          <w:p w:rsidR="00E065B4" w:rsidRDefault="00E065B4" w:rsidP="00E065B4">
            <w:pPr>
              <w:pStyle w:val="ListParagraph"/>
              <w:spacing w:after="0" w:line="240" w:lineRule="auto"/>
              <w:ind w:left="795"/>
              <w:rPr>
                <w:rFonts w:ascii="Courier New" w:hAnsi="Courier New" w:cs="Courier New"/>
                <w:sz w:val="24"/>
                <w:szCs w:val="24"/>
              </w:rPr>
            </w:pP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DEFINER=`root`@`localhost` PROCEDURE `AlterarMoradaUtilizador`(iEmailUtilizador varchar(100), iMoradaUtilizador varchar(200))</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UPDATE utilizador SET MoradaUtilizador = iMoradaUtilizador WHERE EmailUtilizador= iEmailUtilizador;</w:t>
            </w:r>
          </w:p>
          <w:p w:rsidR="00E065B4" w:rsidRPr="00E065B4" w:rsidRDefault="00E065B4" w:rsidP="00E065B4">
            <w:pPr>
              <w:pStyle w:val="ListParagraph"/>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E065B4" w:rsidRDefault="00E065B4">
            <w:pPr>
              <w:spacing w:after="0" w:line="240" w:lineRule="auto"/>
              <w:rPr>
                <w:rFonts w:ascii="Courier New" w:hAnsi="Courier New" w:cs="Courier New"/>
                <w:b/>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w:t>
            </w:r>
            <w:r w:rsidR="00294370">
              <w:rPr>
                <w:rFonts w:ascii="Courier New" w:hAnsi="Courier New" w:cs="Courier New"/>
                <w:bCs/>
                <w:sz w:val="24"/>
                <w:szCs w:val="24"/>
              </w:rPr>
              <w:t xml:space="preserve"> </w:t>
            </w:r>
            <w:r>
              <w:rPr>
                <w:rFonts w:ascii="Courier New" w:hAnsi="Courier New" w:cs="Courier New"/>
                <w:bCs/>
                <w:sz w:val="24"/>
                <w:szCs w:val="24"/>
              </w:rPr>
              <w:t>CriarRondaPlaneada</w:t>
            </w:r>
          </w:p>
          <w:p w:rsidR="00E065B4" w:rsidRDefault="00E065B4" w:rsidP="00E065B4">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Planeada</w:t>
            </w:r>
          </w:p>
          <w:p w:rsidR="00E065B4" w:rsidRDefault="00E065B4" w:rsidP="00E065B4">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DEFINER=`root`@`localhost` PROCEDURE `CriarRondaPlaneada`(iEmailUtilizador varchar(100), iDataAno date, iHoraRonda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INSERT into rondaplaneada</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Values(iEmailUtilizador, iDataAno, iHoraRonda);</w:t>
            </w:r>
          </w:p>
          <w:p w:rsidR="00E065B4"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spacing w:after="0" w:line="240" w:lineRule="auto"/>
              <w:ind w:left="795"/>
              <w:rPr>
                <w:rFonts w:ascii="Courier New" w:hAnsi="Courier New" w:cs="Courier New"/>
                <w:bCs/>
                <w:sz w:val="24"/>
                <w:szCs w:val="24"/>
              </w:rPr>
            </w:pPr>
          </w:p>
          <w:p w:rsidR="00E065B4" w:rsidRDefault="00E065B4" w:rsidP="00E065B4">
            <w:pPr>
              <w:pStyle w:val="ListParagraph"/>
              <w:spacing w:after="0" w:line="240" w:lineRule="auto"/>
              <w:ind w:left="795"/>
              <w:rPr>
                <w:rFonts w:ascii="Courier New" w:hAnsi="Courier New" w:cs="Courier New"/>
                <w:bCs/>
                <w:sz w:val="24"/>
                <w:szCs w:val="24"/>
              </w:rPr>
            </w:pPr>
          </w:p>
          <w:p w:rsidR="00E065B4" w:rsidRDefault="00E065B4" w:rsidP="00E065B4">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lastRenderedPageBreak/>
              <w:t>Nome SP: RemoverRondaPlaneada</w:t>
            </w:r>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Remove Ronda Planeada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DEFINER=`root`@`localhost` PROCEDURE `RemoverRondaPlaneada`(iEmailUtilizador varchar(100), iDataAno date, iHoraRonda time)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DELETE FROM rondaplaneada WHERE EmailUtilizador = iEmailUtilizador AND DataAno = iDataAno AND HoraRonda = iHoraRonda;</w:t>
            </w:r>
          </w:p>
          <w:p w:rsidR="00294370" w:rsidRDefault="00294370" w:rsidP="00294370">
            <w:pPr>
              <w:spacing w:after="0" w:line="240" w:lineRule="auto"/>
              <w:ind w:left="360"/>
              <w:rPr>
                <w:rFonts w:ascii="Courier New" w:hAnsi="Courier New" w:cs="Courier New"/>
                <w:bCs/>
                <w:sz w:val="24"/>
                <w:szCs w:val="24"/>
              </w:rPr>
            </w:pPr>
            <w:r>
              <w:rPr>
                <w:rFonts w:ascii="Courier New" w:hAnsi="Courier New" w:cs="Courier New"/>
                <w:bCs/>
                <w:sz w:val="24"/>
                <w:szCs w:val="24"/>
              </w:rPr>
              <w:t xml:space="preserve">   </w:t>
            </w:r>
            <w:r w:rsidRPr="00294370">
              <w:rPr>
                <w:rFonts w:ascii="Courier New" w:hAnsi="Courier New" w:cs="Courier New"/>
                <w:bCs/>
                <w:sz w:val="24"/>
                <w:szCs w:val="24"/>
              </w:rPr>
              <w:t>END</w:t>
            </w:r>
          </w:p>
          <w:p w:rsidR="00294370" w:rsidRPr="00294370" w:rsidRDefault="00294370" w:rsidP="00294370">
            <w:pPr>
              <w:spacing w:after="0" w:line="240" w:lineRule="auto"/>
              <w:ind w:left="360"/>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 CriarRondaExtra</w:t>
            </w:r>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Cria Ronda Extra</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DEFINER=`root`@`localhost` PROCEDURE `CriarRondaExtra`(iEmailUtilizador varchar(100), iHoraInicio time, iHoraFim time, iData date)</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INSERT into rondaextra</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Values(iEmailUtilizador, iHoraInicio, iHoraFim, iData);</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 ConsultaUtilizador</w:t>
            </w:r>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Consulta Utilizadores e regista que foi acedido na tabela logutilizadores</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CREATE DEFINER=`root`@`localhost` PROCEDURE `ConsultaUtilizador`()</w:t>
            </w:r>
          </w:p>
          <w:p w:rsidR="00294370" w:rsidRPr="00EC7568" w:rsidRDefault="00294370" w:rsidP="00294370">
            <w:pPr>
              <w:pStyle w:val="ListParagraph"/>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INSERT INTO logutilizador(DataOperacao,EmailUtilizador,Operacao) VALUES(GETDATE(), CURRENT_USER(),'S')</w:t>
            </w: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SELECT * FROM utilizador</w:t>
            </w:r>
          </w:p>
          <w:p w:rsid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ListParagraph"/>
              <w:spacing w:after="0" w:line="240" w:lineRule="auto"/>
              <w:ind w:left="795"/>
              <w:rPr>
                <w:rFonts w:ascii="Courier New" w:hAnsi="Courier New" w:cs="Courier New"/>
                <w:bCs/>
                <w:sz w:val="24"/>
                <w:szCs w:val="24"/>
              </w:rPr>
            </w:pPr>
          </w:p>
          <w:p w:rsidR="00294370" w:rsidRDefault="00294370" w:rsidP="00294370">
            <w:pPr>
              <w:pStyle w:val="ListParagraph"/>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 ConsultarLogUtilizador</w:t>
            </w:r>
          </w:p>
          <w:p w:rsidR="00294370" w:rsidRDefault="00294370" w:rsidP="00294370">
            <w:pPr>
              <w:pStyle w:val="ListParagraph"/>
              <w:spacing w:after="0" w:line="240" w:lineRule="auto"/>
              <w:ind w:left="795"/>
              <w:rPr>
                <w:rFonts w:ascii="Courier New" w:hAnsi="Courier New" w:cs="Courier New"/>
                <w:bCs/>
                <w:sz w:val="24"/>
                <w:szCs w:val="24"/>
              </w:rPr>
            </w:pPr>
            <w:r>
              <w:rPr>
                <w:rFonts w:ascii="Courier New" w:hAnsi="Courier New" w:cs="Courier New"/>
                <w:bCs/>
                <w:sz w:val="24"/>
                <w:szCs w:val="24"/>
              </w:rPr>
              <w:t>-- Consulta tabela logutilizador</w:t>
            </w:r>
          </w:p>
          <w:p w:rsidR="00294370" w:rsidRDefault="00294370" w:rsidP="00294370">
            <w:pPr>
              <w:pStyle w:val="ListParagraph"/>
              <w:spacing w:after="0" w:line="240" w:lineRule="auto"/>
              <w:ind w:left="795"/>
              <w:rPr>
                <w:rFonts w:ascii="Courier New" w:hAnsi="Courier New" w:cs="Courier New"/>
                <w:bCs/>
                <w:sz w:val="24"/>
                <w:szCs w:val="24"/>
              </w:rPr>
            </w:pPr>
          </w:p>
          <w:p w:rsidR="00294370" w:rsidRPr="00294370" w:rsidRDefault="00294370" w:rsidP="00294370">
            <w:pPr>
              <w:pStyle w:val="ListParagraph"/>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DEFINER=`root`@`localhost` PROCEDURE `ConsultaLogUtilizador`()</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SELECT * FROM logutilizador</w:t>
            </w:r>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ConsultaLogRondaExtra</w:t>
            </w:r>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Consulta tabela logrondaextra</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DEFINER=`root`@`localhost` PROCEDURE `ConsultaLogRondaExtra`()</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SELECT * FROM logrondaextra</w:t>
            </w:r>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ConsultaLogRondaPlaneada</w:t>
            </w:r>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Consulta tabela logrondaplaneada</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DEFINER=`root`@`localhost` PROCEDURE `ConsultaLogRondaPlaneada`()</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SELECT * FROM logrondaplaneada</w:t>
            </w:r>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8F42DB" w:rsidP="00294370">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w:t>
            </w:r>
            <w:r w:rsidR="00294370">
              <w:rPr>
                <w:rFonts w:ascii="Courier New" w:hAnsi="Courier New" w:cs="Courier New"/>
                <w:bCs/>
                <w:sz w:val="24"/>
                <w:szCs w:val="24"/>
                <w:lang w:val="en-GB"/>
              </w:rPr>
              <w:t>Nome SP: ConsultaLogSistema</w:t>
            </w:r>
          </w:p>
          <w:p w:rsidR="00294370" w:rsidRDefault="00294370" w:rsidP="00294370">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Consulta tabela logsistema</w:t>
            </w: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Default="00294370" w:rsidP="00294370">
            <w:pPr>
              <w:pStyle w:val="ListParagraph"/>
              <w:spacing w:after="0" w:line="240" w:lineRule="auto"/>
              <w:ind w:left="795"/>
              <w:rPr>
                <w:rFonts w:ascii="Courier New" w:hAnsi="Courier New" w:cs="Courier New"/>
                <w:bCs/>
                <w:sz w:val="24"/>
                <w:szCs w:val="24"/>
                <w:lang w:val="en-GB"/>
              </w:rPr>
            </w:pP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DEFINER=`root`@`localhost` PROCEDURE `ConsultaLogSistema`()</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SELECT * FROM logsistema</w:t>
            </w:r>
          </w:p>
          <w:p w:rsidR="00294370" w:rsidRDefault="00294370" w:rsidP="00294370">
            <w:pPr>
              <w:pStyle w:val="ListParagraph"/>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8F42DB" w:rsidRDefault="008F42DB" w:rsidP="00294370">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ConsultaLogMedicoes</w:t>
            </w:r>
          </w:p>
          <w:p w:rsidR="008F42DB" w:rsidRDefault="008F42DB" w:rsidP="008F42DB">
            <w:pPr>
              <w:pStyle w:val="ListParagraph"/>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Consulta tabela logmedicoes</w:t>
            </w: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DEFINER=`root`@`localhost` PROCEDURE `ConsultaLogMedicoes`()</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 FROM logmedicoes;</w:t>
            </w:r>
          </w:p>
          <w:p w:rsid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END</w:t>
            </w: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spacing w:after="0" w:line="240" w:lineRule="auto"/>
              <w:ind w:left="795"/>
              <w:rPr>
                <w:rFonts w:ascii="Courier New" w:hAnsi="Courier New" w:cs="Courier New"/>
                <w:bCs/>
                <w:sz w:val="24"/>
                <w:szCs w:val="24"/>
                <w:lang w:val="en-GB"/>
              </w:rPr>
            </w:pPr>
          </w:p>
          <w:p w:rsidR="008F42DB" w:rsidRDefault="008F42DB" w:rsidP="008F42DB">
            <w:pPr>
              <w:pStyle w:val="ListParagraph"/>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ExportarLogs</w:t>
            </w:r>
          </w:p>
          <w:p w:rsid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  Exporta logs: um ficheiro p</w:t>
            </w:r>
            <w:r>
              <w:rPr>
                <w:rFonts w:ascii="Courier New" w:hAnsi="Courier New" w:cs="Courier New"/>
                <w:bCs/>
                <w:sz w:val="24"/>
                <w:szCs w:val="24"/>
              </w:rPr>
              <w:t>ara cada tabela de logs. A diretoria pode e deve ser configurada dependendo do ficheiro batch que depois importará tal ficheiro.</w:t>
            </w:r>
          </w:p>
          <w:p w:rsidR="008F42DB" w:rsidRDefault="008F42DB" w:rsidP="008F42DB">
            <w:pPr>
              <w:pStyle w:val="ListParagraph"/>
              <w:spacing w:after="0" w:line="240" w:lineRule="auto"/>
              <w:ind w:left="795"/>
              <w:rPr>
                <w:rFonts w:ascii="Courier New" w:hAnsi="Courier New" w:cs="Courier New"/>
                <w:bCs/>
                <w:sz w:val="24"/>
                <w:szCs w:val="24"/>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DEFINER=`root`@`localhost` PROCEDURE `ExportarLogs`()</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'id','DataOperacao','Emailutilizador','Operacao','EmailAnterior','EmailNovo','NomeAnterior','NomeNovo','TipoAnterior','TipoNovo','MoradaAnterior','MoradaNova'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 FROM logutilizador</w:t>
            </w:r>
          </w:p>
          <w:p w:rsidR="00391A7E" w:rsidRDefault="00391A7E" w:rsidP="008F42DB">
            <w:pPr>
              <w:pStyle w:val="ListParagraph"/>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WHERE logutilizador.DataOperacao BETWEEN date_sub(now(), interval 1 day) AND now()</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'C:\\xampp\\mysql\\bin\\logutilizador.csv'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'id','DataOperacao','Emailutilizador','Operacao','LimiteTemperaturaAnterior','LimiteTemperaturaNovo','LimiteHumidadeAnterior','LimiteHumidadeNovo','LimiteLuminosidadeAnterior','LimiteLuminosidadeNovo'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 FROM logsistema</w:t>
            </w:r>
          </w:p>
          <w:p w:rsidR="00391A7E" w:rsidRDefault="00391A7E" w:rsidP="008F42DB">
            <w:pPr>
              <w:pStyle w:val="ListParagraph"/>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 xml:space="preserve">WHERE logsistema.DataOperacao BETWEEN date_sub(now(), interval 1 day) AND now()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'C:\\xampp\\mysql\\bin\\logsistema.csv'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'id','DataOperacao','Emailutilizador','Operacao','EmailAnterior','EmailNovo','HoraInicioAnterior','HoraInicioNova','HoraFimAnterior','HoraFimNova','DataAnterior','DataNova'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 FROM logrondaextra</w:t>
            </w:r>
          </w:p>
          <w:p w:rsidR="00391A7E" w:rsidRDefault="00391A7E" w:rsidP="008F42DB">
            <w:pPr>
              <w:pStyle w:val="ListParagraph"/>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WHERE logrondaextra.DataOperacao BETWEEN date_sub(now(), interval 1 day) AND now()</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'C:\\xampp\\mysql\\bin\\logrondaextra.csv'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lastRenderedPageBreak/>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'id','DataOperacao','Emailutilizador','Operacao','EmailAnterior','EmailNovo','DataAnterior','DataNova','HoraAnterior','HoraNova' UNION</w:t>
            </w:r>
          </w:p>
          <w:p w:rsidR="008F42DB" w:rsidRPr="00B314E9" w:rsidRDefault="008F42DB" w:rsidP="008F42DB">
            <w:pPr>
              <w:pStyle w:val="ListParagraph"/>
              <w:spacing w:after="0" w:line="240" w:lineRule="auto"/>
              <w:ind w:left="795"/>
              <w:rPr>
                <w:rFonts w:ascii="Courier New" w:hAnsi="Courier New" w:cs="Courier New"/>
                <w:bCs/>
                <w:sz w:val="24"/>
                <w:szCs w:val="24"/>
              </w:rPr>
            </w:pPr>
            <w:r w:rsidRPr="00B314E9">
              <w:rPr>
                <w:rFonts w:ascii="Courier New" w:hAnsi="Courier New" w:cs="Courier New"/>
                <w:bCs/>
                <w:sz w:val="24"/>
                <w:szCs w:val="24"/>
              </w:rPr>
              <w:t>SELECT * FROM logrondaplaneada</w:t>
            </w:r>
          </w:p>
          <w:p w:rsidR="00391A7E" w:rsidRPr="00B314E9" w:rsidRDefault="00391A7E" w:rsidP="008F42DB">
            <w:pPr>
              <w:pStyle w:val="ListParagraph"/>
              <w:spacing w:after="0" w:line="240" w:lineRule="auto"/>
              <w:ind w:left="795"/>
              <w:rPr>
                <w:rFonts w:ascii="Courier New" w:hAnsi="Courier New" w:cs="Courier New"/>
                <w:bCs/>
                <w:sz w:val="24"/>
                <w:szCs w:val="24"/>
              </w:rPr>
            </w:pPr>
            <w:r w:rsidRPr="00B314E9">
              <w:rPr>
                <w:rFonts w:ascii="Courier New" w:hAnsi="Courier New" w:cs="Courier New"/>
                <w:bCs/>
                <w:sz w:val="24"/>
                <w:szCs w:val="24"/>
              </w:rPr>
              <w:t>INTO OUTFILE 'C:\\Program Files\\XAMPP\\mysql\\bin\\logrondaplaneada.csv'</w:t>
            </w:r>
          </w:p>
          <w:p w:rsidR="008F42DB" w:rsidRPr="00B314E9" w:rsidRDefault="008F42DB" w:rsidP="008F42DB">
            <w:pPr>
              <w:pStyle w:val="ListParagraph"/>
              <w:spacing w:after="0" w:line="240" w:lineRule="auto"/>
              <w:ind w:left="795"/>
              <w:rPr>
                <w:rFonts w:ascii="Courier New" w:hAnsi="Courier New" w:cs="Courier New"/>
                <w:bCs/>
                <w:sz w:val="24"/>
                <w:szCs w:val="24"/>
              </w:rPr>
            </w:pPr>
            <w:r w:rsidRPr="00B314E9">
              <w:rPr>
                <w:rFonts w:ascii="Courier New" w:hAnsi="Courier New" w:cs="Courier New"/>
                <w:bCs/>
                <w:sz w:val="24"/>
                <w:szCs w:val="24"/>
              </w:rPr>
              <w:t>INTO OUTFILE 'C:\\xampp\\mysql\\bin\\logrondaplaneada.csv'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'id','DataOperacao','Emailutilizador','Operacao','idMedicaoAnterior','idMedicaoNova','ValorMedicaoAnterior','ValorMedicaoNova','TipoSensorAnterior','TipoSensorNovo','DataHoraMedicaoAnterior','DataHoraMedicaoNova' UNION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 FROM logmedicoes</w:t>
            </w:r>
          </w:p>
          <w:p w:rsidR="00391A7E" w:rsidRDefault="00391A7E" w:rsidP="008F42DB">
            <w:pPr>
              <w:pStyle w:val="ListParagraph"/>
              <w:spacing w:after="0" w:line="240" w:lineRule="auto"/>
              <w:ind w:left="795"/>
              <w:rPr>
                <w:rFonts w:ascii="Courier New" w:hAnsi="Courier New" w:cs="Courier New"/>
                <w:bCs/>
                <w:sz w:val="24"/>
                <w:szCs w:val="24"/>
                <w:lang w:val="en-GB"/>
              </w:rPr>
            </w:pPr>
            <w:r w:rsidRPr="00391A7E">
              <w:rPr>
                <w:rFonts w:ascii="Courier New" w:hAnsi="Courier New" w:cs="Courier New"/>
                <w:bCs/>
                <w:sz w:val="24"/>
                <w:szCs w:val="24"/>
                <w:lang w:val="en-GB"/>
              </w:rPr>
              <w:t>WHERE logmedicoes.DataOperacao BETWEEN date_sub(now(), interval 1 day) AND now()</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'C:\\xampp\\mysql\\bin\\logmedicoes.csv'</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ListParagraph"/>
              <w:spacing w:after="0" w:line="240" w:lineRule="auto"/>
              <w:ind w:left="795"/>
              <w:rPr>
                <w:rFonts w:ascii="Courier New" w:hAnsi="Courier New" w:cs="Courier New"/>
                <w:bCs/>
                <w:sz w:val="24"/>
                <w:szCs w:val="24"/>
                <w:lang w:val="en-GB"/>
              </w:rPr>
            </w:pPr>
          </w:p>
          <w:p w:rsidR="008F42DB" w:rsidRPr="008F42DB" w:rsidRDefault="008F42DB" w:rsidP="008F42DB">
            <w:pPr>
              <w:pStyle w:val="ListParagraph"/>
              <w:spacing w:after="0" w:line="240" w:lineRule="auto"/>
              <w:ind w:left="795"/>
              <w:rPr>
                <w:rFonts w:ascii="Courier New" w:hAnsi="Courier New" w:cs="Courier New"/>
                <w:bCs/>
                <w:sz w:val="24"/>
                <w:szCs w:val="24"/>
              </w:rPr>
            </w:pPr>
            <w:r w:rsidRPr="008F42DB">
              <w:rPr>
                <w:rFonts w:ascii="Courier New" w:hAnsi="Courier New" w:cs="Courier New"/>
                <w:bCs/>
                <w:sz w:val="24"/>
                <w:szCs w:val="24"/>
              </w:rPr>
              <w:t>END</w:t>
            </w:r>
          </w:p>
          <w:p w:rsidR="00E065B4" w:rsidRPr="008F42DB" w:rsidRDefault="00E065B4">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001B1A" w:rsidRPr="008F42DB" w:rsidRDefault="00001B1A">
            <w:pPr>
              <w:spacing w:after="0" w:line="240" w:lineRule="auto"/>
              <w:rPr>
                <w:rFonts w:ascii="Courier New" w:hAnsi="Courier New" w:cs="Courier New"/>
                <w:sz w:val="24"/>
                <w:szCs w:val="24"/>
              </w:rPr>
            </w:pPr>
          </w:p>
        </w:tc>
      </w:tr>
    </w:tbl>
    <w:p w:rsidR="00001B1A" w:rsidRPr="008F42DB" w:rsidRDefault="00597E36">
      <w:pPr>
        <w:rPr>
          <w:rStyle w:val="Heading3Char"/>
        </w:rPr>
      </w:pPr>
      <w:r w:rsidRPr="008F42DB">
        <w:lastRenderedPageBreak/>
        <w:br w:type="page"/>
      </w:r>
    </w:p>
    <w:p w:rsidR="00001B1A" w:rsidRDefault="00597E36">
      <w:pPr>
        <w:pStyle w:val="Heading2"/>
        <w:numPr>
          <w:ilvl w:val="1"/>
          <w:numId w:val="2"/>
        </w:numPr>
      </w:pPr>
      <w:bookmarkStart w:id="27" w:name="_Toc25168901"/>
      <w:r>
        <w:rPr>
          <w:rStyle w:val="Heading3Char"/>
        </w:rPr>
        <w:lastRenderedPageBreak/>
        <w:t>Eventos de suporte à migração de dados</w:t>
      </w:r>
      <w:bookmarkEnd w:id="27"/>
      <w:r>
        <w:rPr>
          <w:rStyle w:val="Heading3Cha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leGrid"/>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Imperativamente deverá ser criado diariamente um ficheiro (sugerimos um ficheiro CSV), que conterá a informação do dia a reportar, num directório próprio. Sugerimos a criação de um ficheiro batch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Após a criação do ficheiro, deverão ser exportados todos os registos criados nas Tabelas de Logs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 Base de Dados de Destino deverá verificar a existência de um ficheiro num determinado caminho, de onde deverá importar os registos para cada uma das tabelas de Logs.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Heading3"/>
        <w:numPr>
          <w:ilvl w:val="2"/>
          <w:numId w:val="2"/>
        </w:numPr>
      </w:pPr>
      <w:bookmarkStart w:id="28" w:name="_Toc25168902"/>
      <w:r>
        <w:lastRenderedPageBreak/>
        <w:t>Apreciação Crítica de Eventos</w:t>
      </w:r>
      <w:bookmarkEnd w:id="28"/>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r w:rsidR="00864A0D">
              <w:rPr>
                <w:rFonts w:ascii="Courier New" w:hAnsi="Courier New" w:cs="Courier New"/>
                <w:sz w:val="24"/>
                <w:szCs w:val="24"/>
              </w:rPr>
              <w:t xml:space="preserve"> ou a base de dados de origem.</w:t>
            </w:r>
          </w:p>
          <w:p w:rsidR="00001B1A" w:rsidRPr="00416332" w:rsidRDefault="00416332">
            <w:pPr>
              <w:spacing w:after="0"/>
              <w:rPr>
                <w:rFonts w:ascii="Courier New" w:hAnsi="Courier New" w:cs="Courier New"/>
                <w:bCs/>
                <w:sz w:val="24"/>
                <w:szCs w:val="24"/>
              </w:rPr>
            </w:pPr>
            <w:r w:rsidRPr="00416332">
              <w:rPr>
                <w:rFonts w:ascii="Courier New" w:hAnsi="Courier New" w:cs="Courier New"/>
                <w:bCs/>
                <w:sz w:val="24"/>
                <w:szCs w:val="24"/>
              </w:rPr>
              <w:t>Como não encontramos maneira de importar um ficheiro com várias tabelas para várias tabelas no SQL, optamos por atribuir um ficheiro .csv por tabela</w:t>
            </w: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Heading3"/>
        <w:numPr>
          <w:ilvl w:val="2"/>
          <w:numId w:val="2"/>
        </w:numPr>
      </w:pPr>
      <w:bookmarkStart w:id="29" w:name="_Toc25168903"/>
      <w:r>
        <w:lastRenderedPageBreak/>
        <w:t>Eventos Implementados</w:t>
      </w:r>
      <w:bookmarkEnd w:id="29"/>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w:t>
            </w:r>
            <w:r w:rsidR="00400BC8">
              <w:rPr>
                <w:rFonts w:ascii="Courier New" w:hAnsi="Courier New" w:cs="Courier New"/>
                <w:sz w:val="24"/>
                <w:szCs w:val="24"/>
              </w:rPr>
              <w:t xml:space="preserve"> Criação do Ficheiro, exportação e delete do mesmo</w:t>
            </w:r>
          </w:p>
          <w:p w:rsidR="00001B1A" w:rsidRPr="00416332" w:rsidRDefault="00400BC8">
            <w:pPr>
              <w:spacing w:after="0" w:line="240" w:lineRule="auto"/>
              <w:rPr>
                <w:rFonts w:ascii="Courier New" w:hAnsi="Courier New" w:cs="Courier New"/>
                <w:sz w:val="24"/>
                <w:szCs w:val="24"/>
                <w:lang w:val="en-GB"/>
              </w:rPr>
            </w:pPr>
            <w:r>
              <w:rPr>
                <w:rFonts w:ascii="Courier New" w:hAnsi="Courier New" w:cs="Courier New"/>
                <w:sz w:val="24"/>
                <w:szCs w:val="24"/>
              </w:rPr>
              <w:t>// Exporta os ficheiros e pede a base de dados do auditor para importar os ficheiros, caso os ficheiros não existirem, exportará outra vez e voltara a tentar importar.</w:t>
            </w:r>
            <w:r w:rsidR="004D79D8">
              <w:rPr>
                <w:rFonts w:ascii="Courier New" w:hAnsi="Courier New" w:cs="Courier New"/>
                <w:sz w:val="24"/>
                <w:szCs w:val="24"/>
              </w:rPr>
              <w:t xml:space="preserve"> </w:t>
            </w:r>
            <w:r w:rsidR="004D79D8" w:rsidRPr="00416332">
              <w:rPr>
                <w:rFonts w:ascii="Courier New" w:hAnsi="Courier New" w:cs="Courier New"/>
                <w:sz w:val="24"/>
                <w:szCs w:val="24"/>
                <w:lang w:val="en-GB"/>
              </w:rPr>
              <w:t>(Ficheiro .bat)</w:t>
            </w:r>
          </w:p>
          <w:p w:rsidR="002D554D" w:rsidRPr="00416332" w:rsidRDefault="002D554D">
            <w:pPr>
              <w:spacing w:after="0" w:line="240" w:lineRule="auto"/>
              <w:rPr>
                <w:rFonts w:ascii="Courier New" w:hAnsi="Courier New" w:cs="Courier New"/>
                <w:b/>
                <w:sz w:val="24"/>
                <w:szCs w:val="24"/>
                <w:lang w:val="en-GB"/>
              </w:rPr>
            </w:pPr>
          </w:p>
          <w:p w:rsidR="002D554D" w:rsidRPr="00416332" w:rsidRDefault="002D554D">
            <w:pPr>
              <w:spacing w:after="0" w:line="240" w:lineRule="auto"/>
              <w:rPr>
                <w:rFonts w:ascii="Courier New" w:hAnsi="Courier New" w:cs="Courier New"/>
                <w:b/>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@echo off</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:start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goto :export</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:export</w:t>
            </w:r>
          </w:p>
          <w:p w:rsidR="0000368D" w:rsidRPr="00416332" w:rsidRDefault="0000368D" w:rsidP="0000368D">
            <w:pPr>
              <w:spacing w:after="0" w:line="240" w:lineRule="auto"/>
              <w:rPr>
                <w:rFonts w:ascii="Courier New" w:hAnsi="Courier New" w:cs="Courier New"/>
                <w:bCs/>
                <w:sz w:val="24"/>
                <w:szCs w:val="24"/>
                <w:lang w:val="en-GB"/>
              </w:rPr>
            </w:pPr>
            <w:r w:rsidRPr="00416332">
              <w:rPr>
                <w:rFonts w:ascii="Courier New" w:hAnsi="Courier New" w:cs="Courier New"/>
                <w:bCs/>
                <w:sz w:val="24"/>
                <w:szCs w:val="24"/>
                <w:lang w:val="en-GB"/>
              </w:rPr>
              <w:t>mysql -u root -p -P 29999 "bdorigem" -e "CALL ExportarLogs();"</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goto :fileassurance</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:fileassurance</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if exist logutilizador.csv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if exist logrondaextra.csv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logrondaplaneada.csv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logsistema.csv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logmedicoes.csv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goto :import</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)else goto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)else goto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)else goto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)else goto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)else goto :export</w:t>
            </w:r>
            <w:r w:rsidRPr="0000368D">
              <w:rPr>
                <w:rFonts w:ascii="Courier New" w:hAnsi="Courier New" w:cs="Courier New"/>
                <w:bCs/>
                <w:sz w:val="24"/>
                <w:szCs w:val="24"/>
                <w:lang w:val="en-GB"/>
              </w:rPr>
              <w:tab/>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:import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mysql -uroot -p -P 29999 --local-infile "bddestino" &lt;</w:t>
            </w:r>
            <w:r w:rsidR="009F2186">
              <w:rPr>
                <w:rFonts w:ascii="Courier New" w:hAnsi="Courier New" w:cs="Courier New"/>
                <w:bCs/>
                <w:sz w:val="24"/>
                <w:szCs w:val="24"/>
                <w:lang w:val="en-GB"/>
              </w:rPr>
              <w:t xml:space="preserve"> </w:t>
            </w:r>
            <w:r w:rsidRPr="0000368D">
              <w:rPr>
                <w:rFonts w:ascii="Courier New" w:hAnsi="Courier New" w:cs="Courier New"/>
                <w:bCs/>
                <w:sz w:val="24"/>
                <w:szCs w:val="24"/>
                <w:lang w:val="en-GB"/>
              </w:rPr>
              <w:t>importaux.sql</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goto :delete</w:t>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:delete</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 *.csv</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goto :end</w:t>
            </w:r>
          </w:p>
          <w:p w:rsidR="0000368D" w:rsidRPr="0000368D" w:rsidRDefault="0000368D" w:rsidP="0000368D">
            <w:pPr>
              <w:spacing w:after="0" w:line="240" w:lineRule="auto"/>
              <w:rPr>
                <w:rFonts w:ascii="Courier New" w:hAnsi="Courier New" w:cs="Courier New"/>
                <w:bCs/>
                <w:sz w:val="24"/>
                <w:szCs w:val="24"/>
                <w:lang w:val="en-GB"/>
              </w:rPr>
            </w:pPr>
          </w:p>
          <w:p w:rsidR="0000368D" w:rsidRPr="00416332" w:rsidRDefault="0000368D" w:rsidP="0000368D">
            <w:pPr>
              <w:spacing w:after="0" w:line="240" w:lineRule="auto"/>
              <w:rPr>
                <w:rFonts w:ascii="Courier New" w:hAnsi="Courier New" w:cs="Courier New"/>
                <w:bCs/>
                <w:sz w:val="24"/>
                <w:szCs w:val="24"/>
                <w:lang w:val="en-GB"/>
              </w:rPr>
            </w:pPr>
            <w:r w:rsidRPr="00416332">
              <w:rPr>
                <w:rFonts w:ascii="Courier New" w:hAnsi="Courier New" w:cs="Courier New"/>
                <w:bCs/>
                <w:sz w:val="24"/>
                <w:szCs w:val="24"/>
                <w:lang w:val="en-GB"/>
              </w:rPr>
              <w:lastRenderedPageBreak/>
              <w:t>:end</w:t>
            </w:r>
          </w:p>
          <w:p w:rsidR="002D554D" w:rsidRPr="00B314E9" w:rsidRDefault="0000368D" w:rsidP="0000368D">
            <w:pPr>
              <w:spacing w:after="0" w:line="240" w:lineRule="auto"/>
              <w:rPr>
                <w:rFonts w:ascii="Courier New" w:hAnsi="Courier New" w:cs="Courier New"/>
                <w:bCs/>
                <w:sz w:val="24"/>
                <w:szCs w:val="24"/>
              </w:rPr>
            </w:pPr>
            <w:r w:rsidRPr="00B314E9">
              <w:rPr>
                <w:rFonts w:ascii="Courier New" w:hAnsi="Courier New" w:cs="Courier New"/>
                <w:bCs/>
                <w:sz w:val="24"/>
                <w:szCs w:val="24"/>
              </w:rPr>
              <w:t>echo Migration Complete</w:t>
            </w:r>
          </w:p>
          <w:p w:rsidR="00001B1A" w:rsidRPr="00B314E9" w:rsidRDefault="00001B1A">
            <w:pPr>
              <w:spacing w:after="0" w:line="240" w:lineRule="auto"/>
              <w:rPr>
                <w:rFonts w:ascii="Courier New" w:hAnsi="Courier New" w:cs="Courier New"/>
                <w:b/>
                <w:sz w:val="24"/>
                <w:szCs w:val="24"/>
              </w:rPr>
            </w:pPr>
          </w:p>
          <w:p w:rsidR="00001B1A" w:rsidRPr="00B314E9" w:rsidRDefault="00001B1A">
            <w:pPr>
              <w:spacing w:after="0" w:line="240" w:lineRule="auto"/>
              <w:rPr>
                <w:rFonts w:ascii="Courier New" w:hAnsi="Courier New" w:cs="Courier New"/>
                <w:b/>
                <w:sz w:val="24"/>
                <w:szCs w:val="24"/>
              </w:rPr>
            </w:pPr>
          </w:p>
          <w:p w:rsidR="00001B1A" w:rsidRPr="00B314E9"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w:t>
            </w:r>
            <w:r w:rsidR="00400BC8">
              <w:rPr>
                <w:rFonts w:ascii="Courier New" w:hAnsi="Courier New" w:cs="Courier New"/>
                <w:sz w:val="24"/>
                <w:szCs w:val="24"/>
              </w:rPr>
              <w:t xml:space="preserve"> Importação do ficheiro na base de dados do auditor</w:t>
            </w:r>
          </w:p>
          <w:p w:rsidR="00001B1A" w:rsidRDefault="00400BC8">
            <w:pPr>
              <w:spacing w:after="0" w:line="240" w:lineRule="auto"/>
              <w:rPr>
                <w:rFonts w:ascii="Courier New" w:hAnsi="Courier New" w:cs="Courier New"/>
                <w:i/>
                <w:sz w:val="24"/>
                <w:szCs w:val="24"/>
              </w:rPr>
            </w:pPr>
            <w:r>
              <w:rPr>
                <w:rFonts w:ascii="Courier New" w:hAnsi="Courier New" w:cs="Courier New"/>
                <w:i/>
                <w:sz w:val="24"/>
                <w:szCs w:val="24"/>
              </w:rPr>
              <w:t>-- comando SQL para ser corrido na base de dados do auditor para importar. As diretorias dos ficheiros são para serem configuradas.</w:t>
            </w:r>
          </w:p>
          <w:p w:rsidR="00400BC8" w:rsidRDefault="00400BC8">
            <w:pPr>
              <w:spacing w:after="0" w:line="240" w:lineRule="auto"/>
              <w:rPr>
                <w:rFonts w:ascii="Courier New" w:hAnsi="Courier New" w:cs="Courier New"/>
                <w:b/>
                <w:sz w:val="24"/>
                <w:szCs w:val="24"/>
              </w:rPr>
            </w:pPr>
          </w:p>
          <w:p w:rsidR="00400BC8" w:rsidRPr="00EC7568" w:rsidRDefault="00400BC8" w:rsidP="00400BC8">
            <w:pPr>
              <w:spacing w:after="0" w:line="240" w:lineRule="auto"/>
              <w:rPr>
                <w:rFonts w:ascii="Courier New" w:hAnsi="Courier New" w:cs="Courier New"/>
                <w:bCs/>
                <w:sz w:val="24"/>
                <w:szCs w:val="24"/>
              </w:rPr>
            </w:pPr>
            <w:r w:rsidRPr="00EC7568">
              <w:rPr>
                <w:rFonts w:ascii="Courier New" w:hAnsi="Courier New" w:cs="Courier New"/>
                <w:bCs/>
                <w:sz w:val="24"/>
                <w:szCs w:val="24"/>
              </w:rPr>
              <w:t xml:space="preserve">LOAD DATA INFILE 'C:\\xampp\\mysql\\bin\\logutilizador.csv'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logutilizador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LOAD DATA INFILE 'C:\\xampp\\mysql\\bin\\logsistema.csv'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logsistema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LOAD DATA INFILE 'C:\\xampp\\mysql\\bin\\logrondaextra.csv'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TABLE logrondaextra</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LOAD DATA INFILE 'C:\\xampp\\mysql\\bin\\logrondaplaneada.csv'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TABLE logrondaplaneada</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LOAD DATA INFILE 'C:\\xampp\\mysql\\bin\\logmedicoes.csv'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TABLE logmedicoes</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rPr>
            </w:pPr>
            <w:r w:rsidRPr="00400BC8">
              <w:rPr>
                <w:rFonts w:ascii="Courier New" w:hAnsi="Courier New" w:cs="Courier New"/>
                <w:bCs/>
                <w:sz w:val="24"/>
                <w:szCs w:val="24"/>
              </w:rPr>
              <w:t>IGNORE 1 ROWS;</w:t>
            </w:r>
          </w:p>
          <w:p w:rsidR="00001B1A" w:rsidRDefault="00001B1A">
            <w:pPr>
              <w:spacing w:after="0" w:line="240" w:lineRule="auto"/>
              <w:rPr>
                <w:rFonts w:ascii="Courier New" w:hAnsi="Courier New" w:cs="Courier New"/>
                <w:b/>
                <w:sz w:val="24"/>
                <w:szCs w:val="24"/>
              </w:rPr>
            </w:pPr>
          </w:p>
          <w:p w:rsidR="00001B1A" w:rsidRDefault="00001B1A" w:rsidP="00400BC8">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rPr>
          <w:rStyle w:val="Heading3Char"/>
        </w:rPr>
      </w:pPr>
      <w:bookmarkStart w:id="30" w:name="_Toc25168904"/>
      <w:r>
        <w:rPr>
          <w:rStyle w:val="Heading3Char"/>
        </w:rPr>
        <w:lastRenderedPageBreak/>
        <w:t>PHP suporte à migração de dados (se relevante)</w:t>
      </w:r>
      <w:bookmarkEnd w:id="30"/>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1" w:name="_Toc25168905"/>
      <w:r>
        <w:lastRenderedPageBreak/>
        <w:t>Apreciação Crítica ao PHP especificado</w:t>
      </w:r>
      <w:bookmarkEnd w:id="31"/>
      <w:r>
        <w:t xml:space="preserve"> </w:t>
      </w:r>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32" w:name="_Toc25168906"/>
      <w:r>
        <w:lastRenderedPageBreak/>
        <w:t>PHP Implementado</w:t>
      </w:r>
      <w:bookmarkEnd w:id="32"/>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2"/>
        <w:numPr>
          <w:ilvl w:val="1"/>
          <w:numId w:val="2"/>
        </w:numPr>
      </w:pPr>
      <w:bookmarkStart w:id="33" w:name="_Toc320026710"/>
      <w:bookmarkStart w:id="34" w:name="_Toc25168907"/>
      <w:r>
        <w:lastRenderedPageBreak/>
        <w:t>Avaliação Global de especificações</w:t>
      </w:r>
      <w:bookmarkEnd w:id="33"/>
      <w:r>
        <w:t xml:space="preserve"> da Etapa A</w:t>
      </w:r>
      <w:bookmarkEnd w:id="34"/>
    </w:p>
    <w:p w:rsidR="007D4AEF" w:rsidRDefault="00B314E9" w:rsidP="00B314E9">
      <w:pPr>
        <w:pBdr>
          <w:top w:val="single" w:sz="4" w:space="1" w:color="000000"/>
          <w:left w:val="single" w:sz="4" w:space="4" w:color="000000"/>
          <w:bottom w:val="single" w:sz="4" w:space="1" w:color="000000"/>
          <w:right w:val="single" w:sz="4" w:space="4" w:color="000000"/>
        </w:pBdr>
        <w:shd w:val="clear" w:color="auto" w:fill="E0E0E0"/>
        <w:rPr>
          <w:rFonts w:ascii="Courier New" w:hAnsi="Courier New" w:cs="Courier New"/>
          <w:sz w:val="24"/>
          <w:szCs w:val="24"/>
        </w:rPr>
      </w:pPr>
      <w:r>
        <w:rPr>
          <w:rFonts w:ascii="Courier New" w:hAnsi="Courier New" w:cs="Courier New"/>
          <w:sz w:val="24"/>
          <w:szCs w:val="24"/>
        </w:rPr>
        <w:t>As especificações, no geral, estavam pouco rigorosas e</w:t>
      </w:r>
      <w:r w:rsidR="00FD4DF9">
        <w:rPr>
          <w:rFonts w:ascii="Courier New" w:hAnsi="Courier New" w:cs="Courier New"/>
          <w:sz w:val="24"/>
          <w:szCs w:val="24"/>
        </w:rPr>
        <w:t xml:space="preserve"> robustas: Há uma falta muito grande de triggers essenciais para os logs funcionarem; Há um excesso de SPs sem razão nenhuma; O modelo relacional da BD utiliza o email do utilizador como primary key, facilitando ataques; Há também problemas na migração caso a base de dados do auditor seja apagada, a migração é sempre</w:t>
      </w:r>
      <w:r w:rsidR="007D4AEF">
        <w:rPr>
          <w:rFonts w:ascii="Courier New" w:hAnsi="Courier New" w:cs="Courier New"/>
          <w:sz w:val="24"/>
          <w:szCs w:val="24"/>
        </w:rPr>
        <w:t xml:space="preserve"> </w:t>
      </w:r>
      <w:r w:rsidR="00FD4DF9">
        <w:rPr>
          <w:rFonts w:ascii="Courier New" w:hAnsi="Courier New" w:cs="Courier New"/>
          <w:sz w:val="24"/>
          <w:szCs w:val="24"/>
        </w:rPr>
        <w:t>feita diariamente.</w:t>
      </w:r>
      <w:r w:rsidR="007D4AEF">
        <w:rPr>
          <w:rFonts w:ascii="Courier New" w:hAnsi="Courier New" w:cs="Courier New"/>
          <w:sz w:val="24"/>
          <w:szCs w:val="24"/>
        </w:rPr>
        <w:t xml:space="preserve"> Para além disso, também houve uma falta de clareza na especificação em algumas partes: Eventos da migração.</w:t>
      </w:r>
    </w:p>
    <w:p w:rsidR="007D4AEF" w:rsidRDefault="002B08E0" w:rsidP="00B314E9">
      <w:pPr>
        <w:pBdr>
          <w:top w:val="single" w:sz="4" w:space="1" w:color="000000"/>
          <w:left w:val="single" w:sz="4" w:space="4" w:color="000000"/>
          <w:bottom w:val="single" w:sz="4" w:space="1" w:color="000000"/>
          <w:right w:val="single" w:sz="4" w:space="4" w:color="000000"/>
        </w:pBdr>
        <w:shd w:val="clear" w:color="auto" w:fill="E0E0E0"/>
        <w:rPr>
          <w:rFonts w:ascii="Courier New" w:hAnsi="Courier New" w:cs="Courier New"/>
          <w:sz w:val="24"/>
          <w:szCs w:val="24"/>
        </w:rPr>
      </w:pPr>
      <w:r>
        <w:rPr>
          <w:rFonts w:ascii="Courier New" w:hAnsi="Courier New" w:cs="Courier New"/>
          <w:sz w:val="24"/>
          <w:szCs w:val="24"/>
        </w:rPr>
        <w:t>Por outro lado, a especificação teve um modelo relacional bastante completo e também uma definição de roles e management de utilizadores adequado.</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r w:rsidRPr="00731338">
              <w:rPr>
                <w:rFonts w:ascii="Courier New" w:hAnsi="Courier New" w:cs="Courier New"/>
                <w:sz w:val="24"/>
                <w:szCs w:val="24"/>
              </w:rPr>
              <w:t>Stored Procedures</w:t>
            </w:r>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Não é garantida a criação de logs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Heading1"/>
        <w:numPr>
          <w:ilvl w:val="0"/>
          <w:numId w:val="2"/>
        </w:numPr>
      </w:pPr>
      <w:bookmarkStart w:id="35" w:name="_Toc25168908"/>
      <w:r>
        <w:lastRenderedPageBreak/>
        <w:t>Etapa C (Especificação e Implementação do Próprio Grupo)</w:t>
      </w:r>
      <w:bookmarkEnd w:id="35"/>
    </w:p>
    <w:p w:rsidR="00001B1A" w:rsidRDefault="00597E36">
      <w:pPr>
        <w:pStyle w:val="Heading2"/>
        <w:numPr>
          <w:ilvl w:val="1"/>
          <w:numId w:val="2"/>
        </w:numPr>
      </w:pPr>
      <w:bookmarkStart w:id="36" w:name="_Toc25168909"/>
      <w:r>
        <w:t>Especificação do Próprio Grupo (versão compactada)</w:t>
      </w:r>
      <w:bookmarkEnd w:id="36"/>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Heading3"/>
        <w:numPr>
          <w:ilvl w:val="2"/>
          <w:numId w:val="2"/>
        </w:numPr>
      </w:pPr>
      <w:bookmarkStart w:id="37" w:name="_Toc320026711"/>
      <w:bookmarkStart w:id="38" w:name="_Toc25168910"/>
      <w:bookmarkEnd w:id="37"/>
      <w:r>
        <w:t>Especificação do Esquema relacional da base de Dados Origem</w:t>
      </w:r>
      <w:bookmarkEnd w:id="38"/>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users foi int </w:t>
      </w:r>
    </w:p>
    <w:p w:rsidR="00B32867" w:rsidRPr="00B32867" w:rsidRDefault="007D4AEF"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6.5pt">
            <v:imagedata r:id="rId17" o:title="museu"/>
          </v:shape>
        </w:pict>
      </w:r>
    </w:p>
    <w:p w:rsidR="00001B1A" w:rsidRDefault="00597E36">
      <w:pPr>
        <w:pStyle w:val="Heading3"/>
        <w:numPr>
          <w:ilvl w:val="2"/>
          <w:numId w:val="2"/>
        </w:numPr>
      </w:pPr>
      <w:bookmarkStart w:id="39" w:name="_Toc25168911"/>
      <w:r>
        <w:lastRenderedPageBreak/>
        <w:t>Especificação do Esquema relacional da base de Dados Destino</w:t>
      </w:r>
      <w:bookmarkEnd w:id="39"/>
      <w:r>
        <w:t xml:space="preserve"> </w:t>
      </w:r>
    </w:p>
    <w:p w:rsidR="00B32867" w:rsidRPr="00B32867" w:rsidRDefault="007D4AEF" w:rsidP="00B32867">
      <w:r>
        <w:pict>
          <v:shape id="_x0000_i1026" type="#_x0000_t75" style="width:330pt;height:209.25pt">
            <v:imagedata r:id="rId18" o:title="auditor"/>
          </v:shape>
        </w:pict>
      </w:r>
    </w:p>
    <w:p w:rsidR="00001B1A" w:rsidRDefault="00597E36">
      <w:pPr>
        <w:pStyle w:val="Heading3"/>
        <w:numPr>
          <w:ilvl w:val="2"/>
          <w:numId w:val="2"/>
        </w:numPr>
      </w:pPr>
      <w:bookmarkStart w:id="40" w:name="_Toc25168912"/>
      <w:r>
        <w:t>Forma de Migração Especificada</w:t>
      </w:r>
      <w:bookmarkEnd w:id="40"/>
    </w:p>
    <w:p w:rsidR="00001B1A" w:rsidRDefault="00597E36">
      <w:pPr>
        <w:pStyle w:val="Heading3"/>
        <w:numPr>
          <w:ilvl w:val="2"/>
          <w:numId w:val="2"/>
        </w:numPr>
      </w:pPr>
      <w:bookmarkStart w:id="41" w:name="_Toc25168913"/>
      <w:r>
        <w:rPr>
          <w:rStyle w:val="Heading3Char"/>
        </w:rPr>
        <w:t>Especificação de Utilizadores</w:t>
      </w:r>
      <w:bookmarkEnd w:id="41"/>
    </w:p>
    <w:p w:rsidR="00001B1A" w:rsidRDefault="00597E36">
      <w:pPr>
        <w:pStyle w:val="Heading3"/>
        <w:numPr>
          <w:ilvl w:val="2"/>
          <w:numId w:val="2"/>
        </w:numPr>
      </w:pPr>
      <w:bookmarkStart w:id="42" w:name="_Toc25168914"/>
      <w:r>
        <w:t>Triggers de suporte à gestão de logs e migração</w:t>
      </w:r>
      <w:bookmarkEnd w:id="42"/>
    </w:p>
    <w:p w:rsidR="00001B1A" w:rsidRDefault="00597E36">
      <w:pPr>
        <w:pStyle w:val="Heading3"/>
        <w:numPr>
          <w:ilvl w:val="2"/>
          <w:numId w:val="2"/>
        </w:numPr>
      </w:pPr>
      <w:bookmarkStart w:id="43" w:name="_Toc25168915"/>
      <w:r>
        <w:rPr>
          <w:rStyle w:val="Heading3Char"/>
        </w:rPr>
        <w:t xml:space="preserve">Stored Procedures de suporte à </w:t>
      </w:r>
      <w:r>
        <w:t xml:space="preserve">gestão </w:t>
      </w:r>
      <w:r>
        <w:rPr>
          <w:rStyle w:val="Heading3Char"/>
        </w:rPr>
        <w:t>de logs e migração</w:t>
      </w:r>
      <w:bookmarkEnd w:id="43"/>
    </w:p>
    <w:p w:rsidR="00001B1A" w:rsidRDefault="00597E36">
      <w:pPr>
        <w:pStyle w:val="Heading3"/>
        <w:numPr>
          <w:ilvl w:val="2"/>
          <w:numId w:val="2"/>
        </w:numPr>
      </w:pPr>
      <w:bookmarkStart w:id="44" w:name="_Toc25168916"/>
      <w:r>
        <w:rPr>
          <w:rStyle w:val="Heading3Char"/>
        </w:rPr>
        <w:t>Eventos de suporte à migração de dados especificados</w:t>
      </w:r>
      <w:bookmarkEnd w:id="44"/>
    </w:p>
    <w:p w:rsidR="00001B1A" w:rsidRDefault="00597E36">
      <w:pPr>
        <w:pStyle w:val="Heading3"/>
        <w:numPr>
          <w:ilvl w:val="2"/>
          <w:numId w:val="2"/>
        </w:numPr>
      </w:pPr>
      <w:bookmarkStart w:id="45" w:name="_Toc25168917"/>
      <w:r>
        <w:rPr>
          <w:rStyle w:val="Heading3Char"/>
        </w:rPr>
        <w:t>PHP de suporte à migração de dados especificado</w:t>
      </w:r>
      <w:bookmarkEnd w:id="45"/>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Heading2"/>
        <w:numPr>
          <w:ilvl w:val="1"/>
          <w:numId w:val="2"/>
        </w:numPr>
      </w:pPr>
      <w:bookmarkStart w:id="46" w:name="_Toc25168918"/>
      <w:r>
        <w:rPr>
          <w:rStyle w:val="Heading3Char"/>
          <w:color w:val="365F91" w:themeColor="accent1" w:themeShade="BF"/>
          <w:sz w:val="26"/>
          <w:szCs w:val="26"/>
        </w:rPr>
        <w:t>Avaliação Global da Qualidade das Especificações</w:t>
      </w:r>
      <w:r>
        <w:t xml:space="preserve"> </w:t>
      </w:r>
      <w:r>
        <w:rPr>
          <w:rStyle w:val="Heading3Char"/>
          <w:color w:val="365F91" w:themeColor="accent1" w:themeShade="BF"/>
          <w:sz w:val="26"/>
          <w:szCs w:val="26"/>
        </w:rPr>
        <w:t>do próprio grupo</w:t>
      </w:r>
      <w:bookmarkEnd w:id="46"/>
      <w:r>
        <w:t xml:space="preserve"> </w:t>
      </w:r>
    </w:p>
    <w:tbl>
      <w:tblPr>
        <w:tblStyle w:val="TableGrid"/>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Avaliação (A,B,C,D,E) :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5  valores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leGrid"/>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leGrid"/>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Heading2"/>
        <w:numPr>
          <w:ilvl w:val="1"/>
          <w:numId w:val="2"/>
        </w:numPr>
      </w:pPr>
      <w:bookmarkStart w:id="47" w:name="_Toc25168919"/>
      <w:r>
        <w:lastRenderedPageBreak/>
        <w:t>Implementação do Próprio Grupo</w:t>
      </w:r>
      <w:bookmarkEnd w:id="47"/>
      <w:r>
        <w:t xml:space="preserve"> </w:t>
      </w:r>
    </w:p>
    <w:p w:rsidR="00001B1A" w:rsidRDefault="00597E36">
      <w:pPr>
        <w:pStyle w:val="Heading3"/>
        <w:numPr>
          <w:ilvl w:val="2"/>
          <w:numId w:val="2"/>
        </w:numPr>
      </w:pPr>
      <w:bookmarkStart w:id="48" w:name="_Toc25168920"/>
      <w:r>
        <w:t>Utilizadores implementados Base de Dados Origem</w:t>
      </w:r>
      <w:bookmarkEnd w:id="48"/>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Heading3"/>
        <w:numPr>
          <w:ilvl w:val="0"/>
          <w:numId w:val="0"/>
        </w:numPr>
        <w:ind w:left="1003"/>
      </w:pPr>
    </w:p>
    <w:p w:rsidR="00001B1A" w:rsidRDefault="00597E36">
      <w:pPr>
        <w:pStyle w:val="Heading3"/>
        <w:numPr>
          <w:ilvl w:val="2"/>
          <w:numId w:val="5"/>
        </w:numPr>
      </w:pPr>
      <w:bookmarkStart w:id="49" w:name="_Toc25168921"/>
      <w:r>
        <w:t>Utilizadores implementados Base de Dados Destino</w:t>
      </w:r>
      <w:bookmarkEnd w:id="49"/>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leGrid"/>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Heading3"/>
        <w:numPr>
          <w:ilvl w:val="2"/>
          <w:numId w:val="2"/>
        </w:numPr>
      </w:pPr>
      <w:bookmarkStart w:id="50" w:name="_Toc25168922"/>
      <w:r>
        <w:t>Lista de Triggers</w:t>
      </w:r>
      <w:bookmarkEnd w:id="50"/>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1" w:name="_Toc25168923"/>
      <w:r>
        <w:lastRenderedPageBreak/>
        <w:t>Triggers Implementados</w:t>
      </w:r>
      <w:bookmarkEnd w:id="51"/>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Heading3"/>
        <w:numPr>
          <w:ilvl w:val="2"/>
          <w:numId w:val="2"/>
        </w:numPr>
      </w:pPr>
      <w:bookmarkStart w:id="52" w:name="_Toc25168924"/>
      <w:r>
        <w:lastRenderedPageBreak/>
        <w:t>Lista de Stored Procedures</w:t>
      </w:r>
      <w:bookmarkEnd w:id="52"/>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Heading3"/>
        <w:numPr>
          <w:ilvl w:val="2"/>
          <w:numId w:val="2"/>
        </w:numPr>
      </w:pPr>
      <w:bookmarkStart w:id="53" w:name="_Toc25168925"/>
      <w:r>
        <w:lastRenderedPageBreak/>
        <w:t>Stored Procedures Implementados</w:t>
      </w:r>
      <w:bookmarkEnd w:id="53"/>
    </w:p>
    <w:p w:rsidR="00001B1A" w:rsidRDefault="00001B1A"/>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Heading3Char"/>
        </w:rPr>
      </w:pPr>
    </w:p>
    <w:p w:rsidR="00001B1A" w:rsidRDefault="00597E36">
      <w:pPr>
        <w:rPr>
          <w:rStyle w:val="Heading3Char"/>
          <w:b/>
          <w:bCs/>
          <w:i/>
          <w:iCs/>
          <w:color w:val="4F81BD" w:themeColor="accent1"/>
          <w:sz w:val="22"/>
          <w:szCs w:val="22"/>
        </w:rPr>
      </w:pPr>
      <w:r>
        <w:br w:type="page"/>
      </w:r>
    </w:p>
    <w:p w:rsidR="00001B1A" w:rsidRDefault="00597E36">
      <w:pPr>
        <w:pStyle w:val="Heading3"/>
        <w:numPr>
          <w:ilvl w:val="2"/>
          <w:numId w:val="2"/>
        </w:numPr>
      </w:pPr>
      <w:bookmarkStart w:id="54" w:name="_Toc25168926"/>
      <w:r>
        <w:lastRenderedPageBreak/>
        <w:t>Lista Eventos</w:t>
      </w:r>
      <w:bookmarkEnd w:id="54"/>
      <w:r>
        <w:t xml:space="preserve"> </w:t>
      </w:r>
    </w:p>
    <w:p w:rsidR="00001B1A" w:rsidRDefault="00001B1A"/>
    <w:tbl>
      <w:tblPr>
        <w:tblStyle w:val="TableGrid"/>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leGrid"/>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Heading3Char"/>
        </w:rPr>
      </w:pPr>
    </w:p>
    <w:p w:rsidR="00001B1A" w:rsidRDefault="00597E36">
      <w:pPr>
        <w:rPr>
          <w:rStyle w:val="Heading3Char"/>
        </w:rPr>
      </w:pPr>
      <w:r>
        <w:br w:type="page"/>
      </w:r>
    </w:p>
    <w:p w:rsidR="00001B1A" w:rsidRDefault="00597E36">
      <w:pPr>
        <w:pStyle w:val="Heading3"/>
        <w:numPr>
          <w:ilvl w:val="2"/>
          <w:numId w:val="2"/>
        </w:numPr>
      </w:pPr>
      <w:bookmarkStart w:id="55" w:name="_Toc25168927"/>
      <w:r>
        <w:lastRenderedPageBreak/>
        <w:t>Eventos  Implementados</w:t>
      </w:r>
      <w:bookmarkEnd w:id="55"/>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  )</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3"/>
        <w:numPr>
          <w:ilvl w:val="2"/>
          <w:numId w:val="2"/>
        </w:numPr>
      </w:pPr>
      <w:bookmarkStart w:id="56" w:name="_Toc25168928"/>
      <w:r>
        <w:lastRenderedPageBreak/>
        <w:t>PHP  Implementado</w:t>
      </w:r>
      <w:bookmarkEnd w:id="56"/>
    </w:p>
    <w:p w:rsidR="00001B1A" w:rsidRDefault="00001B1A">
      <w:pPr>
        <w:rPr>
          <w:rFonts w:asciiTheme="majorHAnsi" w:eastAsiaTheme="majorEastAsia" w:hAnsiTheme="majorHAnsi" w:cstheme="majorBidi"/>
          <w:b/>
          <w:bCs/>
          <w:i/>
          <w:iCs/>
          <w:color w:val="4F81BD" w:themeColor="accent1"/>
        </w:rPr>
      </w:pPr>
    </w:p>
    <w:tbl>
      <w:tblPr>
        <w:tblStyle w:val="TableGrid"/>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Heading1"/>
        <w:numPr>
          <w:ilvl w:val="0"/>
          <w:numId w:val="2"/>
        </w:numPr>
      </w:pPr>
      <w:bookmarkStart w:id="57" w:name="_Toc25168929"/>
      <w:r>
        <w:lastRenderedPageBreak/>
        <w:t>Comparação de Implementações (ficheiro versos PHP)</w:t>
      </w:r>
      <w:bookmarkStart w:id="58" w:name="_Toc320026712"/>
      <w:bookmarkEnd w:id="57"/>
      <w:bookmarkEnd w:id="58"/>
    </w:p>
    <w:p w:rsidR="00001B1A" w:rsidRDefault="00597E36">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59" w:name="_Toc25168930"/>
      <w:r>
        <w:lastRenderedPageBreak/>
        <w:t>Eficiência de Migração</w:t>
      </w:r>
      <w:bookmarkEnd w:id="59"/>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0" w:name="_Toc25168931"/>
      <w:r>
        <w:lastRenderedPageBreak/>
        <w:t>Robustez</w:t>
      </w:r>
      <w:bookmarkEnd w:id="60"/>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1" w:name="_Toc25168932"/>
      <w:r>
        <w:lastRenderedPageBreak/>
        <w:t>Flexibilidade / Dependência</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Flexibilidade: facilidade de efectuar alterações, (por exemplo, alterar a periodicidade de ruptura) por pessoas não técnicas;</w:t>
      </w:r>
    </w:p>
    <w:p w:rsidR="00001B1A" w:rsidRDefault="00597E36">
      <w:pPr>
        <w:pStyle w:val="ListParagraph"/>
        <w:numPr>
          <w:ilvl w:val="0"/>
          <w:numId w:val="3"/>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Heading2"/>
        <w:numPr>
          <w:ilvl w:val="1"/>
          <w:numId w:val="2"/>
        </w:numPr>
      </w:pPr>
      <w:bookmarkStart w:id="62" w:name="_Toc25168933"/>
      <w:r>
        <w:lastRenderedPageBreak/>
        <w:t>Segurança</w:t>
      </w:r>
      <w:bookmarkEnd w:id="62"/>
    </w:p>
    <w:p w:rsidR="00001B1A" w:rsidRDefault="00564387">
      <w:r>
        <w:rPr>
          <w:rFonts w:ascii="Courier New" w:hAnsi="Courier New" w:cs="Courier New"/>
          <w:sz w:val="24"/>
          <w:szCs w:val="24"/>
        </w:rPr>
        <w:t xml:space="preserve">A segurança na migração por ficheiro e pior uma vez que exporta ficheiros das tabelas, abrindo mais possibilidades para ataques. Para além disso, também </w:t>
      </w:r>
      <w:r w:rsidR="000B0FEA">
        <w:rPr>
          <w:rFonts w:ascii="Courier New" w:hAnsi="Courier New" w:cs="Courier New"/>
          <w:sz w:val="24"/>
          <w:szCs w:val="24"/>
        </w:rPr>
        <w:t>pode ser possível  ter credenciais no ficheiro .bat (que depois executará a migração) que poderão ser uma falha de segurança.</w:t>
      </w:r>
      <w:bookmarkStart w:id="63" w:name="_GoBack"/>
      <w:bookmarkEnd w:id="63"/>
    </w:p>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580" w:rsidRDefault="00146580">
      <w:pPr>
        <w:spacing w:after="0" w:line="240" w:lineRule="auto"/>
      </w:pPr>
      <w:r>
        <w:separator/>
      </w:r>
    </w:p>
  </w:endnote>
  <w:endnote w:type="continuationSeparator" w:id="0">
    <w:p w:rsidR="00146580" w:rsidRDefault="0014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Content>
      <w:p w:rsidR="007D4AEF" w:rsidRDefault="007D4AEF">
        <w:pPr>
          <w:pStyle w:val="Footer"/>
          <w:jc w:val="center"/>
        </w:pPr>
        <w:r>
          <w:t xml:space="preserve">ISCTE / SID / 2019-2020 </w:t>
        </w:r>
        <w:r>
          <w:tab/>
        </w:r>
        <w:r>
          <w:tab/>
        </w:r>
        <w:r>
          <w:fldChar w:fldCharType="begin"/>
        </w:r>
        <w:r>
          <w:instrText>PAGE</w:instrText>
        </w:r>
        <w:r>
          <w:fldChar w:fldCharType="separate"/>
        </w:r>
        <w:r>
          <w:rPr>
            <w:noProof/>
          </w:rPr>
          <w:t>37</w:t>
        </w:r>
        <w:r>
          <w:fldChar w:fldCharType="end"/>
        </w:r>
      </w:p>
      <w:p w:rsidR="007D4AEF" w:rsidRDefault="007D4AE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580" w:rsidRDefault="00146580">
      <w:pPr>
        <w:spacing w:after="0" w:line="240" w:lineRule="auto"/>
      </w:pPr>
      <w:r>
        <w:separator/>
      </w:r>
    </w:p>
  </w:footnote>
  <w:footnote w:type="continuationSeparator" w:id="0">
    <w:p w:rsidR="00146580" w:rsidRDefault="0014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147AB"/>
    <w:multiLevelType w:val="hybridMultilevel"/>
    <w:tmpl w:val="123626A6"/>
    <w:lvl w:ilvl="0" w:tplc="8D6E3574">
      <w:start w:val="14"/>
      <w:numFmt w:val="bullet"/>
      <w:lvlText w:val=""/>
      <w:lvlJc w:val="left"/>
      <w:pPr>
        <w:ind w:left="1515" w:hanging="360"/>
      </w:pPr>
      <w:rPr>
        <w:rFonts w:ascii="Wingdings" w:eastAsiaTheme="minorEastAsia" w:hAnsi="Wingdings" w:cs="Courier New"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D33E2"/>
    <w:multiLevelType w:val="hybridMultilevel"/>
    <w:tmpl w:val="C7349488"/>
    <w:lvl w:ilvl="0" w:tplc="1C66FA60">
      <w:start w:val="14"/>
      <w:numFmt w:val="bullet"/>
      <w:lvlText w:val=""/>
      <w:lvlJc w:val="left"/>
      <w:pPr>
        <w:ind w:left="1155" w:hanging="360"/>
      </w:pPr>
      <w:rPr>
        <w:rFonts w:ascii="Wingdings" w:eastAsiaTheme="minorEastAsia" w:hAnsi="Wingdings"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5" w15:restartNumberingAfterBreak="0">
    <w:nsid w:val="608939FC"/>
    <w:multiLevelType w:val="multilevel"/>
    <w:tmpl w:val="759ECB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1D36AC6"/>
    <w:multiLevelType w:val="hybridMultilevel"/>
    <w:tmpl w:val="BAE20C8C"/>
    <w:lvl w:ilvl="0" w:tplc="CB54FA2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ED514E"/>
    <w:multiLevelType w:val="hybridMultilevel"/>
    <w:tmpl w:val="486A650A"/>
    <w:lvl w:ilvl="0" w:tplc="6F242420">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1A"/>
    <w:rsid w:val="00001B1A"/>
    <w:rsid w:val="0000368D"/>
    <w:rsid w:val="000402D5"/>
    <w:rsid w:val="00090AEF"/>
    <w:rsid w:val="000A1F4E"/>
    <w:rsid w:val="000B0FEA"/>
    <w:rsid w:val="001076FA"/>
    <w:rsid w:val="00133A9D"/>
    <w:rsid w:val="00146580"/>
    <w:rsid w:val="00172F99"/>
    <w:rsid w:val="001C2BBF"/>
    <w:rsid w:val="001D374F"/>
    <w:rsid w:val="0022128D"/>
    <w:rsid w:val="00294370"/>
    <w:rsid w:val="002A5626"/>
    <w:rsid w:val="002B08E0"/>
    <w:rsid w:val="002D554D"/>
    <w:rsid w:val="003116B6"/>
    <w:rsid w:val="00322EA5"/>
    <w:rsid w:val="00351ED5"/>
    <w:rsid w:val="00391A7E"/>
    <w:rsid w:val="003E4611"/>
    <w:rsid w:val="00400BC8"/>
    <w:rsid w:val="00416332"/>
    <w:rsid w:val="0042169D"/>
    <w:rsid w:val="00444EA7"/>
    <w:rsid w:val="00446AAD"/>
    <w:rsid w:val="00467838"/>
    <w:rsid w:val="004A71C1"/>
    <w:rsid w:val="004D2A6E"/>
    <w:rsid w:val="004D79D8"/>
    <w:rsid w:val="004F6E50"/>
    <w:rsid w:val="00511C9A"/>
    <w:rsid w:val="00542C27"/>
    <w:rsid w:val="00564387"/>
    <w:rsid w:val="00597E36"/>
    <w:rsid w:val="005D71C6"/>
    <w:rsid w:val="00613E23"/>
    <w:rsid w:val="00615159"/>
    <w:rsid w:val="006332D9"/>
    <w:rsid w:val="00654321"/>
    <w:rsid w:val="006952E4"/>
    <w:rsid w:val="006A0CEE"/>
    <w:rsid w:val="006C5D33"/>
    <w:rsid w:val="00731338"/>
    <w:rsid w:val="00760510"/>
    <w:rsid w:val="007B467A"/>
    <w:rsid w:val="007D4AEF"/>
    <w:rsid w:val="0082641F"/>
    <w:rsid w:val="00841EC7"/>
    <w:rsid w:val="00864A0D"/>
    <w:rsid w:val="00895C35"/>
    <w:rsid w:val="008F42DB"/>
    <w:rsid w:val="008F4DE3"/>
    <w:rsid w:val="00923DAF"/>
    <w:rsid w:val="009F012A"/>
    <w:rsid w:val="009F2186"/>
    <w:rsid w:val="00A8697F"/>
    <w:rsid w:val="00AF6453"/>
    <w:rsid w:val="00B314E9"/>
    <w:rsid w:val="00B32867"/>
    <w:rsid w:val="00B4455F"/>
    <w:rsid w:val="00B53D1E"/>
    <w:rsid w:val="00B64F9E"/>
    <w:rsid w:val="00B82B4D"/>
    <w:rsid w:val="00B85816"/>
    <w:rsid w:val="00C255DB"/>
    <w:rsid w:val="00CA20AD"/>
    <w:rsid w:val="00D12413"/>
    <w:rsid w:val="00D41FCE"/>
    <w:rsid w:val="00D87FFE"/>
    <w:rsid w:val="00DD7EB5"/>
    <w:rsid w:val="00E065B4"/>
    <w:rsid w:val="00E06C27"/>
    <w:rsid w:val="00E76F3E"/>
    <w:rsid w:val="00EC7568"/>
    <w:rsid w:val="00F02CE4"/>
    <w:rsid w:val="00F02E12"/>
    <w:rsid w:val="00F14ACC"/>
    <w:rsid w:val="00F53E22"/>
    <w:rsid w:val="00F948A4"/>
    <w:rsid w:val="00FD2A1E"/>
    <w:rsid w:val="00FD4DF9"/>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3860"/>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Heading1">
    <w:name w:val="heading 1"/>
    <w:basedOn w:val="Normal"/>
    <w:next w:val="Normal"/>
    <w:link w:val="Heading1Cha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BalloonTextChar">
    <w:name w:val="Balloon Text Char"/>
    <w:basedOn w:val="DefaultParagraphFont"/>
    <w:link w:val="BalloonText"/>
    <w:uiPriority w:val="99"/>
    <w:semiHidden/>
    <w:qFormat/>
    <w:rsid w:val="00F073C5"/>
    <w:rPr>
      <w:rFonts w:ascii="Segoe UI" w:hAnsi="Segoe UI" w:cs="Segoe UI"/>
      <w:sz w:val="18"/>
      <w:szCs w:val="18"/>
    </w:rPr>
  </w:style>
  <w:style w:type="character" w:styleId="CommentReference">
    <w:name w:val="annotation reference"/>
    <w:basedOn w:val="DefaultParagraphFont"/>
    <w:uiPriority w:val="99"/>
    <w:semiHidden/>
    <w:unhideWhenUsed/>
    <w:qFormat/>
    <w:rsid w:val="006F1688"/>
    <w:rPr>
      <w:sz w:val="16"/>
      <w:szCs w:val="16"/>
    </w:rPr>
  </w:style>
  <w:style w:type="character" w:customStyle="1" w:styleId="CommentTextChar">
    <w:name w:val="Comment Text Char"/>
    <w:basedOn w:val="DefaultParagraphFont"/>
    <w:link w:val="CommentText"/>
    <w:uiPriority w:val="99"/>
    <w:semiHidden/>
    <w:qFormat/>
    <w:rsid w:val="006F1688"/>
    <w:rPr>
      <w:sz w:val="20"/>
      <w:szCs w:val="20"/>
    </w:rPr>
  </w:style>
  <w:style w:type="character" w:customStyle="1" w:styleId="CommentSubjectChar">
    <w:name w:val="Comment Subject Char"/>
    <w:basedOn w:val="CommentTextChar"/>
    <w:link w:val="CommentSubject"/>
    <w:uiPriority w:val="99"/>
    <w:semiHidden/>
    <w:qFormat/>
    <w:rsid w:val="006F1688"/>
    <w:rPr>
      <w:b/>
      <w:bCs/>
      <w:sz w:val="20"/>
      <w:szCs w:val="20"/>
    </w:rPr>
  </w:style>
  <w:style w:type="character" w:customStyle="1" w:styleId="TitleChar">
    <w:name w:val="Title Char"/>
    <w:basedOn w:val="DefaultParagraphFont"/>
    <w:link w:val="Title"/>
    <w:uiPriority w:val="10"/>
    <w:qFormat/>
    <w:rsid w:val="00B90E03"/>
    <w:rPr>
      <w:rFonts w:asciiTheme="majorHAnsi" w:eastAsiaTheme="majorEastAsia" w:hAnsiTheme="majorHAnsi" w:cstheme="majorBidi"/>
      <w:spacing w:val="-10"/>
      <w:kern w:val="2"/>
      <w:sz w:val="56"/>
      <w:szCs w:val="56"/>
      <w:lang w:eastAsia="en-US"/>
    </w:rPr>
  </w:style>
  <w:style w:type="character" w:customStyle="1" w:styleId="HeaderChar">
    <w:name w:val="Header Char"/>
    <w:basedOn w:val="DefaultParagraphFont"/>
    <w:link w:val="Header"/>
    <w:uiPriority w:val="99"/>
    <w:qFormat/>
    <w:rsid w:val="00364931"/>
  </w:style>
  <w:style w:type="character" w:customStyle="1" w:styleId="FooterChar">
    <w:name w:val="Footer Char"/>
    <w:basedOn w:val="DefaultParagraphFont"/>
    <w:link w:val="Footer"/>
    <w:uiPriority w:val="99"/>
    <w:qFormat/>
    <w:rsid w:val="00364931"/>
  </w:style>
  <w:style w:type="character" w:customStyle="1" w:styleId="InternetLink">
    <w:name w:val="Internet 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qFormat/>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367B"/>
    <w:pPr>
      <w:ind w:left="720"/>
      <w:contextualSpacing/>
    </w:pPr>
  </w:style>
  <w:style w:type="paragraph" w:styleId="BalloonText">
    <w:name w:val="Balloon Text"/>
    <w:basedOn w:val="Normal"/>
    <w:link w:val="BalloonTextChar"/>
    <w:uiPriority w:val="99"/>
    <w:semiHidden/>
    <w:unhideWhenUsed/>
    <w:qFormat/>
    <w:rsid w:val="00F073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F168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1688"/>
    <w:rPr>
      <w:b/>
      <w:bCs/>
    </w:rPr>
  </w:style>
  <w:style w:type="paragraph" w:styleId="Revision">
    <w:name w:val="Revision"/>
    <w:uiPriority w:val="99"/>
    <w:semiHidden/>
    <w:qFormat/>
    <w:rsid w:val="006F1688"/>
    <w:rPr>
      <w:sz w:val="22"/>
    </w:r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paragraph" w:styleId="TOCHeading">
    <w:name w:val="TOC Heading"/>
    <w:basedOn w:val="Heading1"/>
    <w:next w:val="Normal"/>
    <w:uiPriority w:val="39"/>
    <w:unhideWhenUsed/>
    <w:qFormat/>
    <w:rsid w:val="00E72C09"/>
    <w:pPr>
      <w:numPr>
        <w:numId w:val="0"/>
      </w:numPr>
      <w:spacing w:line="259" w:lineRule="auto"/>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0297">
      <w:bodyDiv w:val="1"/>
      <w:marLeft w:val="0"/>
      <w:marRight w:val="0"/>
      <w:marTop w:val="0"/>
      <w:marBottom w:val="0"/>
      <w:divBdr>
        <w:top w:val="none" w:sz="0" w:space="0" w:color="auto"/>
        <w:left w:val="none" w:sz="0" w:space="0" w:color="auto"/>
        <w:bottom w:val="none" w:sz="0" w:space="0" w:color="auto"/>
        <w:right w:val="none" w:sz="0" w:space="0" w:color="auto"/>
      </w:divBdr>
    </w:div>
    <w:div w:id="192305419">
      <w:bodyDiv w:val="1"/>
      <w:marLeft w:val="0"/>
      <w:marRight w:val="0"/>
      <w:marTop w:val="0"/>
      <w:marBottom w:val="0"/>
      <w:divBdr>
        <w:top w:val="none" w:sz="0" w:space="0" w:color="auto"/>
        <w:left w:val="none" w:sz="0" w:space="0" w:color="auto"/>
        <w:bottom w:val="none" w:sz="0" w:space="0" w:color="auto"/>
        <w:right w:val="none" w:sz="0" w:space="0" w:color="auto"/>
      </w:divBdr>
    </w:div>
    <w:div w:id="209540796">
      <w:bodyDiv w:val="1"/>
      <w:marLeft w:val="0"/>
      <w:marRight w:val="0"/>
      <w:marTop w:val="0"/>
      <w:marBottom w:val="0"/>
      <w:divBdr>
        <w:top w:val="none" w:sz="0" w:space="0" w:color="auto"/>
        <w:left w:val="none" w:sz="0" w:space="0" w:color="auto"/>
        <w:bottom w:val="none" w:sz="0" w:space="0" w:color="auto"/>
        <w:right w:val="none" w:sz="0" w:space="0" w:color="auto"/>
      </w:divBdr>
    </w:div>
    <w:div w:id="288509092">
      <w:bodyDiv w:val="1"/>
      <w:marLeft w:val="0"/>
      <w:marRight w:val="0"/>
      <w:marTop w:val="0"/>
      <w:marBottom w:val="0"/>
      <w:divBdr>
        <w:top w:val="none" w:sz="0" w:space="0" w:color="auto"/>
        <w:left w:val="none" w:sz="0" w:space="0" w:color="auto"/>
        <w:bottom w:val="none" w:sz="0" w:space="0" w:color="auto"/>
        <w:right w:val="none" w:sz="0" w:space="0" w:color="auto"/>
      </w:divBdr>
    </w:div>
    <w:div w:id="339283107">
      <w:bodyDiv w:val="1"/>
      <w:marLeft w:val="0"/>
      <w:marRight w:val="0"/>
      <w:marTop w:val="0"/>
      <w:marBottom w:val="0"/>
      <w:divBdr>
        <w:top w:val="none" w:sz="0" w:space="0" w:color="auto"/>
        <w:left w:val="none" w:sz="0" w:space="0" w:color="auto"/>
        <w:bottom w:val="none" w:sz="0" w:space="0" w:color="auto"/>
        <w:right w:val="none" w:sz="0" w:space="0" w:color="auto"/>
      </w:divBdr>
    </w:div>
    <w:div w:id="558637663">
      <w:bodyDiv w:val="1"/>
      <w:marLeft w:val="0"/>
      <w:marRight w:val="0"/>
      <w:marTop w:val="0"/>
      <w:marBottom w:val="0"/>
      <w:divBdr>
        <w:top w:val="none" w:sz="0" w:space="0" w:color="auto"/>
        <w:left w:val="none" w:sz="0" w:space="0" w:color="auto"/>
        <w:bottom w:val="none" w:sz="0" w:space="0" w:color="auto"/>
        <w:right w:val="none" w:sz="0" w:space="0" w:color="auto"/>
      </w:divBdr>
    </w:div>
    <w:div w:id="601374992">
      <w:bodyDiv w:val="1"/>
      <w:marLeft w:val="0"/>
      <w:marRight w:val="0"/>
      <w:marTop w:val="0"/>
      <w:marBottom w:val="0"/>
      <w:divBdr>
        <w:top w:val="none" w:sz="0" w:space="0" w:color="auto"/>
        <w:left w:val="none" w:sz="0" w:space="0" w:color="auto"/>
        <w:bottom w:val="none" w:sz="0" w:space="0" w:color="auto"/>
        <w:right w:val="none" w:sz="0" w:space="0" w:color="auto"/>
      </w:divBdr>
    </w:div>
    <w:div w:id="617492515">
      <w:bodyDiv w:val="1"/>
      <w:marLeft w:val="0"/>
      <w:marRight w:val="0"/>
      <w:marTop w:val="0"/>
      <w:marBottom w:val="0"/>
      <w:divBdr>
        <w:top w:val="none" w:sz="0" w:space="0" w:color="auto"/>
        <w:left w:val="none" w:sz="0" w:space="0" w:color="auto"/>
        <w:bottom w:val="none" w:sz="0" w:space="0" w:color="auto"/>
        <w:right w:val="none" w:sz="0" w:space="0" w:color="auto"/>
      </w:divBdr>
    </w:div>
    <w:div w:id="724523967">
      <w:bodyDiv w:val="1"/>
      <w:marLeft w:val="0"/>
      <w:marRight w:val="0"/>
      <w:marTop w:val="0"/>
      <w:marBottom w:val="0"/>
      <w:divBdr>
        <w:top w:val="none" w:sz="0" w:space="0" w:color="auto"/>
        <w:left w:val="none" w:sz="0" w:space="0" w:color="auto"/>
        <w:bottom w:val="none" w:sz="0" w:space="0" w:color="auto"/>
        <w:right w:val="none" w:sz="0" w:space="0" w:color="auto"/>
      </w:divBdr>
    </w:div>
    <w:div w:id="738215727">
      <w:bodyDiv w:val="1"/>
      <w:marLeft w:val="0"/>
      <w:marRight w:val="0"/>
      <w:marTop w:val="0"/>
      <w:marBottom w:val="0"/>
      <w:divBdr>
        <w:top w:val="none" w:sz="0" w:space="0" w:color="auto"/>
        <w:left w:val="none" w:sz="0" w:space="0" w:color="auto"/>
        <w:bottom w:val="none" w:sz="0" w:space="0" w:color="auto"/>
        <w:right w:val="none" w:sz="0" w:space="0" w:color="auto"/>
      </w:divBdr>
    </w:div>
    <w:div w:id="748430895">
      <w:bodyDiv w:val="1"/>
      <w:marLeft w:val="0"/>
      <w:marRight w:val="0"/>
      <w:marTop w:val="0"/>
      <w:marBottom w:val="0"/>
      <w:divBdr>
        <w:top w:val="none" w:sz="0" w:space="0" w:color="auto"/>
        <w:left w:val="none" w:sz="0" w:space="0" w:color="auto"/>
        <w:bottom w:val="none" w:sz="0" w:space="0" w:color="auto"/>
        <w:right w:val="none" w:sz="0" w:space="0" w:color="auto"/>
      </w:divBdr>
    </w:div>
    <w:div w:id="758675223">
      <w:bodyDiv w:val="1"/>
      <w:marLeft w:val="0"/>
      <w:marRight w:val="0"/>
      <w:marTop w:val="0"/>
      <w:marBottom w:val="0"/>
      <w:divBdr>
        <w:top w:val="none" w:sz="0" w:space="0" w:color="auto"/>
        <w:left w:val="none" w:sz="0" w:space="0" w:color="auto"/>
        <w:bottom w:val="none" w:sz="0" w:space="0" w:color="auto"/>
        <w:right w:val="none" w:sz="0" w:space="0" w:color="auto"/>
      </w:divBdr>
    </w:div>
    <w:div w:id="828667416">
      <w:bodyDiv w:val="1"/>
      <w:marLeft w:val="0"/>
      <w:marRight w:val="0"/>
      <w:marTop w:val="0"/>
      <w:marBottom w:val="0"/>
      <w:divBdr>
        <w:top w:val="none" w:sz="0" w:space="0" w:color="auto"/>
        <w:left w:val="none" w:sz="0" w:space="0" w:color="auto"/>
        <w:bottom w:val="none" w:sz="0" w:space="0" w:color="auto"/>
        <w:right w:val="none" w:sz="0" w:space="0" w:color="auto"/>
      </w:divBdr>
    </w:div>
    <w:div w:id="887842608">
      <w:bodyDiv w:val="1"/>
      <w:marLeft w:val="0"/>
      <w:marRight w:val="0"/>
      <w:marTop w:val="0"/>
      <w:marBottom w:val="0"/>
      <w:divBdr>
        <w:top w:val="none" w:sz="0" w:space="0" w:color="auto"/>
        <w:left w:val="none" w:sz="0" w:space="0" w:color="auto"/>
        <w:bottom w:val="none" w:sz="0" w:space="0" w:color="auto"/>
        <w:right w:val="none" w:sz="0" w:space="0" w:color="auto"/>
      </w:divBdr>
    </w:div>
    <w:div w:id="930698206">
      <w:bodyDiv w:val="1"/>
      <w:marLeft w:val="0"/>
      <w:marRight w:val="0"/>
      <w:marTop w:val="0"/>
      <w:marBottom w:val="0"/>
      <w:divBdr>
        <w:top w:val="none" w:sz="0" w:space="0" w:color="auto"/>
        <w:left w:val="none" w:sz="0" w:space="0" w:color="auto"/>
        <w:bottom w:val="none" w:sz="0" w:space="0" w:color="auto"/>
        <w:right w:val="none" w:sz="0" w:space="0" w:color="auto"/>
      </w:divBdr>
    </w:div>
    <w:div w:id="1149785818">
      <w:bodyDiv w:val="1"/>
      <w:marLeft w:val="0"/>
      <w:marRight w:val="0"/>
      <w:marTop w:val="0"/>
      <w:marBottom w:val="0"/>
      <w:divBdr>
        <w:top w:val="none" w:sz="0" w:space="0" w:color="auto"/>
        <w:left w:val="none" w:sz="0" w:space="0" w:color="auto"/>
        <w:bottom w:val="none" w:sz="0" w:space="0" w:color="auto"/>
        <w:right w:val="none" w:sz="0" w:space="0" w:color="auto"/>
      </w:divBdr>
    </w:div>
    <w:div w:id="1268656149">
      <w:bodyDiv w:val="1"/>
      <w:marLeft w:val="0"/>
      <w:marRight w:val="0"/>
      <w:marTop w:val="0"/>
      <w:marBottom w:val="0"/>
      <w:divBdr>
        <w:top w:val="none" w:sz="0" w:space="0" w:color="auto"/>
        <w:left w:val="none" w:sz="0" w:space="0" w:color="auto"/>
        <w:bottom w:val="none" w:sz="0" w:space="0" w:color="auto"/>
        <w:right w:val="none" w:sz="0" w:space="0" w:color="auto"/>
      </w:divBdr>
    </w:div>
    <w:div w:id="1314674115">
      <w:bodyDiv w:val="1"/>
      <w:marLeft w:val="0"/>
      <w:marRight w:val="0"/>
      <w:marTop w:val="0"/>
      <w:marBottom w:val="0"/>
      <w:divBdr>
        <w:top w:val="none" w:sz="0" w:space="0" w:color="auto"/>
        <w:left w:val="none" w:sz="0" w:space="0" w:color="auto"/>
        <w:bottom w:val="none" w:sz="0" w:space="0" w:color="auto"/>
        <w:right w:val="none" w:sz="0" w:space="0" w:color="auto"/>
      </w:divBdr>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
    <w:div w:id="1332023011">
      <w:bodyDiv w:val="1"/>
      <w:marLeft w:val="0"/>
      <w:marRight w:val="0"/>
      <w:marTop w:val="0"/>
      <w:marBottom w:val="0"/>
      <w:divBdr>
        <w:top w:val="none" w:sz="0" w:space="0" w:color="auto"/>
        <w:left w:val="none" w:sz="0" w:space="0" w:color="auto"/>
        <w:bottom w:val="none" w:sz="0" w:space="0" w:color="auto"/>
        <w:right w:val="none" w:sz="0" w:space="0" w:color="auto"/>
      </w:divBdr>
    </w:div>
    <w:div w:id="1394549099">
      <w:bodyDiv w:val="1"/>
      <w:marLeft w:val="0"/>
      <w:marRight w:val="0"/>
      <w:marTop w:val="0"/>
      <w:marBottom w:val="0"/>
      <w:divBdr>
        <w:top w:val="none" w:sz="0" w:space="0" w:color="auto"/>
        <w:left w:val="none" w:sz="0" w:space="0" w:color="auto"/>
        <w:bottom w:val="none" w:sz="0" w:space="0" w:color="auto"/>
        <w:right w:val="none" w:sz="0" w:space="0" w:color="auto"/>
      </w:divBdr>
    </w:div>
    <w:div w:id="1717044519">
      <w:bodyDiv w:val="1"/>
      <w:marLeft w:val="0"/>
      <w:marRight w:val="0"/>
      <w:marTop w:val="0"/>
      <w:marBottom w:val="0"/>
      <w:divBdr>
        <w:top w:val="none" w:sz="0" w:space="0" w:color="auto"/>
        <w:left w:val="none" w:sz="0" w:space="0" w:color="auto"/>
        <w:bottom w:val="none" w:sz="0" w:space="0" w:color="auto"/>
        <w:right w:val="none" w:sz="0" w:space="0" w:color="auto"/>
      </w:divBdr>
    </w:div>
    <w:div w:id="1747724991">
      <w:bodyDiv w:val="1"/>
      <w:marLeft w:val="0"/>
      <w:marRight w:val="0"/>
      <w:marTop w:val="0"/>
      <w:marBottom w:val="0"/>
      <w:divBdr>
        <w:top w:val="none" w:sz="0" w:space="0" w:color="auto"/>
        <w:left w:val="none" w:sz="0" w:space="0" w:color="auto"/>
        <w:bottom w:val="none" w:sz="0" w:space="0" w:color="auto"/>
        <w:right w:val="none" w:sz="0" w:space="0" w:color="auto"/>
      </w:divBdr>
    </w:div>
    <w:div w:id="1806003531">
      <w:bodyDiv w:val="1"/>
      <w:marLeft w:val="0"/>
      <w:marRight w:val="0"/>
      <w:marTop w:val="0"/>
      <w:marBottom w:val="0"/>
      <w:divBdr>
        <w:top w:val="none" w:sz="0" w:space="0" w:color="auto"/>
        <w:left w:val="none" w:sz="0" w:space="0" w:color="auto"/>
        <w:bottom w:val="none" w:sz="0" w:space="0" w:color="auto"/>
        <w:right w:val="none" w:sz="0" w:space="0" w:color="auto"/>
      </w:divBdr>
    </w:div>
    <w:div w:id="1869682889">
      <w:bodyDiv w:val="1"/>
      <w:marLeft w:val="0"/>
      <w:marRight w:val="0"/>
      <w:marTop w:val="0"/>
      <w:marBottom w:val="0"/>
      <w:divBdr>
        <w:top w:val="none" w:sz="0" w:space="0" w:color="auto"/>
        <w:left w:val="none" w:sz="0" w:space="0" w:color="auto"/>
        <w:bottom w:val="none" w:sz="0" w:space="0" w:color="auto"/>
        <w:right w:val="none" w:sz="0" w:space="0" w:color="auto"/>
      </w:divBdr>
    </w:div>
    <w:div w:id="1889949770">
      <w:bodyDiv w:val="1"/>
      <w:marLeft w:val="0"/>
      <w:marRight w:val="0"/>
      <w:marTop w:val="0"/>
      <w:marBottom w:val="0"/>
      <w:divBdr>
        <w:top w:val="none" w:sz="0" w:space="0" w:color="auto"/>
        <w:left w:val="none" w:sz="0" w:space="0" w:color="auto"/>
        <w:bottom w:val="none" w:sz="0" w:space="0" w:color="auto"/>
        <w:right w:val="none" w:sz="0" w:space="0" w:color="auto"/>
      </w:divBdr>
    </w:div>
    <w:div w:id="1904680895">
      <w:bodyDiv w:val="1"/>
      <w:marLeft w:val="0"/>
      <w:marRight w:val="0"/>
      <w:marTop w:val="0"/>
      <w:marBottom w:val="0"/>
      <w:divBdr>
        <w:top w:val="none" w:sz="0" w:space="0" w:color="auto"/>
        <w:left w:val="none" w:sz="0" w:space="0" w:color="auto"/>
        <w:bottom w:val="none" w:sz="0" w:space="0" w:color="auto"/>
        <w:right w:val="none" w:sz="0" w:space="0" w:color="auto"/>
      </w:divBdr>
    </w:div>
    <w:div w:id="1972249891">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2045446062">
      <w:bodyDiv w:val="1"/>
      <w:marLeft w:val="0"/>
      <w:marRight w:val="0"/>
      <w:marTop w:val="0"/>
      <w:marBottom w:val="0"/>
      <w:divBdr>
        <w:top w:val="none" w:sz="0" w:space="0" w:color="auto"/>
        <w:left w:val="none" w:sz="0" w:space="0" w:color="auto"/>
        <w:bottom w:val="none" w:sz="0" w:space="0" w:color="auto"/>
        <w:right w:val="none" w:sz="0" w:space="0" w:color="auto"/>
      </w:divBdr>
    </w:div>
    <w:div w:id="2051343533">
      <w:bodyDiv w:val="1"/>
      <w:marLeft w:val="0"/>
      <w:marRight w:val="0"/>
      <w:marTop w:val="0"/>
      <w:marBottom w:val="0"/>
      <w:divBdr>
        <w:top w:val="none" w:sz="0" w:space="0" w:color="auto"/>
        <w:left w:val="none" w:sz="0" w:space="0" w:color="auto"/>
        <w:bottom w:val="none" w:sz="0" w:space="0" w:color="auto"/>
        <w:right w:val="none" w:sz="0" w:space="0" w:color="auto"/>
      </w:divBdr>
    </w:div>
    <w:div w:id="211755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6F6DA-468B-4BB7-86D5-C52FF83E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63</Pages>
  <Words>6961</Words>
  <Characters>39682</Characters>
  <Application>Microsoft Office Word</Application>
  <DocSecurity>0</DocSecurity>
  <Lines>330</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46550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Pedro Jones</cp:lastModifiedBy>
  <cp:revision>34</cp:revision>
  <cp:lastPrinted>2017-12-04T10:57:00Z</cp:lastPrinted>
  <dcterms:created xsi:type="dcterms:W3CDTF">2020-03-15T16:37:00Z</dcterms:created>
  <dcterms:modified xsi:type="dcterms:W3CDTF">2020-04-04T21:56:00Z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