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Shakespeare in 2026 Slang</w:t>
      </w:r>
    </w:p>
    <w:p>
      <w:pPr>
        <w:jc w:val="center"/>
      </w:pPr>
      <w:r>
        <w:rPr>
          <w:b/>
          <w:sz w:val="30"/>
        </w:rPr>
        <w:t>Romeo and Juliet, Act II, Scene II</w:t>
      </w:r>
    </w:p>
    <w:p>
      <w:pPr>
        <w:jc w:val="center"/>
      </w:pPr>
      <w:r>
        <w:rPr>
          <w:i/>
          <w:sz w:val="24"/>
        </w:rPr>
        <w:t>Annotated Prosodic Reconstruction</w:t>
      </w:r>
    </w:p>
    <w:p>
      <w:pPr>
        <w:jc w:val="center"/>
      </w:pPr>
      <w:r>
        <w:rPr>
          <w:sz w:val="20"/>
        </w:rPr>
        <w:t>Consolidated from the three successive metrically constrained passes</w:t>
      </w:r>
    </w:p>
    <w:p/>
    <w:p>
      <w:pPr>
        <w:jc w:val="both"/>
      </w:pPr>
      <w:r>
        <w:rPr>
          <w:sz w:val="20"/>
        </w:rPr>
        <w:t xml:space="preserve">Editorial scope. This document consolidates the three successive iambic-pentameter-oriented rewrites of the balcony scene into one continuous scene. The earlier loose parody sketches are treated as superseded exploratory drafts and are not duplicated here. Shakespeare’s original dramatic sequence and recognizable Early Modern syntactic frame are retained wherever possible. </w:t>
      </w:r>
    </w:p>
    <w:p>
      <w:pPr>
        <w:jc w:val="both"/>
        <w:shd w:fill="F2F2F2"/>
      </w:pPr>
      <w:r>
        <w:rPr>
          <w:sz w:val="20"/>
        </w:rPr>
        <w:t>Markup. Bold text identifies words or phrases that were changed into contemporary slang, digital-era lexicon, or wording rewritten to accommodate those substitutions. Superscript numbers point to the matching annotated bibliography/change notes after the scene. An annotation distinguishes close lexical equivalence from looser metaphorical or metrical accommodation rather than treating every replacement as equally exact.</w:t>
      </w:r>
    </w:p>
    <w:p>
      <w:pPr>
        <w:jc w:val="both"/>
      </w:pPr>
      <w:r>
        <w:rPr>
          <w:sz w:val="19"/>
        </w:rPr>
        <w:t>Base text: Folger Shakespeare Library, Romeo and Juliet, Act 2, scene 2. Primary slang source: Dan Saltman, “Social Media Slang: Emoji and Acronym Meanings Teens are Using” (Redact.dev, 18 September 2025), supplied by the user as a 55-page PDF. Selected 2025–2026 dictionary sources are used to corroborate slang absent from that glossary.</w:t>
      </w:r>
    </w:p>
    <w:p>
      <w:r>
        <w:br w:type="page"/>
      </w:r>
    </w:p>
    <w:p>
      <w:pPr>
        <w:pStyle w:val="Heading1"/>
        <w:jc w:val="center"/>
      </w:pPr>
      <w:r>
        <w:t>Romeo and Juliet — Act II, Scene II</w:t>
      </w:r>
    </w:p>
    <w:p>
      <w:pPr>
        <w:jc w:val="center"/>
      </w:pPr>
      <w:r>
        <w:rPr>
          <w:i/>
        </w:rPr>
        <w:t>2026 lexical layer / Shakespearean prosody</w:t>
      </w:r>
    </w:p>
    <w:p>
      <w:pPr>
        <w:pStyle w:val="StageDirection"/>
      </w:pPr>
      <w:r>
        <w:t>[Romeo comes forward.]</w:t>
      </w:r>
    </w:p>
    <w:p>
      <w:pPr>
        <w:pStyle w:val="Speaker"/>
      </w:pPr>
      <w:r>
        <w:t>ROMEO</w:t>
      </w:r>
    </w:p>
    <w:p>
      <w:pPr>
        <w:pStyle w:val="Verse"/>
      </w:pPr>
      <w:r>
        <w:t xml:space="preserve">He </w:t>
      </w:r>
      <w:r>
        <w:rPr>
          <w:b/>
        </w:rPr>
        <w:t>memes</w:t>
      </w:r>
      <w:r>
        <w:rPr>
          <w:b w:val="0"/>
          <w:sz w:val="15"/>
          <w:vertAlign w:val="superscript"/>
        </w:rPr>
        <w:t>1</w:t>
      </w:r>
      <w:r>
        <w:t xml:space="preserve"> at scars that never felt a wound.</w:t>
      </w:r>
    </w:p>
    <w:p>
      <w:pPr>
        <w:pStyle w:val="StageDirection"/>
      </w:pPr>
      <w:r>
        <w:t>[Enter Juliet above.]</w:t>
      </w:r>
    </w:p>
    <w:p>
      <w:pPr>
        <w:pStyle w:val="Verse"/>
      </w:pPr>
      <w:r>
        <w:t xml:space="preserve">But soft! what light through yonder window </w:t>
      </w:r>
      <w:r>
        <w:rPr>
          <w:b/>
        </w:rPr>
        <w:t>cooks</w:t>
      </w:r>
      <w:r>
        <w:rPr>
          <w:b w:val="0"/>
          <w:sz w:val="15"/>
          <w:vertAlign w:val="superscript"/>
        </w:rPr>
        <w:t>2</w:t>
      </w:r>
      <w:r>
        <w:t>?</w:t>
      </w:r>
    </w:p>
    <w:p>
      <w:pPr>
        <w:pStyle w:val="Verse"/>
      </w:pPr>
      <w:r>
        <w:t>It is the East, and Juliet is the sun.</w:t>
      </w:r>
    </w:p>
    <w:p>
      <w:pPr>
        <w:pStyle w:val="Verse"/>
      </w:pPr>
      <w:r>
        <w:t xml:space="preserve">Arise, fair sun, and </w:t>
      </w:r>
      <w:r>
        <w:rPr>
          <w:b/>
        </w:rPr>
        <w:t>mog</w:t>
      </w:r>
      <w:r>
        <w:rPr>
          <w:b w:val="0"/>
          <w:sz w:val="15"/>
          <w:vertAlign w:val="superscript"/>
        </w:rPr>
        <w:t>3</w:t>
      </w:r>
      <w:r>
        <w:t xml:space="preserve"> the envious moon,</w:t>
      </w:r>
    </w:p>
    <w:p>
      <w:pPr>
        <w:pStyle w:val="Verse"/>
      </w:pPr>
      <w:r>
        <w:t xml:space="preserve">Who is already </w:t>
      </w:r>
      <w:r>
        <w:rPr>
          <w:b/>
        </w:rPr>
        <w:t>cooked</w:t>
      </w:r>
      <w:r>
        <w:rPr>
          <w:b w:val="0"/>
          <w:sz w:val="15"/>
          <w:vertAlign w:val="superscript"/>
        </w:rPr>
        <w:t>4</w:t>
      </w:r>
      <w:r>
        <w:t xml:space="preserve"> and pale with grief,</w:t>
      </w:r>
    </w:p>
    <w:p>
      <w:pPr>
        <w:pStyle w:val="Verse"/>
      </w:pPr>
      <w:r>
        <w:t xml:space="preserve">That thou, her </w:t>
      </w:r>
      <w:r>
        <w:rPr>
          <w:b/>
        </w:rPr>
        <w:t>bestie</w:t>
      </w:r>
      <w:r>
        <w:rPr>
          <w:b w:val="0"/>
          <w:sz w:val="15"/>
          <w:vertAlign w:val="superscript"/>
        </w:rPr>
        <w:t>5</w:t>
      </w:r>
      <w:r>
        <w:t xml:space="preserve">, art </w:t>
      </w:r>
      <w:r>
        <w:rPr>
          <w:b/>
        </w:rPr>
        <w:t>more fire</w:t>
      </w:r>
      <w:r>
        <w:rPr>
          <w:b w:val="0"/>
          <w:sz w:val="15"/>
          <w:vertAlign w:val="superscript"/>
        </w:rPr>
        <w:t>5</w:t>
      </w:r>
      <w:r>
        <w:t xml:space="preserve"> than she.</w:t>
      </w:r>
    </w:p>
    <w:p>
      <w:pPr>
        <w:pStyle w:val="Verse"/>
      </w:pPr>
      <w:r>
        <w:t xml:space="preserve">Be not her </w:t>
      </w:r>
      <w:r>
        <w:rPr>
          <w:b/>
        </w:rPr>
        <w:t>bestie</w:t>
      </w:r>
      <w:r>
        <w:rPr>
          <w:b w:val="0"/>
          <w:sz w:val="15"/>
          <w:vertAlign w:val="superscript"/>
        </w:rPr>
        <w:t>5</w:t>
      </w:r>
      <w:r>
        <w:t>; she is envious.</w:t>
      </w:r>
    </w:p>
    <w:p>
      <w:pPr>
        <w:pStyle w:val="Verse"/>
      </w:pPr>
      <w:r>
        <w:t xml:space="preserve">Her vestal </w:t>
      </w:r>
      <w:r>
        <w:rPr>
          <w:b/>
        </w:rPr>
        <w:t>drip</w:t>
      </w:r>
      <w:r>
        <w:rPr>
          <w:b w:val="0"/>
          <w:sz w:val="15"/>
          <w:vertAlign w:val="superscript"/>
        </w:rPr>
        <w:t>6</w:t>
      </w:r>
      <w:r>
        <w:t xml:space="preserve"> is but a sickly green,</w:t>
      </w:r>
    </w:p>
    <w:p>
      <w:pPr>
        <w:pStyle w:val="Verse"/>
      </w:pPr>
      <w:r>
        <w:t xml:space="preserve">And none but </w:t>
      </w:r>
      <w:r>
        <w:rPr>
          <w:b/>
        </w:rPr>
        <w:t>clowns</w:t>
      </w:r>
      <w:r>
        <w:rPr>
          <w:b w:val="0"/>
          <w:sz w:val="15"/>
          <w:vertAlign w:val="superscript"/>
        </w:rPr>
        <w:t>7</w:t>
      </w:r>
      <w:r>
        <w:t xml:space="preserve"> do wear it. Cast it off.</w:t>
      </w:r>
    </w:p>
    <w:p>
      <w:pPr>
        <w:pStyle w:val="Verse"/>
      </w:pPr>
      <w:r>
        <w:t xml:space="preserve">It is my </w:t>
      </w:r>
      <w:r>
        <w:rPr>
          <w:b/>
        </w:rPr>
        <w:t>queen</w:t>
      </w:r>
      <w:r>
        <w:rPr>
          <w:b w:val="0"/>
          <w:sz w:val="15"/>
          <w:vertAlign w:val="superscript"/>
        </w:rPr>
        <w:t>8</w:t>
      </w:r>
      <w:r>
        <w:t xml:space="preserve">; O, now she is my </w:t>
      </w:r>
      <w:r>
        <w:rPr>
          <w:b/>
        </w:rPr>
        <w:t>crush</w:t>
      </w:r>
      <w:r>
        <w:rPr>
          <w:b w:val="0"/>
          <w:sz w:val="15"/>
          <w:vertAlign w:val="superscript"/>
        </w:rPr>
        <w:t>8</w:t>
      </w:r>
      <w:r>
        <w:t>!</w:t>
      </w:r>
    </w:p>
    <w:p>
      <w:pPr>
        <w:pStyle w:val="Verse"/>
      </w:pPr>
      <w:r>
        <w:t>O, that she knew how down bad I now am!</w:t>
      </w:r>
    </w:p>
    <w:p>
      <w:pPr>
        <w:pStyle w:val="Verse"/>
      </w:pPr>
      <w:r>
        <w:t xml:space="preserve">She speaks, yet </w:t>
      </w:r>
      <w:r>
        <w:rPr>
          <w:b/>
        </w:rPr>
        <w:t>drops no lore. What vibe is that</w:t>
      </w:r>
      <w:r>
        <w:rPr>
          <w:b w:val="0"/>
          <w:sz w:val="15"/>
          <w:vertAlign w:val="superscript"/>
        </w:rPr>
        <w:t>9</w:t>
      </w:r>
      <w:r>
        <w:t>?</w:t>
      </w:r>
    </w:p>
    <w:p>
      <w:pPr>
        <w:pStyle w:val="Verse"/>
      </w:pPr>
      <w:r>
        <w:t xml:space="preserve">Her eye doth </w:t>
      </w:r>
      <w:r>
        <w:rPr>
          <w:b/>
        </w:rPr>
        <w:t>lore-dump</w:t>
      </w:r>
      <w:r>
        <w:rPr>
          <w:b w:val="0"/>
          <w:sz w:val="15"/>
          <w:vertAlign w:val="superscript"/>
        </w:rPr>
        <w:t>9</w:t>
      </w:r>
      <w:r>
        <w:t>; I will answer it.</w:t>
      </w:r>
    </w:p>
    <w:p>
      <w:pPr>
        <w:pStyle w:val="Verse"/>
      </w:pPr>
      <w:r>
        <w:t>I am too bold. ’Tis not to me she speaks.</w:t>
      </w:r>
    </w:p>
    <w:p>
      <w:pPr>
        <w:pStyle w:val="Verse"/>
      </w:pPr>
      <w:r>
        <w:t xml:space="preserve">Two of the </w:t>
      </w:r>
      <w:r>
        <w:rPr>
          <w:b/>
        </w:rPr>
        <w:t>top-tier</w:t>
      </w:r>
      <w:r>
        <w:rPr>
          <w:b w:val="0"/>
          <w:sz w:val="15"/>
          <w:vertAlign w:val="superscript"/>
        </w:rPr>
        <w:t>10</w:t>
      </w:r>
      <w:r>
        <w:t xml:space="preserve"> stars in all the heaven,</w:t>
      </w:r>
    </w:p>
    <w:p>
      <w:pPr>
        <w:pStyle w:val="Verse"/>
      </w:pPr>
      <w:r>
        <w:t>Having some business, do entreat her eyes</w:t>
      </w:r>
    </w:p>
    <w:p>
      <w:pPr>
        <w:pStyle w:val="Verse"/>
      </w:pPr>
      <w:r>
        <w:t>To twinkle in their spheres till they return.</w:t>
      </w:r>
    </w:p>
    <w:p>
      <w:pPr>
        <w:pStyle w:val="Verse"/>
      </w:pPr>
      <w:r>
        <w:t>What if her eyes were there, they in her head?</w:t>
      </w:r>
    </w:p>
    <w:p>
      <w:pPr>
        <w:pStyle w:val="Verse"/>
      </w:pPr>
      <w:r>
        <w:t xml:space="preserve">The </w:t>
      </w:r>
      <w:r>
        <w:rPr>
          <w:b/>
        </w:rPr>
        <w:t>aura</w:t>
      </w:r>
      <w:r>
        <w:rPr>
          <w:b w:val="0"/>
          <w:sz w:val="15"/>
          <w:vertAlign w:val="superscript"/>
        </w:rPr>
        <w:t>11</w:t>
      </w:r>
      <w:r>
        <w:t xml:space="preserve"> of her cheek would </w:t>
      </w:r>
      <w:r>
        <w:rPr>
          <w:b/>
        </w:rPr>
        <w:t>mog</w:t>
      </w:r>
      <w:r>
        <w:rPr>
          <w:b w:val="0"/>
          <w:sz w:val="15"/>
          <w:vertAlign w:val="superscript"/>
        </w:rPr>
        <w:t>3</w:t>
      </w:r>
      <w:r>
        <w:t xml:space="preserve"> those stars,</w:t>
      </w:r>
    </w:p>
    <w:p>
      <w:pPr>
        <w:pStyle w:val="Verse"/>
      </w:pPr>
      <w:r>
        <w:t xml:space="preserve">As daylight </w:t>
      </w:r>
      <w:r>
        <w:rPr>
          <w:b/>
        </w:rPr>
        <w:t>mogs</w:t>
      </w:r>
      <w:r>
        <w:rPr>
          <w:b w:val="0"/>
          <w:sz w:val="15"/>
          <w:vertAlign w:val="superscript"/>
        </w:rPr>
        <w:t>3</w:t>
      </w:r>
      <w:r>
        <w:t xml:space="preserve"> a lamp; her eye in heaven</w:t>
      </w:r>
    </w:p>
    <w:p>
      <w:pPr>
        <w:pStyle w:val="Verse"/>
      </w:pPr>
      <w:r>
        <w:t>Would through the airy region stream so bright</w:t>
      </w:r>
    </w:p>
    <w:p>
      <w:pPr>
        <w:pStyle w:val="Verse"/>
      </w:pPr>
      <w:r>
        <w:t>That birds would sing and think it were not night.</w:t>
      </w:r>
    </w:p>
    <w:p>
      <w:pPr>
        <w:pStyle w:val="Verse"/>
      </w:pPr>
      <w:r>
        <w:t>See how she leans her cheek upon her hand.</w:t>
      </w:r>
    </w:p>
    <w:p>
      <w:pPr>
        <w:pStyle w:val="Verse"/>
      </w:pPr>
      <w:r>
        <w:t xml:space="preserve">O, that I were her </w:t>
      </w:r>
      <w:r>
        <w:rPr>
          <w:b/>
        </w:rPr>
        <w:t>phone within that hand</w:t>
      </w:r>
      <w:r>
        <w:rPr>
          <w:b w:val="0"/>
          <w:sz w:val="15"/>
          <w:vertAlign w:val="superscript"/>
        </w:rPr>
        <w:t>12</w:t>
      </w:r>
      <w:r>
        <w:t>,</w:t>
      </w:r>
    </w:p>
    <w:p>
      <w:pPr>
        <w:pStyle w:val="Verse"/>
      </w:pPr>
      <w:r>
        <w:t>That I might touch that cheek!</w:t>
      </w:r>
    </w:p>
    <w:p>
      <w:pPr>
        <w:pStyle w:val="Speaker"/>
      </w:pPr>
      <w:r>
        <w:t>JULIET</w:t>
      </w:r>
    </w:p>
    <w:p>
      <w:pPr>
        <w:pStyle w:val="Verse"/>
      </w:pPr>
      <w:r>
        <w:t>Ay me.</w:t>
      </w:r>
    </w:p>
    <w:p>
      <w:pPr>
        <w:pStyle w:val="Speaker"/>
      </w:pPr>
      <w:r>
        <w:t>ROMEO, ASIDE</w:t>
      </w:r>
    </w:p>
    <w:p>
      <w:pPr>
        <w:pStyle w:val="Verse"/>
      </w:pPr>
      <w:r>
        <w:t>She speaks.</w:t>
      </w:r>
    </w:p>
    <w:p>
      <w:pPr>
        <w:pStyle w:val="Verse"/>
      </w:pPr>
      <w:r>
        <w:t xml:space="preserve">O, speak again, bright </w:t>
      </w:r>
      <w:r>
        <w:rPr>
          <w:b/>
        </w:rPr>
        <w:t>baddie</w:t>
      </w:r>
      <w:r>
        <w:rPr>
          <w:b w:val="0"/>
          <w:sz w:val="15"/>
          <w:vertAlign w:val="superscript"/>
        </w:rPr>
        <w:t>13</w:t>
      </w:r>
      <w:r>
        <w:t>, for thou art</w:t>
      </w:r>
    </w:p>
    <w:p>
      <w:pPr>
        <w:pStyle w:val="Verse"/>
      </w:pPr>
      <w:r>
        <w:t>As glorious to this night, being o’er my head,</w:t>
      </w:r>
    </w:p>
    <w:p>
      <w:pPr>
        <w:pStyle w:val="Verse"/>
      </w:pPr>
      <w:r>
        <w:t>As is a wingèd messenger of heaven</w:t>
      </w:r>
    </w:p>
    <w:p>
      <w:pPr>
        <w:pStyle w:val="Verse"/>
      </w:pPr>
      <w:r>
        <w:t>Unto the white-upturnèd wond’ring eyes</w:t>
      </w:r>
    </w:p>
    <w:p>
      <w:pPr>
        <w:pStyle w:val="Verse"/>
      </w:pPr>
      <w:r>
        <w:t>Of mortals that fall back to gaze on him</w:t>
      </w:r>
    </w:p>
    <w:p>
      <w:pPr>
        <w:pStyle w:val="Verse"/>
      </w:pPr>
      <w:r>
        <w:t>When he bestrides the lazy puffing clouds</w:t>
      </w:r>
    </w:p>
    <w:p>
      <w:pPr>
        <w:pStyle w:val="Verse"/>
      </w:pPr>
      <w:r>
        <w:t>And sails upon the bosom of the air.</w:t>
      </w:r>
    </w:p>
    <w:p>
      <w:pPr>
        <w:pStyle w:val="Speaker"/>
      </w:pPr>
      <w:r>
        <w:t>JULIET</w:t>
      </w:r>
    </w:p>
    <w:p>
      <w:pPr>
        <w:pStyle w:val="Verse"/>
      </w:pPr>
      <w:r>
        <w:t>O Romeo, Romeo, wherefore art thou Romeo?</w:t>
      </w:r>
    </w:p>
    <w:p>
      <w:pPr>
        <w:pStyle w:val="Verse"/>
      </w:pPr>
      <w:r>
        <w:t xml:space="preserve">Deny thy father; </w:t>
      </w:r>
      <w:r>
        <w:rPr>
          <w:b/>
        </w:rPr>
        <w:t>hard-delete thy name</w:t>
      </w:r>
      <w:r>
        <w:rPr>
          <w:b w:val="0"/>
          <w:sz w:val="15"/>
          <w:vertAlign w:val="superscript"/>
        </w:rPr>
        <w:t>14</w:t>
      </w:r>
      <w:r>
        <w:t>,</w:t>
      </w:r>
    </w:p>
    <w:p>
      <w:pPr>
        <w:pStyle w:val="Verse"/>
      </w:pPr>
      <w:r>
        <w:t xml:space="preserve">Or, if thou wilt not, </w:t>
      </w:r>
      <w:r>
        <w:rPr>
          <w:b/>
        </w:rPr>
        <w:t>hard-launch as my love</w:t>
      </w:r>
      <w:r>
        <w:rPr>
          <w:b w:val="0"/>
          <w:sz w:val="15"/>
          <w:vertAlign w:val="superscript"/>
        </w:rPr>
        <w:t>15</w:t>
      </w:r>
      <w:r>
        <w:t>,</w:t>
      </w:r>
    </w:p>
    <w:p>
      <w:pPr>
        <w:pStyle w:val="Verse"/>
      </w:pPr>
      <w:r>
        <w:t>And I’ll no longer be a Capulet.</w:t>
      </w:r>
    </w:p>
    <w:p>
      <w:pPr>
        <w:pStyle w:val="Speaker"/>
      </w:pPr>
      <w:r>
        <w:t>ROMEO, ASIDE</w:t>
      </w:r>
    </w:p>
    <w:p>
      <w:pPr>
        <w:pStyle w:val="Verse"/>
      </w:pPr>
      <w:r>
        <w:t xml:space="preserve">Shall I hear more, or shall I </w:t>
      </w:r>
      <w:r>
        <w:rPr>
          <w:b/>
        </w:rPr>
        <w:t>tap in now</w:t>
      </w:r>
      <w:r>
        <w:rPr>
          <w:b w:val="0"/>
          <w:sz w:val="15"/>
          <w:vertAlign w:val="superscript"/>
        </w:rPr>
        <w:t>16</w:t>
      </w:r>
      <w:r>
        <w:t>?</w:t>
      </w:r>
    </w:p>
    <w:p>
      <w:pPr>
        <w:pStyle w:val="Speaker"/>
      </w:pPr>
      <w:r>
        <w:t>JULIET</w:t>
      </w:r>
    </w:p>
    <w:p>
      <w:pPr>
        <w:pStyle w:val="Verse"/>
      </w:pPr>
      <w:r>
        <w:t xml:space="preserve">’Tis but thy </w:t>
      </w:r>
      <w:r>
        <w:rPr>
          <w:b/>
        </w:rPr>
        <w:t>handle</w:t>
      </w:r>
      <w:r>
        <w:rPr>
          <w:b w:val="0"/>
          <w:sz w:val="15"/>
          <w:vertAlign w:val="superscript"/>
        </w:rPr>
        <w:t>17</w:t>
      </w:r>
      <w:r>
        <w:t xml:space="preserve"> is mine enemy.</w:t>
      </w:r>
    </w:p>
    <w:p>
      <w:pPr>
        <w:pStyle w:val="Verse"/>
      </w:pPr>
      <w:r>
        <w:t>Thou art thyself, though not a Montague.</w:t>
      </w:r>
    </w:p>
    <w:p>
      <w:pPr>
        <w:pStyle w:val="Verse"/>
      </w:pPr>
      <w:r>
        <w:t xml:space="preserve">What’s Montague? </w:t>
      </w:r>
      <w:r>
        <w:rPr>
          <w:b/>
        </w:rPr>
        <w:t>No vibe</w:t>
      </w:r>
      <w:r>
        <w:rPr>
          <w:b w:val="0"/>
          <w:sz w:val="15"/>
          <w:vertAlign w:val="superscript"/>
        </w:rPr>
        <w:t>17</w:t>
      </w:r>
      <w:r>
        <w:t>, nor hand, nor foot,</w:t>
      </w:r>
    </w:p>
    <w:p>
      <w:pPr>
        <w:pStyle w:val="Verse"/>
      </w:pPr>
      <w:r>
        <w:t xml:space="preserve">Nor arm, nor face. O, </w:t>
      </w:r>
      <w:r>
        <w:rPr>
          <w:b/>
        </w:rPr>
        <w:t>choose another name</w:t>
      </w:r>
      <w:r>
        <w:rPr>
          <w:b w:val="0"/>
          <w:sz w:val="15"/>
          <w:vertAlign w:val="superscript"/>
        </w:rPr>
        <w:t>17</w:t>
      </w:r>
      <w:r/>
    </w:p>
    <w:p>
      <w:pPr>
        <w:pStyle w:val="Verse"/>
      </w:pPr>
      <w:r>
        <w:t>Belonging to a man.</w:t>
      </w:r>
    </w:p>
    <w:p>
      <w:pPr>
        <w:pStyle w:val="Verse"/>
      </w:pPr>
      <w:r>
        <w:t xml:space="preserve">What’s in a </w:t>
      </w:r>
      <w:r>
        <w:rPr>
          <w:b/>
        </w:rPr>
        <w:t>handle</w:t>
      </w:r>
      <w:r>
        <w:rPr>
          <w:b w:val="0"/>
          <w:sz w:val="15"/>
          <w:vertAlign w:val="superscript"/>
        </w:rPr>
        <w:t>17</w:t>
      </w:r>
      <w:r>
        <w:t>? That we call a rose</w:t>
      </w:r>
    </w:p>
    <w:p>
      <w:pPr>
        <w:pStyle w:val="Verse"/>
      </w:pPr>
      <w:r>
        <w:t xml:space="preserve">By any other </w:t>
      </w:r>
      <w:r>
        <w:rPr>
          <w:b/>
        </w:rPr>
        <w:t>tag</w:t>
      </w:r>
      <w:r>
        <w:rPr>
          <w:b w:val="0"/>
          <w:sz w:val="15"/>
          <w:vertAlign w:val="superscript"/>
        </w:rPr>
        <w:t>17</w:t>
      </w:r>
      <w:r>
        <w:t xml:space="preserve"> would smell as sweet.</w:t>
      </w:r>
    </w:p>
    <w:p>
      <w:pPr>
        <w:pStyle w:val="Verse"/>
      </w:pPr>
      <w:r>
        <w:t>So Romeo would, were he not Romeo called,</w:t>
      </w:r>
    </w:p>
    <w:p>
      <w:pPr>
        <w:pStyle w:val="Verse"/>
      </w:pPr>
      <w:r>
        <w:t xml:space="preserve">Retain that </w:t>
      </w:r>
      <w:r>
        <w:rPr>
          <w:b/>
        </w:rPr>
        <w:t>rizz perfection</w:t>
      </w:r>
      <w:r>
        <w:rPr>
          <w:b w:val="0"/>
          <w:sz w:val="15"/>
          <w:vertAlign w:val="superscript"/>
        </w:rPr>
        <w:t>18</w:t>
      </w:r>
      <w:r>
        <w:t xml:space="preserve"> which he owns</w:t>
      </w:r>
    </w:p>
    <w:p>
      <w:pPr>
        <w:pStyle w:val="Verse"/>
      </w:pPr>
      <w:r>
        <w:t xml:space="preserve">Without that title. Romeo, </w:t>
      </w:r>
      <w:r>
        <w:rPr>
          <w:b/>
        </w:rPr>
        <w:t>drop</w:t>
      </w:r>
      <w:r>
        <w:rPr>
          <w:b w:val="0"/>
          <w:sz w:val="15"/>
          <w:vertAlign w:val="superscript"/>
        </w:rPr>
        <w:t>17</w:t>
      </w:r>
      <w:r>
        <w:t xml:space="preserve"> thy name,</w:t>
      </w:r>
    </w:p>
    <w:p>
      <w:pPr>
        <w:pStyle w:val="Verse"/>
      </w:pPr>
      <w:r>
        <w:t xml:space="preserve">And for thy </w:t>
      </w:r>
      <w:r>
        <w:rPr>
          <w:b/>
        </w:rPr>
        <w:t>handle</w:t>
      </w:r>
      <w:r>
        <w:rPr>
          <w:b w:val="0"/>
          <w:sz w:val="15"/>
          <w:vertAlign w:val="superscript"/>
        </w:rPr>
        <w:t>17</w:t>
      </w:r>
      <w:r>
        <w:t>, which is none of thee,</w:t>
      </w:r>
    </w:p>
    <w:p>
      <w:pPr>
        <w:pStyle w:val="Verse"/>
      </w:pPr>
      <w:r>
        <w:t>Take all myself.</w:t>
      </w:r>
    </w:p>
    <w:p>
      <w:pPr>
        <w:pStyle w:val="Speaker"/>
      </w:pPr>
      <w:r>
        <w:t>ROMEO</w:t>
      </w:r>
    </w:p>
    <w:p>
      <w:pPr>
        <w:pStyle w:val="Verse"/>
      </w:pPr>
      <w:r>
        <w:t>I take thee at thy word.</w:t>
      </w:r>
    </w:p>
    <w:p>
      <w:pPr>
        <w:pStyle w:val="Verse"/>
      </w:pPr>
      <w:r>
        <w:t xml:space="preserve">Call me but love, and I’ll be </w:t>
      </w:r>
      <w:r>
        <w:rPr>
          <w:b/>
        </w:rPr>
        <w:t>rebranded</w:t>
      </w:r>
      <w:r>
        <w:rPr>
          <w:b w:val="0"/>
          <w:sz w:val="15"/>
          <w:vertAlign w:val="superscript"/>
        </w:rPr>
        <w:t>17</w:t>
      </w:r>
      <w:r>
        <w:t>.</w:t>
      </w:r>
    </w:p>
    <w:p>
      <w:pPr>
        <w:pStyle w:val="Verse"/>
      </w:pPr>
      <w:r>
        <w:t>Henceforth I never will be Romeo.</w:t>
      </w:r>
    </w:p>
    <w:p>
      <w:pPr>
        <w:pStyle w:val="Speaker"/>
      </w:pPr>
      <w:r>
        <w:t>JULIET</w:t>
      </w:r>
    </w:p>
    <w:p>
      <w:pPr>
        <w:pStyle w:val="Verse"/>
      </w:pPr>
      <w:r>
        <w:t xml:space="preserve">What man art thou, </w:t>
      </w:r>
      <w:r>
        <w:rPr>
          <w:b/>
        </w:rPr>
        <w:t>thus lurking in the night</w:t>
      </w:r>
      <w:r>
        <w:rPr>
          <w:b w:val="0"/>
          <w:sz w:val="15"/>
          <w:vertAlign w:val="superscript"/>
        </w:rPr>
        <w:t>19</w:t>
      </w:r>
      <w:r>
        <w:t>,</w:t>
      </w:r>
    </w:p>
    <w:p>
      <w:pPr>
        <w:pStyle w:val="Verse"/>
      </w:pPr>
      <w:r>
        <w:rPr>
          <w:b/>
        </w:rPr>
        <w:t>So lurk’st upon my private lore</w:t>
      </w:r>
      <w:r>
        <w:rPr>
          <w:b w:val="0"/>
          <w:sz w:val="15"/>
          <w:vertAlign w:val="superscript"/>
        </w:rPr>
        <w:t>19</w:t>
      </w:r>
      <w:r>
        <w:t>?—</w:t>
      </w:r>
    </w:p>
    <w:p>
      <w:pPr>
        <w:pStyle w:val="Speaker"/>
      </w:pPr>
      <w:r>
        <w:t>ROMEO</w:t>
      </w:r>
    </w:p>
    <w:p>
      <w:pPr>
        <w:pStyle w:val="Verse"/>
      </w:pPr>
      <w:r>
        <w:t>By name</w:t>
      </w:r>
    </w:p>
    <w:p>
      <w:pPr>
        <w:pStyle w:val="Verse"/>
      </w:pPr>
      <w:r>
        <w:t>I know not how to tell thee who I am.</w:t>
      </w:r>
    </w:p>
    <w:p>
      <w:pPr>
        <w:pStyle w:val="Verse"/>
      </w:pPr>
      <w:r>
        <w:t xml:space="preserve">My </w:t>
      </w:r>
      <w:r>
        <w:rPr>
          <w:b/>
        </w:rPr>
        <w:t>handle</w:t>
      </w:r>
      <w:r>
        <w:rPr>
          <w:b w:val="0"/>
          <w:sz w:val="15"/>
          <w:vertAlign w:val="superscript"/>
        </w:rPr>
        <w:t>17</w:t>
      </w:r>
      <w:r>
        <w:t>, saint, is hateful to myself,</w:t>
      </w:r>
    </w:p>
    <w:p>
      <w:pPr>
        <w:pStyle w:val="Verse"/>
      </w:pPr>
      <w:r>
        <w:t xml:space="preserve">Because that handle is an </w:t>
      </w:r>
      <w:r>
        <w:rPr>
          <w:b/>
        </w:rPr>
        <w:t>opp</w:t>
      </w:r>
      <w:r>
        <w:rPr>
          <w:b w:val="0"/>
          <w:sz w:val="15"/>
          <w:vertAlign w:val="superscript"/>
        </w:rPr>
        <w:t>20</w:t>
      </w:r>
      <w:r>
        <w:t xml:space="preserve"> to thee.</w:t>
      </w:r>
    </w:p>
    <w:p>
      <w:pPr>
        <w:pStyle w:val="Verse"/>
      </w:pPr>
      <w:r>
        <w:rPr>
          <w:b/>
        </w:rPr>
        <w:t>Had I it posted, I would hard-delete</w:t>
      </w:r>
      <w:r>
        <w:rPr>
          <w:b w:val="0"/>
          <w:sz w:val="15"/>
          <w:vertAlign w:val="superscript"/>
        </w:rPr>
        <w:t>21</w:t>
      </w:r>
      <w:r>
        <w:t>.</w:t>
      </w:r>
    </w:p>
    <w:p>
      <w:pPr>
        <w:pStyle w:val="Speaker"/>
      </w:pPr>
      <w:r>
        <w:t>JULIET</w:t>
      </w:r>
    </w:p>
    <w:p>
      <w:pPr>
        <w:pStyle w:val="Verse"/>
      </w:pPr>
      <w:r>
        <w:t>Mine ears have yet not drunk a hundred words</w:t>
      </w:r>
    </w:p>
    <w:p>
      <w:pPr>
        <w:pStyle w:val="Verse"/>
      </w:pPr>
      <w:r>
        <w:t xml:space="preserve">Of all thy </w:t>
      </w:r>
      <w:r>
        <w:rPr>
          <w:b/>
        </w:rPr>
        <w:t>lore</w:t>
      </w:r>
      <w:r>
        <w:rPr>
          <w:b w:val="0"/>
          <w:sz w:val="15"/>
          <w:vertAlign w:val="superscript"/>
        </w:rPr>
        <w:t>9</w:t>
      </w:r>
      <w:r>
        <w:t>, yet still I know the sound.</w:t>
      </w:r>
    </w:p>
    <w:p>
      <w:pPr>
        <w:pStyle w:val="Verse"/>
      </w:pPr>
      <w:r>
        <w:t>Art thou not Romeo, and a Montague?</w:t>
      </w:r>
    </w:p>
    <w:p>
      <w:pPr>
        <w:pStyle w:val="Speaker"/>
      </w:pPr>
      <w:r>
        <w:t>ROMEO</w:t>
      </w:r>
    </w:p>
    <w:p>
      <w:pPr>
        <w:pStyle w:val="Verse"/>
      </w:pPr>
      <w:r>
        <w:t>Neither, fair maid, if either thee dislike.</w:t>
      </w:r>
    </w:p>
    <w:p>
      <w:pPr>
        <w:pStyle w:val="Speaker"/>
      </w:pPr>
      <w:r>
        <w:t>JULIET</w:t>
      </w:r>
    </w:p>
    <w:p>
      <w:pPr>
        <w:pStyle w:val="Verse"/>
      </w:pPr>
      <w:r>
        <w:t>How camest thou hither? Tell me, and wherefore?</w:t>
      </w:r>
    </w:p>
    <w:p>
      <w:pPr>
        <w:pStyle w:val="Verse"/>
      </w:pPr>
      <w:r>
        <w:t>The orchard walls are high and hard to climb,</w:t>
      </w:r>
    </w:p>
    <w:p>
      <w:pPr>
        <w:pStyle w:val="Verse"/>
      </w:pPr>
      <w:r>
        <w:t>And this place death, considering who thou art,</w:t>
      </w:r>
    </w:p>
    <w:p>
      <w:pPr>
        <w:pStyle w:val="Verse"/>
      </w:pPr>
      <w:r>
        <w:t xml:space="preserve">If any of my kin should </w:t>
      </w:r>
      <w:r>
        <w:rPr>
          <w:b/>
        </w:rPr>
        <w:t>clock</w:t>
      </w:r>
      <w:r>
        <w:rPr>
          <w:b w:val="0"/>
          <w:sz w:val="15"/>
          <w:vertAlign w:val="superscript"/>
        </w:rPr>
        <w:t>22</w:t>
      </w:r>
      <w:r>
        <w:t xml:space="preserve"> thee here.</w:t>
      </w:r>
    </w:p>
    <w:p>
      <w:pPr>
        <w:pStyle w:val="Speaker"/>
      </w:pPr>
      <w:r>
        <w:t>ROMEO</w:t>
      </w:r>
    </w:p>
    <w:p>
      <w:pPr>
        <w:pStyle w:val="Verse"/>
      </w:pPr>
      <w:r>
        <w:t>With love’s light wings did I o’erperch these walls,</w:t>
      </w:r>
    </w:p>
    <w:p>
      <w:pPr>
        <w:pStyle w:val="Verse"/>
      </w:pPr>
      <w:r>
        <w:t>For stony limits cannot hold love out,</w:t>
      </w:r>
    </w:p>
    <w:p>
      <w:pPr>
        <w:pStyle w:val="Verse"/>
      </w:pPr>
      <w:r>
        <w:t>And what love can do, that dares love attempt.</w:t>
      </w:r>
    </w:p>
    <w:p>
      <w:pPr>
        <w:pStyle w:val="Verse"/>
      </w:pPr>
      <w:r>
        <w:t xml:space="preserve">Therefore thy kinsmen cannot </w:t>
      </w:r>
      <w:r>
        <w:rPr>
          <w:b/>
        </w:rPr>
        <w:t>block</w:t>
      </w:r>
      <w:r>
        <w:rPr>
          <w:b w:val="0"/>
          <w:sz w:val="15"/>
          <w:vertAlign w:val="superscript"/>
        </w:rPr>
        <w:t>23</w:t>
      </w:r>
      <w:r>
        <w:t xml:space="preserve"> my way.</w:t>
      </w:r>
    </w:p>
    <w:p>
      <w:pPr>
        <w:pStyle w:val="Speaker"/>
      </w:pPr>
      <w:r>
        <w:t>JULIET</w:t>
      </w:r>
    </w:p>
    <w:p>
      <w:pPr>
        <w:pStyle w:val="Verse"/>
      </w:pPr>
      <w:r>
        <w:t xml:space="preserve">If they do </w:t>
      </w:r>
      <w:r>
        <w:rPr>
          <w:b/>
        </w:rPr>
        <w:t>clock</w:t>
      </w:r>
      <w:r>
        <w:rPr>
          <w:b w:val="0"/>
          <w:sz w:val="15"/>
          <w:vertAlign w:val="superscript"/>
        </w:rPr>
        <w:t>22</w:t>
      </w:r>
      <w:r>
        <w:t xml:space="preserve"> thee, they will murder thee.</w:t>
      </w:r>
    </w:p>
    <w:p>
      <w:pPr>
        <w:pStyle w:val="Speaker"/>
      </w:pPr>
      <w:r>
        <w:t>ROMEO</w:t>
      </w:r>
    </w:p>
    <w:p>
      <w:pPr>
        <w:pStyle w:val="Verse"/>
      </w:pPr>
      <w:r>
        <w:t>Alack, more peril lies within thy look</w:t>
      </w:r>
    </w:p>
    <w:p>
      <w:pPr>
        <w:pStyle w:val="Verse"/>
      </w:pPr>
      <w:r>
        <w:t>Than twenty of their swords. Look thou but sweet,</w:t>
      </w:r>
    </w:p>
    <w:p>
      <w:pPr>
        <w:pStyle w:val="Verse"/>
      </w:pPr>
      <w:r>
        <w:t>And I am proof against their enmity.</w:t>
      </w:r>
    </w:p>
    <w:p>
      <w:pPr>
        <w:pStyle w:val="Speaker"/>
      </w:pPr>
      <w:r>
        <w:t>JULIET</w:t>
      </w:r>
    </w:p>
    <w:p>
      <w:pPr>
        <w:pStyle w:val="Verse"/>
      </w:pPr>
      <w:r>
        <w:t>I would not for the world they saw thee here.</w:t>
      </w:r>
    </w:p>
    <w:p>
      <w:pPr>
        <w:pStyle w:val="Speaker"/>
      </w:pPr>
      <w:r>
        <w:t>ROMEO</w:t>
      </w:r>
    </w:p>
    <w:p>
      <w:pPr>
        <w:pStyle w:val="Verse"/>
      </w:pPr>
      <w:r>
        <w:t>I have night’s cloak to hide me from their eyes,</w:t>
      </w:r>
    </w:p>
    <w:p>
      <w:pPr>
        <w:pStyle w:val="Verse"/>
      </w:pPr>
      <w:r>
        <w:t xml:space="preserve">And, but thou love me, let them </w:t>
      </w:r>
      <w:r>
        <w:rPr>
          <w:b/>
        </w:rPr>
        <w:t>clock</w:t>
      </w:r>
      <w:r>
        <w:rPr>
          <w:b w:val="0"/>
          <w:sz w:val="15"/>
          <w:vertAlign w:val="superscript"/>
        </w:rPr>
        <w:t>22</w:t>
      </w:r>
      <w:r>
        <w:t xml:space="preserve"> me here.</w:t>
      </w:r>
    </w:p>
    <w:p>
      <w:pPr>
        <w:pStyle w:val="Verse"/>
      </w:pPr>
      <w:r>
        <w:t>My life were better ended by their hate</w:t>
      </w:r>
    </w:p>
    <w:p>
      <w:pPr>
        <w:pStyle w:val="Verse"/>
      </w:pPr>
      <w:r>
        <w:rPr>
          <w:b/>
        </w:rPr>
        <w:t>Than dragged along without thy love for me</w:t>
      </w:r>
      <w:r>
        <w:rPr>
          <w:b w:val="0"/>
          <w:sz w:val="15"/>
          <w:vertAlign w:val="superscript"/>
        </w:rPr>
        <w:t>24</w:t>
      </w:r>
      <w:r>
        <w:t>.</w:t>
      </w:r>
    </w:p>
    <w:p>
      <w:pPr>
        <w:pStyle w:val="Speaker"/>
      </w:pPr>
      <w:r>
        <w:t>JULIET</w:t>
      </w:r>
    </w:p>
    <w:p>
      <w:pPr>
        <w:pStyle w:val="Verse"/>
      </w:pPr>
      <w:r>
        <w:t xml:space="preserve">By whose </w:t>
      </w:r>
      <w:r>
        <w:rPr>
          <w:b/>
        </w:rPr>
        <w:t>location</w:t>
      </w:r>
      <w:r>
        <w:rPr>
          <w:b w:val="0"/>
          <w:sz w:val="15"/>
          <w:vertAlign w:val="superscript"/>
        </w:rPr>
        <w:t>25</w:t>
      </w:r>
      <w:r>
        <w:t xml:space="preserve"> found’st thou out this place?</w:t>
      </w:r>
    </w:p>
    <w:p>
      <w:pPr>
        <w:pStyle w:val="Speaker"/>
      </w:pPr>
      <w:r>
        <w:t>ROMEO</w:t>
      </w:r>
    </w:p>
    <w:p>
      <w:pPr>
        <w:pStyle w:val="Verse"/>
      </w:pPr>
      <w:r>
        <w:t>By love, that first did prompt me to inquire.</w:t>
      </w:r>
    </w:p>
    <w:p>
      <w:pPr>
        <w:pStyle w:val="Verse"/>
      </w:pPr>
      <w:r>
        <w:t xml:space="preserve">He </w:t>
      </w:r>
      <w:r>
        <w:rPr>
          <w:b/>
        </w:rPr>
        <w:t>gave the prompt</w:t>
      </w:r>
      <w:r>
        <w:rPr>
          <w:b w:val="0"/>
          <w:sz w:val="15"/>
          <w:vertAlign w:val="superscript"/>
        </w:rPr>
        <w:t>25</w:t>
      </w:r>
      <w:r>
        <w:t>, and I lent him mine eyes.</w:t>
      </w:r>
    </w:p>
    <w:p>
      <w:pPr>
        <w:pStyle w:val="Verse"/>
      </w:pPr>
      <w:r>
        <w:t>I am no pilot; yet, wert thou as far</w:t>
      </w:r>
    </w:p>
    <w:p>
      <w:pPr>
        <w:pStyle w:val="Verse"/>
      </w:pPr>
      <w:r>
        <w:t>As that vast shore washed with the farthest sea,</w:t>
      </w:r>
    </w:p>
    <w:p>
      <w:pPr>
        <w:pStyle w:val="Verse"/>
      </w:pPr>
      <w:r>
        <w:t>I should adventure for such merchandise.</w:t>
      </w:r>
    </w:p>
    <w:p>
      <w:pPr>
        <w:pStyle w:val="Speaker"/>
      </w:pPr>
      <w:r>
        <w:t>JULIET</w:t>
      </w:r>
    </w:p>
    <w:p>
      <w:pPr>
        <w:pStyle w:val="Verse"/>
      </w:pPr>
      <w:r>
        <w:t>Thou know’st the mask of night is on my face,</w:t>
      </w:r>
    </w:p>
    <w:p>
      <w:pPr>
        <w:pStyle w:val="Verse"/>
      </w:pPr>
      <w:r>
        <w:t>Else would a maiden blush bepaint my cheek</w:t>
      </w:r>
    </w:p>
    <w:p>
      <w:pPr>
        <w:pStyle w:val="Verse"/>
      </w:pPr>
      <w:r>
        <w:t xml:space="preserve">For all the </w:t>
      </w:r>
      <w:r>
        <w:rPr>
          <w:b/>
        </w:rPr>
        <w:t>lore thou heard’st me drop tonight</w:t>
      </w:r>
      <w:r>
        <w:rPr>
          <w:b w:val="0"/>
          <w:sz w:val="15"/>
          <w:vertAlign w:val="superscript"/>
        </w:rPr>
        <w:t>26</w:t>
      </w:r>
      <w:r>
        <w:t>.</w:t>
      </w:r>
    </w:p>
    <w:p>
      <w:pPr>
        <w:pStyle w:val="Verse"/>
      </w:pPr>
      <w:r>
        <w:t xml:space="preserve">Fain would I </w:t>
      </w:r>
      <w:r>
        <w:rPr>
          <w:b/>
        </w:rPr>
        <w:t>play it cool</w:t>
      </w:r>
      <w:r>
        <w:rPr>
          <w:b w:val="0"/>
          <w:sz w:val="15"/>
          <w:vertAlign w:val="superscript"/>
        </w:rPr>
        <w:t>26</w:t>
      </w:r>
      <w:r>
        <w:t>; fain, fain deny</w:t>
      </w:r>
    </w:p>
    <w:p>
      <w:pPr>
        <w:pStyle w:val="Verse"/>
      </w:pPr>
      <w:r>
        <w:t xml:space="preserve">The </w:t>
      </w:r>
      <w:r>
        <w:rPr>
          <w:b/>
        </w:rPr>
        <w:t>lore I dropped</w:t>
      </w:r>
      <w:r>
        <w:rPr>
          <w:b w:val="0"/>
          <w:sz w:val="15"/>
          <w:vertAlign w:val="superscript"/>
        </w:rPr>
        <w:t>26</w:t>
      </w:r>
      <w:r>
        <w:t xml:space="preserve">. But farewell all </w:t>
      </w:r>
      <w:r>
        <w:rPr>
          <w:b/>
        </w:rPr>
        <w:t>pretense</w:t>
      </w:r>
      <w:r>
        <w:rPr>
          <w:b w:val="0"/>
          <w:sz w:val="15"/>
          <w:vertAlign w:val="superscript"/>
        </w:rPr>
        <w:t>26</w:t>
      </w:r>
      <w:r>
        <w:t>.</w:t>
      </w:r>
    </w:p>
    <w:p>
      <w:pPr>
        <w:pStyle w:val="Verse"/>
      </w:pPr>
      <w:r>
        <w:t>Dost thou love me? I know thou wilt say “Ay,”</w:t>
      </w:r>
    </w:p>
    <w:p>
      <w:pPr>
        <w:pStyle w:val="Verse"/>
      </w:pPr>
      <w:r>
        <w:t>And I will take thy word. Yet, if thou swear’st,</w:t>
      </w:r>
    </w:p>
    <w:p>
      <w:pPr>
        <w:pStyle w:val="Verse"/>
      </w:pPr>
      <w:r>
        <w:t xml:space="preserve">Thou mayst prove all thy promises but </w:t>
      </w:r>
      <w:r>
        <w:rPr>
          <w:b/>
        </w:rPr>
        <w:t>cap</w:t>
      </w:r>
      <w:r>
        <w:rPr>
          <w:b w:val="0"/>
          <w:sz w:val="15"/>
          <w:vertAlign w:val="superscript"/>
        </w:rPr>
        <w:t>27</w:t>
      </w:r>
      <w:r>
        <w:t>.</w:t>
      </w:r>
    </w:p>
    <w:p>
      <w:pPr>
        <w:pStyle w:val="Verse"/>
      </w:pPr>
      <w:r>
        <w:t xml:space="preserve">At lovers’ </w:t>
      </w:r>
      <w:r>
        <w:rPr>
          <w:b/>
        </w:rPr>
        <w:t>cap</w:t>
      </w:r>
      <w:r>
        <w:rPr>
          <w:b w:val="0"/>
          <w:sz w:val="15"/>
          <w:vertAlign w:val="superscript"/>
        </w:rPr>
        <w:t>27</w:t>
      </w:r>
      <w:r>
        <w:t>, they say that Jove doth laugh.</w:t>
      </w:r>
    </w:p>
    <w:p>
      <w:pPr>
        <w:pStyle w:val="Verse"/>
      </w:pPr>
      <w:r>
        <w:t>O gentle Romeo, if thou dost love,</w:t>
      </w:r>
    </w:p>
    <w:p>
      <w:pPr>
        <w:pStyle w:val="Verse"/>
      </w:pPr>
      <w:r>
        <w:t>Pronounce it faithfully—</w:t>
      </w:r>
      <w:r>
        <w:rPr>
          <w:b/>
        </w:rPr>
        <w:t>no cap</w:t>
      </w:r>
      <w:r>
        <w:rPr>
          <w:b w:val="0"/>
          <w:sz w:val="15"/>
          <w:vertAlign w:val="superscript"/>
        </w:rPr>
        <w:t>27</w:t>
      </w:r>
      <w:r>
        <w:t>—to me.</w:t>
      </w:r>
    </w:p>
    <w:p>
      <w:pPr>
        <w:pStyle w:val="Verse"/>
      </w:pPr>
      <w:r>
        <w:t xml:space="preserve">Or if thou think’st I </w:t>
      </w:r>
      <w:r>
        <w:rPr>
          <w:b/>
        </w:rPr>
        <w:t>hard-launched love too soon</w:t>
      </w:r>
      <w:r>
        <w:rPr>
          <w:b w:val="0"/>
          <w:sz w:val="15"/>
          <w:vertAlign w:val="superscript"/>
        </w:rPr>
        <w:t>28</w:t>
      </w:r>
      <w:r>
        <w:t>,</w:t>
      </w:r>
    </w:p>
    <w:p>
      <w:pPr>
        <w:pStyle w:val="Verse"/>
      </w:pPr>
      <w:r>
        <w:t xml:space="preserve">I’ll frown and </w:t>
      </w:r>
      <w:r>
        <w:rPr>
          <w:b/>
        </w:rPr>
        <w:t>play it cold</w:t>
      </w:r>
      <w:r>
        <w:rPr>
          <w:b w:val="0"/>
          <w:sz w:val="15"/>
          <w:vertAlign w:val="superscript"/>
        </w:rPr>
        <w:t>28</w:t>
      </w:r>
      <w:r>
        <w:t xml:space="preserve"> and tell thee nay,</w:t>
      </w:r>
    </w:p>
    <w:p>
      <w:pPr>
        <w:pStyle w:val="Verse"/>
      </w:pPr>
      <w:r>
        <w:t>So thou wilt woo, but else not for the world.</w:t>
      </w:r>
    </w:p>
    <w:p>
      <w:pPr>
        <w:pStyle w:val="Verse"/>
      </w:pPr>
      <w:r>
        <w:t xml:space="preserve">In truth, fair Montague, I am </w:t>
      </w:r>
      <w:r>
        <w:rPr>
          <w:b/>
        </w:rPr>
        <w:t>down bad</w:t>
      </w:r>
      <w:r>
        <w:rPr>
          <w:b w:val="0"/>
          <w:sz w:val="15"/>
          <w:vertAlign w:val="superscript"/>
        </w:rPr>
        <w:t>29</w:t>
      </w:r>
      <w:r>
        <w:t>,</w:t>
      </w:r>
    </w:p>
    <w:p>
      <w:pPr>
        <w:pStyle w:val="Verse"/>
      </w:pPr>
      <w:r>
        <w:t xml:space="preserve">And therefore thou mayst deem my </w:t>
      </w:r>
      <w:r>
        <w:rPr>
          <w:b/>
        </w:rPr>
        <w:t>conduct</w:t>
      </w:r>
      <w:r>
        <w:rPr>
          <w:b w:val="0"/>
          <w:sz w:val="15"/>
          <w:vertAlign w:val="superscript"/>
        </w:rPr>
        <w:t>29</w:t>
      </w:r>
      <w:r>
        <w:t xml:space="preserve"> light.</w:t>
      </w:r>
    </w:p>
    <w:p>
      <w:pPr>
        <w:pStyle w:val="Verse"/>
      </w:pPr>
      <w:r>
        <w:t>But trust me, gentleman, I’ll prove more true</w:t>
      </w:r>
    </w:p>
    <w:p>
      <w:pPr>
        <w:pStyle w:val="Verse"/>
      </w:pPr>
      <w:r>
        <w:t xml:space="preserve">Than those who </w:t>
      </w:r>
      <w:r>
        <w:rPr>
          <w:b/>
        </w:rPr>
        <w:t>soft-launch love and play it strange</w:t>
      </w:r>
      <w:r>
        <w:rPr>
          <w:b w:val="0"/>
          <w:sz w:val="15"/>
          <w:vertAlign w:val="superscript"/>
        </w:rPr>
        <w:t>30</w:t>
      </w:r>
      <w:r>
        <w:t>.</w:t>
      </w:r>
    </w:p>
    <w:p>
      <w:pPr>
        <w:pStyle w:val="Verse"/>
      </w:pPr>
      <w:r>
        <w:t>I should have played more strange, I must confess,</w:t>
      </w:r>
    </w:p>
    <w:p>
      <w:pPr>
        <w:pStyle w:val="Verse"/>
      </w:pPr>
      <w:r>
        <w:t>But thou didst overhear ere I was ware</w:t>
      </w:r>
    </w:p>
    <w:p>
      <w:pPr>
        <w:pStyle w:val="Verse"/>
      </w:pPr>
      <w:r>
        <w:t xml:space="preserve">My </w:t>
      </w:r>
      <w:r>
        <w:rPr>
          <w:b/>
        </w:rPr>
        <w:t>down-bad passion</w:t>
      </w:r>
      <w:r>
        <w:rPr>
          <w:b w:val="0"/>
          <w:sz w:val="15"/>
          <w:vertAlign w:val="superscript"/>
        </w:rPr>
        <w:t>31</w:t>
      </w:r>
      <w:r>
        <w:t>; therefore pardon me,</w:t>
      </w:r>
    </w:p>
    <w:p>
      <w:pPr>
        <w:pStyle w:val="Verse"/>
      </w:pPr>
      <w:r>
        <w:t xml:space="preserve">And deem not this </w:t>
      </w:r>
      <w:r>
        <w:rPr>
          <w:b/>
        </w:rPr>
        <w:t>hard-launch</w:t>
      </w:r>
      <w:r>
        <w:rPr>
          <w:b w:val="0"/>
          <w:sz w:val="15"/>
          <w:vertAlign w:val="superscript"/>
        </w:rPr>
        <w:t>31</w:t>
      </w:r>
      <w:r>
        <w:t xml:space="preserve"> a light desire,</w:t>
      </w:r>
    </w:p>
    <w:p>
      <w:pPr>
        <w:pStyle w:val="Verse"/>
      </w:pPr>
      <w:r>
        <w:t>Which the dark night hath thus discoverèd.</w:t>
      </w:r>
    </w:p>
    <w:p>
      <w:pPr>
        <w:pStyle w:val="Speaker"/>
      </w:pPr>
      <w:r>
        <w:t>ROMEO</w:t>
      </w:r>
    </w:p>
    <w:p>
      <w:pPr>
        <w:pStyle w:val="Verse"/>
      </w:pPr>
      <w:r>
        <w:t xml:space="preserve">Lady, by yonder moon I </w:t>
      </w:r>
      <w:r>
        <w:rPr>
          <w:b/>
        </w:rPr>
        <w:t>swear—no cap</w:t>
      </w:r>
      <w:r>
        <w:rPr>
          <w:b w:val="0"/>
          <w:sz w:val="15"/>
          <w:vertAlign w:val="superscript"/>
        </w:rPr>
        <w:t>27</w:t>
      </w:r>
      <w:r>
        <w:t>—</w:t>
      </w:r>
    </w:p>
    <w:p>
      <w:pPr>
        <w:pStyle w:val="Verse"/>
      </w:pPr>
      <w:r>
        <w:t>That tips with silver all these fruit-tree tops—</w:t>
      </w:r>
    </w:p>
    <w:p>
      <w:pPr>
        <w:pStyle w:val="Speaker"/>
      </w:pPr>
      <w:r>
        <w:t>JULIET</w:t>
      </w:r>
    </w:p>
    <w:p>
      <w:pPr>
        <w:pStyle w:val="Verse"/>
      </w:pPr>
      <w:r>
        <w:t xml:space="preserve">O, swear not by the moon, whose </w:t>
      </w:r>
      <w:r>
        <w:rPr>
          <w:b/>
        </w:rPr>
        <w:t>vibe doth shift</w:t>
      </w:r>
      <w:r>
        <w:rPr>
          <w:b w:val="0"/>
          <w:sz w:val="15"/>
          <w:vertAlign w:val="superscript"/>
        </w:rPr>
        <w:t>32</w:t>
      </w:r>
      <w:r>
        <w:t>,</w:t>
      </w:r>
    </w:p>
    <w:p>
      <w:pPr>
        <w:pStyle w:val="Verse"/>
      </w:pPr>
      <w:r>
        <w:t>That monthly changes in her circled orb,</w:t>
      </w:r>
    </w:p>
    <w:p>
      <w:pPr>
        <w:pStyle w:val="Verse"/>
      </w:pPr>
      <w:r>
        <w:t>Lest that thy love prove likewise variable.</w:t>
      </w:r>
    </w:p>
    <w:p>
      <w:pPr>
        <w:pStyle w:val="Speaker"/>
      </w:pPr>
      <w:r>
        <w:t>ROMEO</w:t>
      </w:r>
    </w:p>
    <w:p>
      <w:pPr>
        <w:pStyle w:val="Verse"/>
      </w:pPr>
      <w:r>
        <w:t>What shall I swear by?</w:t>
      </w:r>
    </w:p>
    <w:p>
      <w:pPr>
        <w:pStyle w:val="Speaker"/>
      </w:pPr>
      <w:r>
        <w:t>JULIET</w:t>
      </w:r>
    </w:p>
    <w:p>
      <w:pPr>
        <w:pStyle w:val="Verse"/>
      </w:pPr>
      <w:r>
        <w:t>Do not swear at all.</w:t>
      </w:r>
    </w:p>
    <w:p>
      <w:pPr>
        <w:pStyle w:val="Verse"/>
      </w:pPr>
      <w:r>
        <w:t>Or, if thou wilt, swear by thy gracious self,</w:t>
      </w:r>
    </w:p>
    <w:p>
      <w:pPr>
        <w:pStyle w:val="Verse"/>
      </w:pPr>
      <w:r>
        <w:t>Which is the god of my idolatry,</w:t>
      </w:r>
    </w:p>
    <w:p>
      <w:pPr>
        <w:pStyle w:val="Verse"/>
      </w:pPr>
      <w:r>
        <w:t>And I’ll believe thee.</w:t>
      </w:r>
    </w:p>
    <w:p>
      <w:pPr>
        <w:pStyle w:val="Speaker"/>
      </w:pPr>
      <w:r>
        <w:t>ROMEO</w:t>
      </w:r>
    </w:p>
    <w:p>
      <w:pPr>
        <w:pStyle w:val="Verse"/>
      </w:pPr>
      <w:r>
        <w:t>If my heart’s dear love—</w:t>
      </w:r>
    </w:p>
    <w:p>
      <w:pPr>
        <w:pStyle w:val="Speaker"/>
      </w:pPr>
      <w:r>
        <w:t>JULIET</w:t>
      </w:r>
    </w:p>
    <w:p>
      <w:pPr>
        <w:pStyle w:val="Verse"/>
      </w:pPr>
      <w:r>
        <w:t>Well, do not swear. Though I delight in thee,</w:t>
      </w:r>
    </w:p>
    <w:p>
      <w:pPr>
        <w:pStyle w:val="Verse"/>
      </w:pPr>
      <w:r>
        <w:t xml:space="preserve">I have no joy in </w:t>
      </w:r>
      <w:r>
        <w:rPr>
          <w:b/>
        </w:rPr>
        <w:t>hard-launching tonight</w:t>
      </w:r>
      <w:r>
        <w:rPr>
          <w:b w:val="0"/>
          <w:sz w:val="15"/>
          <w:vertAlign w:val="superscript"/>
        </w:rPr>
        <w:t>15</w:t>
      </w:r>
      <w:r>
        <w:t>.</w:t>
      </w:r>
    </w:p>
    <w:p>
      <w:pPr>
        <w:pStyle w:val="Verse"/>
      </w:pPr>
      <w:r>
        <w:t>It is too rash, too unadvised, too sudden,</w:t>
      </w:r>
    </w:p>
    <w:p>
      <w:pPr>
        <w:pStyle w:val="Verse"/>
      </w:pPr>
      <w:r>
        <w:t xml:space="preserve">Too like the lightning, which doth </w:t>
      </w:r>
      <w:r>
        <w:rPr>
          <w:b/>
        </w:rPr>
        <w:t>ghost from sight</w:t>
      </w:r>
      <w:r>
        <w:rPr>
          <w:b w:val="0"/>
          <w:sz w:val="15"/>
          <w:vertAlign w:val="superscript"/>
        </w:rPr>
        <w:t>33</w:t>
      </w:r>
      <w:r/>
    </w:p>
    <w:p>
      <w:pPr>
        <w:pStyle w:val="Verse"/>
      </w:pPr>
      <w:r>
        <w:t>Ere one can say “It lightens.” Sweet, good night.</w:t>
      </w:r>
    </w:p>
    <w:p>
      <w:pPr>
        <w:pStyle w:val="Verse"/>
      </w:pPr>
      <w:r>
        <w:t>This bud of love—</w:t>
      </w:r>
      <w:r>
        <w:rPr>
          <w:b/>
        </w:rPr>
        <w:t>let summer cook it slow</w:t>
      </w:r>
      <w:r>
        <w:rPr>
          <w:b w:val="0"/>
          <w:sz w:val="15"/>
          <w:vertAlign w:val="superscript"/>
        </w:rPr>
        <w:t>34</w:t>
      </w:r>
      <w:r>
        <w:t>—</w:t>
      </w:r>
    </w:p>
    <w:p>
      <w:pPr>
        <w:pStyle w:val="Verse"/>
      </w:pPr>
      <w:r>
        <w:t>May prove a beauteous flower when next we meet.</w:t>
      </w:r>
    </w:p>
    <w:p>
      <w:pPr>
        <w:pStyle w:val="Verse"/>
      </w:pPr>
      <w:r>
        <w:t>Good night, good night. As sweet repose and rest</w:t>
      </w:r>
    </w:p>
    <w:p>
      <w:pPr>
        <w:pStyle w:val="Verse"/>
      </w:pPr>
      <w:r>
        <w:t>Come to thy heart as that within my breast.</w:t>
      </w:r>
    </w:p>
    <w:p>
      <w:pPr>
        <w:pStyle w:val="Speaker"/>
      </w:pPr>
      <w:r>
        <w:t>ROMEO</w:t>
      </w:r>
    </w:p>
    <w:p>
      <w:pPr>
        <w:pStyle w:val="Verse"/>
      </w:pPr>
      <w:r>
        <w:t>O, wilt thou leave me so unsatisfied?</w:t>
      </w:r>
    </w:p>
    <w:p>
      <w:pPr>
        <w:pStyle w:val="Speaker"/>
      </w:pPr>
      <w:r>
        <w:t>JULIET</w:t>
      </w:r>
    </w:p>
    <w:p>
      <w:pPr>
        <w:pStyle w:val="Verse"/>
      </w:pPr>
      <w:r>
        <w:t>What satisfaction canst thou have tonight?</w:t>
      </w:r>
    </w:p>
    <w:p>
      <w:pPr>
        <w:pStyle w:val="Speaker"/>
      </w:pPr>
      <w:r>
        <w:t>ROMEO</w:t>
      </w:r>
    </w:p>
    <w:p>
      <w:pPr>
        <w:pStyle w:val="Verse"/>
      </w:pPr>
      <w:r>
        <w:t xml:space="preserve">The </w:t>
      </w:r>
      <w:r>
        <w:rPr>
          <w:b/>
        </w:rPr>
        <w:t>hard-launch</w:t>
      </w:r>
      <w:r>
        <w:rPr>
          <w:b w:val="0"/>
          <w:sz w:val="15"/>
          <w:vertAlign w:val="superscript"/>
        </w:rPr>
        <w:t>15</w:t>
      </w:r>
      <w:r>
        <w:t xml:space="preserve"> of thy faithful vow for mine.</w:t>
      </w:r>
    </w:p>
    <w:p>
      <w:pPr>
        <w:pStyle w:val="Speaker"/>
      </w:pPr>
      <w:r>
        <w:t>JULIET</w:t>
      </w:r>
    </w:p>
    <w:p>
      <w:pPr>
        <w:pStyle w:val="Verse"/>
      </w:pPr>
      <w:r>
        <w:t>I gave thee mine before thou didst request it,</w:t>
      </w:r>
    </w:p>
    <w:p>
      <w:pPr>
        <w:pStyle w:val="Verse"/>
      </w:pPr>
      <w:r>
        <w:t>And yet I would it were to give again.</w:t>
      </w:r>
    </w:p>
    <w:p>
      <w:pPr>
        <w:pStyle w:val="Speaker"/>
      </w:pPr>
      <w:r>
        <w:t>ROMEO</w:t>
      </w:r>
    </w:p>
    <w:p>
      <w:pPr>
        <w:pStyle w:val="Verse"/>
      </w:pPr>
      <w:r>
        <w:t>Wouldst thou withdraw it? For what purpose, love?</w:t>
      </w:r>
    </w:p>
    <w:p>
      <w:pPr>
        <w:pStyle w:val="Speaker"/>
      </w:pPr>
      <w:r>
        <w:t>JULIET</w:t>
      </w:r>
    </w:p>
    <w:p>
      <w:pPr>
        <w:pStyle w:val="Verse"/>
      </w:pPr>
      <w:r>
        <w:t>But to be frank and give it thee again.</w:t>
      </w:r>
    </w:p>
    <w:p>
      <w:pPr>
        <w:pStyle w:val="Verse"/>
      </w:pPr>
      <w:r>
        <w:t>And yet I wish but for the thing I have.</w:t>
      </w:r>
    </w:p>
    <w:p>
      <w:pPr>
        <w:pStyle w:val="Verse"/>
      </w:pPr>
      <w:r>
        <w:t>My bounty is as boundless as the sea,</w:t>
      </w:r>
    </w:p>
    <w:p>
      <w:pPr>
        <w:pStyle w:val="Verse"/>
      </w:pPr>
      <w:r>
        <w:t>My love as deep. The more I give to thee,</w:t>
      </w:r>
    </w:p>
    <w:p>
      <w:pPr>
        <w:pStyle w:val="Verse"/>
      </w:pPr>
      <w:r>
        <w:t>The more I have, for both are infinite.</w:t>
      </w:r>
    </w:p>
    <w:p>
      <w:pPr>
        <w:pStyle w:val="StageDirection"/>
      </w:pPr>
      <w:r>
        <w:t>[The Nurse calls within.]</w:t>
      </w:r>
    </w:p>
    <w:p>
      <w:pPr>
        <w:pStyle w:val="Speaker"/>
      </w:pPr>
      <w:r>
        <w:t>JULIET</w:t>
      </w:r>
    </w:p>
    <w:p>
      <w:pPr>
        <w:pStyle w:val="Verse"/>
      </w:pPr>
      <w:r>
        <w:t>I hear some noise within. Dear love, adieu.—</w:t>
      </w:r>
    </w:p>
    <w:p>
      <w:pPr>
        <w:pStyle w:val="Verse"/>
      </w:pPr>
      <w:r>
        <w:t>Anon, good nurse.—Sweet Montague, be true.</w:t>
      </w:r>
    </w:p>
    <w:p>
      <w:pPr>
        <w:pStyle w:val="Verse"/>
      </w:pPr>
      <w:r>
        <w:t>Stay but a little; I will come again.</w:t>
      </w:r>
    </w:p>
    <w:p>
      <w:pPr>
        <w:pStyle w:val="StageDirection"/>
      </w:pPr>
      <w:r>
        <w:t>[Juliet exits.]</w:t>
      </w:r>
    </w:p>
    <w:p>
      <w:pPr>
        <w:pStyle w:val="Speaker"/>
      </w:pPr>
      <w:r>
        <w:t>ROMEO</w:t>
      </w:r>
    </w:p>
    <w:p>
      <w:pPr>
        <w:pStyle w:val="Verse"/>
      </w:pPr>
      <w:r>
        <w:t>O blessèd, blessèd night! I am afeard,</w:t>
      </w:r>
    </w:p>
    <w:p>
      <w:pPr>
        <w:pStyle w:val="Verse"/>
      </w:pPr>
      <w:r>
        <w:t xml:space="preserve">Being in night, is this </w:t>
      </w:r>
      <w:r>
        <w:rPr>
          <w:b/>
        </w:rPr>
        <w:t>peak delulu</w:t>
      </w:r>
      <w:r>
        <w:rPr>
          <w:b w:val="0"/>
          <w:sz w:val="15"/>
          <w:vertAlign w:val="superscript"/>
        </w:rPr>
        <w:t>35</w:t>
      </w:r>
      <w:r>
        <w:t>,</w:t>
      </w:r>
    </w:p>
    <w:p>
      <w:pPr>
        <w:pStyle w:val="Verse"/>
      </w:pPr>
      <w:r>
        <w:t>Too flattering-sweet to be substantial?</w:t>
      </w:r>
    </w:p>
    <w:p>
      <w:pPr>
        <w:pStyle w:val="StageDirection"/>
      </w:pPr>
      <w:r>
        <w:t>[Juliet reenters above.]</w:t>
      </w:r>
    </w:p>
    <w:p>
      <w:pPr>
        <w:pStyle w:val="Speaker"/>
      </w:pPr>
      <w:r>
        <w:t>JULIET</w:t>
      </w:r>
    </w:p>
    <w:p>
      <w:pPr>
        <w:pStyle w:val="Verse"/>
      </w:pPr>
      <w:r>
        <w:t>Three words, dear Romeo, and good night indeed.</w:t>
      </w:r>
    </w:p>
    <w:p>
      <w:pPr>
        <w:pStyle w:val="Verse"/>
      </w:pPr>
      <w:r>
        <w:t>If that thy bent of love be honorable,</w:t>
      </w:r>
    </w:p>
    <w:p>
      <w:pPr>
        <w:pStyle w:val="Verse"/>
      </w:pPr>
      <w:r>
        <w:t xml:space="preserve">Thy purpose marriage, </w:t>
      </w:r>
      <w:r>
        <w:rPr>
          <w:b/>
        </w:rPr>
        <w:t>lock it in by morn</w:t>
      </w:r>
      <w:r>
        <w:rPr>
          <w:b w:val="0"/>
          <w:sz w:val="15"/>
          <w:vertAlign w:val="superscript"/>
        </w:rPr>
        <w:t>36</w:t>
      </w:r>
      <w:r>
        <w:t>;</w:t>
      </w:r>
    </w:p>
    <w:p>
      <w:pPr>
        <w:pStyle w:val="Verse"/>
      </w:pPr>
      <w:r>
        <w:t xml:space="preserve">By one that I’ll procure, </w:t>
      </w:r>
      <w:r>
        <w:rPr>
          <w:b/>
        </w:rPr>
        <w:t>send word to me</w:t>
      </w:r>
      <w:r>
        <w:rPr>
          <w:b w:val="0"/>
          <w:sz w:val="15"/>
          <w:vertAlign w:val="superscript"/>
        </w:rPr>
        <w:t>36</w:t>
      </w:r>
      <w:r>
        <w:t>,</w:t>
      </w:r>
    </w:p>
    <w:p>
      <w:pPr>
        <w:pStyle w:val="Verse"/>
      </w:pPr>
      <w:r>
        <w:t>Where and what time thou wilt perform the rite,</w:t>
      </w:r>
    </w:p>
    <w:p>
      <w:pPr>
        <w:pStyle w:val="Verse"/>
      </w:pPr>
      <w:r>
        <w:t>And all my fortunes at thy foot I’ll lay,</w:t>
      </w:r>
    </w:p>
    <w:p>
      <w:pPr>
        <w:pStyle w:val="Verse"/>
      </w:pPr>
      <w:r>
        <w:t>And follow thee, my lord, throughout the world.</w:t>
      </w:r>
    </w:p>
    <w:p>
      <w:pPr>
        <w:pStyle w:val="Speaker"/>
      </w:pPr>
      <w:r>
        <w:t>NURSE, WITHIN</w:t>
      </w:r>
    </w:p>
    <w:p>
      <w:pPr>
        <w:pStyle w:val="Verse"/>
      </w:pPr>
      <w:r>
        <w:t>Madam!</w:t>
      </w:r>
    </w:p>
    <w:p>
      <w:pPr>
        <w:pStyle w:val="Speaker"/>
      </w:pPr>
      <w:r>
        <w:t>JULIET</w:t>
      </w:r>
    </w:p>
    <w:p>
      <w:pPr>
        <w:pStyle w:val="Verse"/>
      </w:pPr>
      <w:r>
        <w:t xml:space="preserve">I come anon.—But if thou </w:t>
      </w:r>
      <w:r>
        <w:rPr>
          <w:b/>
        </w:rPr>
        <w:t>soft-launch love</w:t>
      </w:r>
      <w:r>
        <w:rPr>
          <w:b w:val="0"/>
          <w:sz w:val="15"/>
          <w:vertAlign w:val="superscript"/>
        </w:rPr>
        <w:t>37</w:t>
      </w:r>
      <w:r>
        <w:t>,</w:t>
      </w:r>
    </w:p>
    <w:p>
      <w:pPr>
        <w:pStyle w:val="Verse"/>
      </w:pPr>
      <w:r>
        <w:t>And mean no more, I do beseech thee—</w:t>
      </w:r>
    </w:p>
    <w:p>
      <w:pPr>
        <w:pStyle w:val="Speaker"/>
      </w:pPr>
      <w:r>
        <w:t>NURSE, WITHIN</w:t>
      </w:r>
    </w:p>
    <w:p>
      <w:pPr>
        <w:pStyle w:val="Verse"/>
      </w:pPr>
      <w:r>
        <w:t>Madam!</w:t>
      </w:r>
    </w:p>
    <w:p>
      <w:pPr>
        <w:pStyle w:val="Speaker"/>
      </w:pPr>
      <w:r>
        <w:t>JULIET</w:t>
      </w:r>
    </w:p>
    <w:p>
      <w:pPr>
        <w:pStyle w:val="Verse"/>
      </w:pPr>
      <w:r>
        <w:t>By and by, I come.—</w:t>
      </w:r>
      <w:r>
        <w:rPr>
          <w:b/>
        </w:rPr>
        <w:t>Then cease thy suit</w:t>
      </w:r>
      <w:r>
        <w:rPr>
          <w:b w:val="0"/>
          <w:sz w:val="15"/>
          <w:vertAlign w:val="superscript"/>
        </w:rPr>
        <w:t>37</w:t>
      </w:r>
      <w:r>
        <w:t>,</w:t>
      </w:r>
    </w:p>
    <w:p>
      <w:pPr>
        <w:pStyle w:val="Verse"/>
      </w:pPr>
      <w:r>
        <w:t>And leave me to my grief. Tomorrow, then,</w:t>
      </w:r>
    </w:p>
    <w:p>
      <w:pPr>
        <w:pStyle w:val="Verse"/>
      </w:pPr>
      <w:r>
        <w:t>Will I send word.</w:t>
      </w:r>
    </w:p>
    <w:p>
      <w:pPr>
        <w:pStyle w:val="Speaker"/>
      </w:pPr>
      <w:r>
        <w:t>ROMEO</w:t>
      </w:r>
    </w:p>
    <w:p>
      <w:pPr>
        <w:pStyle w:val="Verse"/>
      </w:pPr>
      <w:r>
        <w:t>So thrive my soul—</w:t>
      </w:r>
    </w:p>
    <w:p>
      <w:pPr>
        <w:pStyle w:val="Speaker"/>
      </w:pPr>
      <w:r>
        <w:t>JULIET</w:t>
      </w:r>
    </w:p>
    <w:p>
      <w:pPr>
        <w:pStyle w:val="Verse"/>
      </w:pPr>
      <w:r>
        <w:t>A thousand times good night.</w:t>
      </w:r>
    </w:p>
    <w:p>
      <w:pPr>
        <w:pStyle w:val="StageDirection"/>
      </w:pPr>
      <w:r>
        <w:t>[She exits.]</w:t>
      </w:r>
    </w:p>
    <w:p>
      <w:pPr>
        <w:pStyle w:val="Speaker"/>
      </w:pPr>
      <w:r>
        <w:t>ROMEO</w:t>
      </w:r>
    </w:p>
    <w:p>
      <w:pPr>
        <w:pStyle w:val="Verse"/>
      </w:pPr>
      <w:r>
        <w:t>A thousand times the worse to want thy light.</w:t>
      </w:r>
    </w:p>
    <w:p>
      <w:pPr>
        <w:pStyle w:val="Verse"/>
      </w:pPr>
      <w:r>
        <w:t>Love goes toward love as schoolboys from their books,</w:t>
      </w:r>
    </w:p>
    <w:p>
      <w:pPr>
        <w:pStyle w:val="Verse"/>
      </w:pPr>
      <w:r>
        <w:t>But love from love, toward school with heavy looks.</w:t>
      </w:r>
    </w:p>
    <w:p>
      <w:pPr>
        <w:pStyle w:val="StageDirection"/>
      </w:pPr>
      <w:r>
        <w:t>[Romeo begins to go. Juliet reenters above.]</w:t>
      </w:r>
    </w:p>
    <w:p>
      <w:pPr>
        <w:pStyle w:val="Speaker"/>
      </w:pPr>
      <w:r>
        <w:t>JULIET</w:t>
      </w:r>
    </w:p>
    <w:p>
      <w:pPr>
        <w:pStyle w:val="Verse"/>
      </w:pPr>
      <w:r>
        <w:t xml:space="preserve">Hist, Romeo, hist! O, could I but </w:t>
      </w:r>
      <w:r>
        <w:rPr>
          <w:b/>
        </w:rPr>
        <w:t>ping</w:t>
      </w:r>
      <w:r>
        <w:rPr>
          <w:b w:val="0"/>
          <w:sz w:val="15"/>
          <w:vertAlign w:val="superscript"/>
        </w:rPr>
        <w:t>38</w:t>
      </w:r>
      <w:r>
        <w:t>,</w:t>
      </w:r>
    </w:p>
    <w:p>
      <w:pPr>
        <w:pStyle w:val="Verse"/>
      </w:pPr>
      <w:r>
        <w:t xml:space="preserve">And </w:t>
      </w:r>
      <w:r>
        <w:rPr>
          <w:b/>
        </w:rPr>
        <w:t>lure this gentle back</w:t>
      </w:r>
      <w:r>
        <w:rPr>
          <w:b w:val="0"/>
          <w:sz w:val="15"/>
          <w:vertAlign w:val="superscript"/>
        </w:rPr>
        <w:t>38</w:t>
      </w:r>
      <w:r>
        <w:t xml:space="preserve"> to me again!</w:t>
      </w:r>
    </w:p>
    <w:p>
      <w:pPr>
        <w:pStyle w:val="Verse"/>
      </w:pPr>
      <w:r>
        <w:t>Bondage is hoarse and may not speak aloud,</w:t>
      </w:r>
    </w:p>
    <w:p>
      <w:pPr>
        <w:pStyle w:val="Verse"/>
      </w:pPr>
      <w:r>
        <w:t>Else would I tear the cave where Echo lies</w:t>
      </w:r>
    </w:p>
    <w:p>
      <w:pPr>
        <w:pStyle w:val="Verse"/>
      </w:pPr>
      <w:r>
        <w:t>And make her airy tongue more hoarse than mine</w:t>
      </w:r>
    </w:p>
    <w:p>
      <w:pPr>
        <w:pStyle w:val="Verse"/>
      </w:pPr>
      <w:r>
        <w:t>With repetition of “My Romeo!”</w:t>
      </w:r>
    </w:p>
    <w:p>
      <w:pPr>
        <w:pStyle w:val="Speaker"/>
      </w:pPr>
      <w:r>
        <w:t>ROMEO</w:t>
      </w:r>
    </w:p>
    <w:p>
      <w:pPr>
        <w:pStyle w:val="Verse"/>
      </w:pPr>
      <w:r>
        <w:t xml:space="preserve">It is my soul that </w:t>
      </w:r>
      <w:r>
        <w:rPr>
          <w:b/>
        </w:rPr>
        <w:t>pings</w:t>
      </w:r>
      <w:r>
        <w:rPr>
          <w:b w:val="0"/>
          <w:sz w:val="15"/>
          <w:vertAlign w:val="superscript"/>
        </w:rPr>
        <w:t>38</w:t>
      </w:r>
      <w:r>
        <w:t xml:space="preserve"> upon my name.</w:t>
      </w:r>
    </w:p>
    <w:p>
      <w:pPr>
        <w:pStyle w:val="Verse"/>
      </w:pPr>
      <w:r>
        <w:t>How silver-sweet sound lovers’ tongues by night,</w:t>
      </w:r>
    </w:p>
    <w:p>
      <w:pPr>
        <w:pStyle w:val="Verse"/>
      </w:pPr>
      <w:r>
        <w:t>Like softest music to attending ears.</w:t>
      </w:r>
    </w:p>
    <w:p>
      <w:pPr>
        <w:pStyle w:val="Speaker"/>
      </w:pPr>
      <w:r>
        <w:t>JULIET</w:t>
      </w:r>
    </w:p>
    <w:p>
      <w:pPr>
        <w:pStyle w:val="Verse"/>
      </w:pPr>
      <w:r>
        <w:t>Romeo.</w:t>
      </w:r>
    </w:p>
    <w:p>
      <w:pPr>
        <w:pStyle w:val="Speaker"/>
      </w:pPr>
      <w:r>
        <w:t>ROMEO</w:t>
      </w:r>
    </w:p>
    <w:p>
      <w:pPr>
        <w:pStyle w:val="Verse"/>
      </w:pPr>
      <w:r>
        <w:t>My dear.</w:t>
      </w:r>
    </w:p>
    <w:p>
      <w:pPr>
        <w:pStyle w:val="Speaker"/>
      </w:pPr>
      <w:r>
        <w:t>JULIET</w:t>
      </w:r>
    </w:p>
    <w:p>
      <w:pPr>
        <w:pStyle w:val="Verse"/>
      </w:pPr>
      <w:r>
        <w:t xml:space="preserve">At what o’clock </w:t>
      </w:r>
      <w:r>
        <w:rPr>
          <w:b/>
        </w:rPr>
        <w:t>tomorrow shall I ping</w:t>
      </w:r>
      <w:r>
        <w:rPr>
          <w:b w:val="0"/>
          <w:sz w:val="15"/>
          <w:vertAlign w:val="superscript"/>
        </w:rPr>
        <w:t>38</w:t>
      </w:r>
      <w:r>
        <w:t>?</w:t>
      </w:r>
    </w:p>
    <w:p>
      <w:pPr>
        <w:pStyle w:val="Speaker"/>
      </w:pPr>
      <w:r>
        <w:t>ROMEO</w:t>
      </w:r>
    </w:p>
    <w:p>
      <w:pPr>
        <w:pStyle w:val="Verse"/>
      </w:pPr>
      <w:r>
        <w:t>By the hour of nine.</w:t>
      </w:r>
    </w:p>
    <w:p>
      <w:pPr>
        <w:pStyle w:val="Speaker"/>
      </w:pPr>
      <w:r>
        <w:t>JULIET</w:t>
      </w:r>
    </w:p>
    <w:p>
      <w:pPr>
        <w:pStyle w:val="Verse"/>
      </w:pPr>
      <w:r>
        <w:t>I will not fail. ’Tis twenty year till then.</w:t>
      </w:r>
    </w:p>
    <w:p>
      <w:pPr>
        <w:pStyle w:val="Verse"/>
      </w:pPr>
      <w:r>
        <w:t>I have forgot why I did call thee back.</w:t>
      </w:r>
    </w:p>
    <w:p>
      <w:pPr>
        <w:pStyle w:val="Speaker"/>
      </w:pPr>
      <w:r>
        <w:t>ROMEO</w:t>
      </w:r>
    </w:p>
    <w:p>
      <w:pPr>
        <w:pStyle w:val="Verse"/>
      </w:pPr>
      <w:r>
        <w:t>Let me stand here till thou remember it.</w:t>
      </w:r>
    </w:p>
    <w:p>
      <w:pPr>
        <w:pStyle w:val="Speaker"/>
      </w:pPr>
      <w:r>
        <w:t>JULIET</w:t>
      </w:r>
    </w:p>
    <w:p>
      <w:pPr>
        <w:pStyle w:val="Verse"/>
      </w:pPr>
      <w:r>
        <w:t>I shall forget, to have thee still stand there,</w:t>
      </w:r>
    </w:p>
    <w:p>
      <w:pPr>
        <w:pStyle w:val="Verse"/>
      </w:pPr>
      <w:r>
        <w:t>Rememb’ring how I love thy company.</w:t>
      </w:r>
    </w:p>
    <w:p>
      <w:pPr>
        <w:pStyle w:val="Speaker"/>
      </w:pPr>
      <w:r>
        <w:t>ROMEO</w:t>
      </w:r>
    </w:p>
    <w:p>
      <w:pPr>
        <w:pStyle w:val="Verse"/>
      </w:pPr>
      <w:r>
        <w:t>And I’ll still stay, to have thee still forget,</w:t>
      </w:r>
    </w:p>
    <w:p>
      <w:pPr>
        <w:pStyle w:val="Verse"/>
      </w:pPr>
      <w:r>
        <w:t>Forgetting any other home but this.</w:t>
      </w:r>
    </w:p>
    <w:p>
      <w:pPr>
        <w:pStyle w:val="Speaker"/>
      </w:pPr>
      <w:r>
        <w:t>JULIET</w:t>
      </w:r>
    </w:p>
    <w:p>
      <w:pPr>
        <w:pStyle w:val="Verse"/>
      </w:pPr>
      <w:r>
        <w:t>’Tis almost morning. I would have thee gone,</w:t>
      </w:r>
    </w:p>
    <w:p>
      <w:pPr>
        <w:pStyle w:val="Verse"/>
      </w:pPr>
      <w:r>
        <w:t>And yet no farther than a wanton’s bird,</w:t>
      </w:r>
    </w:p>
    <w:p>
      <w:pPr>
        <w:pStyle w:val="Verse"/>
      </w:pPr>
      <w:r>
        <w:t>That lets it hop a little from his hand,</w:t>
      </w:r>
    </w:p>
    <w:p>
      <w:pPr>
        <w:pStyle w:val="Verse"/>
      </w:pPr>
      <w:r>
        <w:t>Like a poor prisoner in his twisted gyves,</w:t>
      </w:r>
    </w:p>
    <w:p>
      <w:pPr>
        <w:pStyle w:val="Verse"/>
      </w:pPr>
      <w:r>
        <w:t>And with a silken thread plucks it back again,</w:t>
      </w:r>
    </w:p>
    <w:p>
      <w:pPr>
        <w:pStyle w:val="Verse"/>
      </w:pPr>
      <w:r>
        <w:t>So loving-jealous of his liberty.</w:t>
      </w:r>
    </w:p>
    <w:p>
      <w:pPr>
        <w:pStyle w:val="Speaker"/>
      </w:pPr>
      <w:r>
        <w:t>ROMEO</w:t>
      </w:r>
    </w:p>
    <w:p>
      <w:pPr>
        <w:pStyle w:val="Verse"/>
      </w:pPr>
      <w:r>
        <w:t>I would I were thy bird.</w:t>
      </w:r>
    </w:p>
    <w:p>
      <w:pPr>
        <w:pStyle w:val="Speaker"/>
      </w:pPr>
      <w:r>
        <w:t>JULIET</w:t>
      </w:r>
    </w:p>
    <w:p>
      <w:pPr>
        <w:pStyle w:val="Verse"/>
      </w:pPr>
      <w:r>
        <w:t>Sweet, so would I.</w:t>
      </w:r>
    </w:p>
    <w:p>
      <w:pPr>
        <w:pStyle w:val="Verse"/>
      </w:pPr>
      <w:r>
        <w:t>Yet I should kill thee with much cherishing.</w:t>
      </w:r>
    </w:p>
    <w:p>
      <w:pPr>
        <w:pStyle w:val="Verse"/>
      </w:pPr>
      <w:r>
        <w:t>Good night, good night. Parting is such sweet sorrow</w:t>
      </w:r>
    </w:p>
    <w:p>
      <w:pPr>
        <w:pStyle w:val="Verse"/>
      </w:pPr>
      <w:r>
        <w:t>That I shall say “Good night” till it be morrow.</w:t>
      </w:r>
    </w:p>
    <w:p>
      <w:pPr>
        <w:pStyle w:val="StageDirection"/>
      </w:pPr>
      <w:r>
        <w:t>[Juliet exits.]</w:t>
      </w:r>
    </w:p>
    <w:p>
      <w:pPr>
        <w:pStyle w:val="Speaker"/>
      </w:pPr>
      <w:r>
        <w:t>ROMEO</w:t>
      </w:r>
    </w:p>
    <w:p>
      <w:pPr>
        <w:pStyle w:val="Verse"/>
      </w:pPr>
      <w:r>
        <w:t>Sleep dwell upon thine eyes, peace in thy breast.</w:t>
      </w:r>
    </w:p>
    <w:p>
      <w:pPr>
        <w:pStyle w:val="Verse"/>
      </w:pPr>
      <w:r>
        <w:t>Would I were sleep and peace, so sweet to rest.</w:t>
      </w:r>
    </w:p>
    <w:p>
      <w:pPr>
        <w:pStyle w:val="Verse"/>
      </w:pPr>
      <w:r>
        <w:t>Hence will I to my ghostly Friar’s cell,</w:t>
      </w:r>
    </w:p>
    <w:p>
      <w:pPr>
        <w:pStyle w:val="Verse"/>
      </w:pPr>
      <w:r>
        <w:t xml:space="preserve">His help to crave, my </w:t>
      </w:r>
      <w:r>
        <w:rPr>
          <w:b/>
        </w:rPr>
        <w:t>hard-launch lore</w:t>
      </w:r>
      <w:r>
        <w:rPr>
          <w:b w:val="0"/>
          <w:sz w:val="15"/>
          <w:vertAlign w:val="superscript"/>
        </w:rPr>
        <w:t>39</w:t>
      </w:r>
      <w:r>
        <w:t xml:space="preserve"> to tell.</w:t>
      </w:r>
    </w:p>
    <w:p>
      <w:pPr>
        <w:pStyle w:val="StageDirection"/>
      </w:pPr>
      <w:r>
        <w:t>[He exits.]</w:t>
      </w:r>
    </w:p>
    <w:p>
      <w:r>
        <w:br w:type="page"/>
      </w:r>
    </w:p>
    <w:p>
      <w:pPr>
        <w:pStyle w:val="Heading1"/>
      </w:pPr>
      <w:r>
        <w:t>Annotated Bibliography / Change Notes</w:t>
      </w:r>
    </w:p>
    <w:p>
      <w:pPr>
        <w:jc w:val="both"/>
      </w:pPr>
      <w:r>
        <w:t>The numbers below match the superscripts in the scene. “Strong” denotes a close semantic and functional substitution; “moderate” denotes a defensible metaphorical or digital-era analogue; “loose” denotes a more experimental accommodation whose primary value is rhetorical or metrical rather than lexical equivalence. The Folger text is the comparison baseline throughout.</w:t>
      </w:r>
    </w:p>
    <w:p>
      <w:pPr>
        <w:pStyle w:val="Annotation"/>
      </w:pPr>
      <w:r>
        <w:rPr>
          <w:b/>
        </w:rPr>
        <w:t xml:space="preserve">1. </w:t>
      </w:r>
      <w:r>
        <w:rPr>
          <w:b/>
        </w:rPr>
        <w:t xml:space="preserve">memes. </w:t>
      </w:r>
      <w:r>
        <w:t>Original: “jests.” The replacement makes Romeo’s opening contempt internet-native: a meme is an amusing or widely circulated online item, so the verbing of meme suggests turning another person’s wounds into shareable ridicule. This is a loose creative extension rather than a dictionary-established synonym for “jests.” Support: Folger base text; Merriam-Webster, “Meme” (updated 11 Mar. 2026).</w:t>
      </w:r>
    </w:p>
    <w:p>
      <w:pPr>
        <w:pStyle w:val="Annotation"/>
      </w:pPr>
      <w:r>
        <w:rPr>
          <w:b/>
        </w:rPr>
        <w:t xml:space="preserve">2. </w:t>
      </w:r>
      <w:r>
        <w:rPr>
          <w:b/>
        </w:rPr>
        <w:t xml:space="preserve">cooks. </w:t>
      </w:r>
      <w:r>
        <w:t>Original: “breaks.” In the uploaded glossary, the cook-family of slang is used for brilliant creation or performance, while cooked marks defeat. “Window cooks” therefore recasts the light’s emergence as something spectacular being produced. Moderate semantic equivalence; particularly useful because cooks preserves the monosyllabic terminal stress. Support: Saltman glossary, pp. 22 and 30; Folger.</w:t>
      </w:r>
    </w:p>
    <w:p>
      <w:pPr>
        <w:pStyle w:val="Annotation"/>
      </w:pPr>
      <w:r>
        <w:rPr>
          <w:b/>
        </w:rPr>
        <w:t xml:space="preserve">3. </w:t>
      </w:r>
      <w:r>
        <w:rPr>
          <w:b/>
        </w:rPr>
        <w:t xml:space="preserve">mog / mogs. </w:t>
      </w:r>
      <w:r>
        <w:t>Original functions include “kill” and “shame/outshine.” Current slang mog means to outclass or perform/look far better than someone else. That relation is especially apt where Juliet’s beauty surpasses the moon or stars; the substitution preserves the comparative rhetoric without preserving the literal violence of “kill.” Strong metaphorical equivalence. Support: Merriam-Webster, “Mog” (updated 5 Nov. 2025); Folger.</w:t>
      </w:r>
    </w:p>
    <w:p>
      <w:pPr>
        <w:pStyle w:val="Annotation"/>
      </w:pPr>
      <w:r>
        <w:rPr>
          <w:b/>
        </w:rPr>
        <w:t xml:space="preserve">4. </w:t>
      </w:r>
      <w:r>
        <w:rPr>
          <w:b/>
        </w:rPr>
        <w:t xml:space="preserve">cooked. </w:t>
      </w:r>
      <w:r>
        <w:t>Original: “sick.” The glossary defines cooked as destroyed or thoroughly beaten and “he’s cooked” as done or defeated. Applied to the jealous moon, it intensifies Shakespeare’s image of a pale, grief-stricken rival. Moderate equivalence. Support: Saltman glossary, p. 22 and p. 30; Folger.</w:t>
      </w:r>
    </w:p>
    <w:p>
      <w:pPr>
        <w:pStyle w:val="Annotation"/>
      </w:pPr>
      <w:r>
        <w:rPr>
          <w:b/>
        </w:rPr>
        <w:t xml:space="preserve">5. </w:t>
      </w:r>
      <w:r>
        <w:rPr>
          <w:b/>
        </w:rPr>
        <w:t xml:space="preserve">bestie / more fire. </w:t>
      </w:r>
      <w:r>
        <w:t>Original: “maid … far more fair.” Bestie is defined as a friendly address/close friend, while fire marks something excellent, exciting, or trending. “More fire” preserves the evaluative superiority of “more fair,” but bestie loosens the original mythological relation between Diana and her votary. Mixed strength: fire is a strong evaluative analogue; bestie is deliberately looser. Support: Saltman glossary, pp. 18 and 8; Folger.</w:t>
      </w:r>
    </w:p>
    <w:p>
      <w:pPr>
        <w:pStyle w:val="Annotation"/>
      </w:pPr>
      <w:r>
        <w:rPr>
          <w:b/>
        </w:rPr>
        <w:t xml:space="preserve">6. </w:t>
      </w:r>
      <w:r>
        <w:rPr>
          <w:b/>
        </w:rPr>
        <w:t xml:space="preserve">drip. </w:t>
      </w:r>
      <w:r>
        <w:t>Original: “livery.” Drip is defined as fashionable style or outfit. Because livery is clothing and distinctive dress, this is one of the closest lexical substitutions in the project: both terms occupy the clothing/style semantic field. Strong equivalence. Support: Saltman glossary, p. 25; Folger.</w:t>
      </w:r>
    </w:p>
    <w:p>
      <w:pPr>
        <w:pStyle w:val="Annotation"/>
      </w:pPr>
      <w:r>
        <w:rPr>
          <w:b/>
        </w:rPr>
        <w:t xml:space="preserve">7. </w:t>
      </w:r>
      <w:r>
        <w:rPr>
          <w:b/>
        </w:rPr>
        <w:t xml:space="preserve">clowns. </w:t>
      </w:r>
      <w:r>
        <w:t>Original: “fools.” The glossary’s clown behavior denotes foolish conduct that draws mockery. Substituting clowns retains insult, social ridicule, monosyllabic stress, and grammatical function. Strong equivalence. Support: Saltman glossary, p. 21; Folger.</w:t>
      </w:r>
    </w:p>
    <w:p>
      <w:pPr>
        <w:pStyle w:val="Annotation"/>
      </w:pPr>
      <w:r>
        <w:rPr>
          <w:b/>
        </w:rPr>
        <w:t xml:space="preserve">8. </w:t>
      </w:r>
      <w:r>
        <w:rPr>
          <w:b/>
        </w:rPr>
        <w:t xml:space="preserve">queen / crush. </w:t>
      </w:r>
      <w:r>
        <w:t>Original: “lady … love.” Queen is used as a compliment to a woman’s excellence, while crush denotes infatuation. The pair separates Shakespeare’s social elevation of Juliet from Romeo’s romantic fixation. Moderate-to-strong functional equivalence. Support: Saltman glossary, p. 38 for queen; p. 6 for crush/infatuation; Folger.</w:t>
      </w:r>
    </w:p>
    <w:p>
      <w:pPr>
        <w:pStyle w:val="Annotation"/>
      </w:pPr>
      <w:r>
        <w:rPr>
          <w:b/>
        </w:rPr>
        <w:t xml:space="preserve">9. </w:t>
      </w:r>
      <w:r>
        <w:rPr>
          <w:b/>
        </w:rPr>
        <w:t xml:space="preserve">lore / vibe / lore-dump. </w:t>
      </w:r>
      <w:r>
        <w:t>Original functions: “says nothing,” “what of that,” and “discourses.” Lore dump is defined as a large disclosure of backstory; vibe concerns perceived atmosphere/behavior. The rewritten cluster turns Romeo’s reading of Juliet’s silent eyes into contemporary interpretive language. Moderate metaphorical equivalence rather than literal synonymy. Support: Saltman glossary, pp. 32 and 49; Folger.</w:t>
      </w:r>
    </w:p>
    <w:p>
      <w:pPr>
        <w:pStyle w:val="Annotation"/>
      </w:pPr>
      <w:r>
        <w:rPr>
          <w:b/>
        </w:rPr>
        <w:t xml:space="preserve">10. </w:t>
      </w:r>
      <w:r>
        <w:rPr>
          <w:b/>
        </w:rPr>
        <w:t xml:space="preserve">top-tier. </w:t>
      </w:r>
      <w:r>
        <w:t>Original: “fairest.” Top-tier is a modern evaluative compound meaning among the best/highest-ranked. It preserves the superlative ranking of the stars but loses the beauty-specific sense of “fair.” Moderate equivalence; primarily a lexical modernization.</w:t>
      </w:r>
    </w:p>
    <w:p>
      <w:pPr>
        <w:pStyle w:val="Annotation"/>
      </w:pPr>
      <w:r>
        <w:rPr>
          <w:b/>
        </w:rPr>
        <w:t xml:space="preserve">11. </w:t>
      </w:r>
      <w:r>
        <w:rPr>
          <w:b/>
        </w:rPr>
        <w:t xml:space="preserve">aura. </w:t>
      </w:r>
      <w:r>
        <w:t>Original: “brightness.” Current slang aura denotes cool factor, star power, stylish swagger, or charismatic excellence. Because Romeo’s image treats Juliet’s cheek as radiating a superior presence, aura bridges literal radiance and social charisma. Strong metaphorical equivalence. Support: Merriam-Webster, “Aura” (updated 19 Dec. 2025 / current dictionary sense); Folger.</w:t>
      </w:r>
    </w:p>
    <w:p>
      <w:pPr>
        <w:pStyle w:val="Annotation"/>
      </w:pPr>
      <w:r>
        <w:rPr>
          <w:b/>
        </w:rPr>
        <w:t xml:space="preserve">12. </w:t>
      </w:r>
      <w:r>
        <w:rPr>
          <w:b/>
        </w:rPr>
        <w:t xml:space="preserve">phone within that hand. </w:t>
      </w:r>
      <w:r>
        <w:t>Original: “a glove upon that hand.” This is not asserted as youth slang; it is a digital-era object substitution. A phone is a contemporary object habitually held against or within the hand, allowing Romeo’s wish to remain physically adjacent to Juliet while updating the prop. Loose accommodation; the erotic glove metaphor is not fully preserved. Support: Folger baseline.</w:t>
      </w:r>
    </w:p>
    <w:p>
      <w:pPr>
        <w:pStyle w:val="Annotation"/>
      </w:pPr>
      <w:r>
        <w:rPr>
          <w:b/>
        </w:rPr>
        <w:t xml:space="preserve">13. </w:t>
      </w:r>
      <w:r>
        <w:rPr>
          <w:b/>
        </w:rPr>
        <w:t xml:space="preserve">baddie. </w:t>
      </w:r>
      <w:r>
        <w:t>Original: “angel.” Baddie is current slang for a confident, stylish, attractive woman. It preserves Romeo’s praise and visual admiration but deliberately replaces divine idealization with contemporary attractiveness/status language. Moderate functional equivalence. Support: Merriam-Webster, “Baddie” (updated 19 Dec. 2025); Folger.</w:t>
      </w:r>
    </w:p>
    <w:p>
      <w:pPr>
        <w:pStyle w:val="Annotation"/>
      </w:pPr>
      <w:r>
        <w:rPr>
          <w:b/>
        </w:rPr>
        <w:t xml:space="preserve">14. </w:t>
      </w:r>
      <w:r>
        <w:rPr>
          <w:b/>
        </w:rPr>
        <w:t xml:space="preserve">hard-delete thy name / hard-delete. </w:t>
      </w:r>
      <w:r>
        <w:t>Original actions: “refuse thy name” and “tear the word.” The glossary defines hard delete as permanently removing content. In a digital identity frame, permanently deleting the offending name closely matches the dramatic desire to erase the Montague identifier. Strong digital analogue. Support: Saltman glossary, p. 29; Folger.</w:t>
      </w:r>
    </w:p>
    <w:p>
      <w:pPr>
        <w:pStyle w:val="Annotation"/>
      </w:pPr>
      <w:r>
        <w:rPr>
          <w:b/>
        </w:rPr>
        <w:t xml:space="preserve">15. </w:t>
      </w:r>
      <w:r>
        <w:rPr>
          <w:b/>
        </w:rPr>
        <w:t xml:space="preserve">hard-launch / hard-launching. </w:t>
      </w:r>
      <w:r>
        <w:t>Original functions include “be but sworn my love,” “contract,” and the exchange of vows. The glossary defines hard launch as publicly revealing a relationship. Here it signifies moving from private feeling to explicit, committed relationship status. It is strongest where the scene concerns overt commitment; weaker where Shakespeare’s “contract” carries legal-marital overtones beyond publicity. Support: Saltman glossary, p. 29; Folger.</w:t>
      </w:r>
    </w:p>
    <w:p>
      <w:pPr>
        <w:pStyle w:val="Annotation"/>
      </w:pPr>
      <w:r>
        <w:rPr>
          <w:b/>
        </w:rPr>
        <w:t xml:space="preserve">16. </w:t>
      </w:r>
      <w:r>
        <w:rPr>
          <w:b/>
        </w:rPr>
        <w:t xml:space="preserve">tap in. </w:t>
      </w:r>
      <w:r>
        <w:t>Original: “speak at this.” The glossary defines tap in as join or engage with. Romeo’s choice is whether to remain an overhearer or enter the interaction, making tap in a strong pragmatic analogue. Support: Saltman glossary, p. 46; Folger.</w:t>
      </w:r>
    </w:p>
    <w:p>
      <w:pPr>
        <w:pStyle w:val="Annotation"/>
      </w:pPr>
      <w:r>
        <w:rPr>
          <w:b/>
        </w:rPr>
        <w:t xml:space="preserve">17. </w:t>
      </w:r>
      <w:r>
        <w:rPr>
          <w:b/>
        </w:rPr>
        <w:t xml:space="preserve">handle / tag / drop / rebranded / No vibe / choose another name. </w:t>
      </w:r>
      <w:r>
        <w:t>Original lexical field: name, word, doff, new baptized. Handle is established slang for a person’s name or social-media username; tag is a digital label; drop and rebrand recast renunciation and renaming in contemporary identity-management language. “No vibe” is a looser insertion that stresses Juliet’s claim that Montague is not an intrinsic bodily quality. Strong for handle; moderate or loose for the surrounding accommodation. Support: Dictionary.com, “Handle” (social-media username sense); Merriam-Webster, “Rebrand” (updated 10 Feb. 2026); Folger.</w:t>
      </w:r>
    </w:p>
    <w:p>
      <w:pPr>
        <w:pStyle w:val="Annotation"/>
      </w:pPr>
      <w:r>
        <w:rPr>
          <w:b/>
        </w:rPr>
        <w:t xml:space="preserve">18. </w:t>
      </w:r>
      <w:r>
        <w:rPr>
          <w:b/>
        </w:rPr>
        <w:t xml:space="preserve">rizz perfection. </w:t>
      </w:r>
      <w:r>
        <w:t>Original: “dear perfection.” Rizz means romantic appeal or charm. It captures the specifically romantic attractiveness Juliet says Romeo would retain without the Montague name, but narrows Shakespeare’s broader “perfection.” Moderate equivalence. Support: Saltman glossary, p. 40; Merriam-Webster, “Rizz”; Folger.</w:t>
      </w:r>
    </w:p>
    <w:p>
      <w:pPr>
        <w:pStyle w:val="Annotation"/>
      </w:pPr>
      <w:r>
        <w:rPr>
          <w:b/>
        </w:rPr>
        <w:t xml:space="preserve">19. </w:t>
      </w:r>
      <w:r>
        <w:rPr>
          <w:b/>
        </w:rPr>
        <w:t xml:space="preserve">thus lurking in the night / private lore. </w:t>
      </w:r>
      <w:r>
        <w:t>Original: “thus bescreened in night / so stumblest on my counsel.” The rewrite makes Romeo’s concealment “lurking” and Juliet’s private counsel “lore.” It preserves the asymmetry—he has overheard a disclosure not intended for him—while shifting the register toward online observation and personal backstory. Moderate accommodation. Support: Saltman glossary, p. 32 for lore; Folger.</w:t>
      </w:r>
    </w:p>
    <w:p>
      <w:pPr>
        <w:pStyle w:val="Annotation"/>
      </w:pPr>
      <w:r>
        <w:rPr>
          <w:b/>
        </w:rPr>
        <w:t xml:space="preserve">20. </w:t>
      </w:r>
      <w:r>
        <w:rPr>
          <w:b/>
        </w:rPr>
        <w:t xml:space="preserve">opp. </w:t>
      </w:r>
      <w:r>
        <w:t>Original: “enemy.” Opp/ opps means opposition or opponents and has broadened beyond its hip-hop origin to general antagonists. Because the Montague name is literally Juliet’s familial enemy-marker, the substitution is semantically direct. Strong equivalence. Support: Merriam-Webster, “Opps” (updated 14 Aug. 2025); Folger.</w:t>
      </w:r>
    </w:p>
    <w:p>
      <w:pPr>
        <w:pStyle w:val="Annotation"/>
      </w:pPr>
      <w:r>
        <w:rPr>
          <w:b/>
        </w:rPr>
        <w:t xml:space="preserve">21. </w:t>
      </w:r>
      <w:r>
        <w:rPr>
          <w:b/>
        </w:rPr>
        <w:t xml:space="preserve">posted … hard-delete. </w:t>
      </w:r>
      <w:r>
        <w:t>Original: “written … tear the word.” Posting and hard deletion form a digital analogue of inscription followed by destruction. The change preserves the action sequence—externalize the name, then erase it—while modernizing the medium. Strong functional analogue. Support: Saltman glossary, p. 29 for hard delete; Folger.</w:t>
      </w:r>
    </w:p>
    <w:p>
      <w:pPr>
        <w:pStyle w:val="Annotation"/>
      </w:pPr>
      <w:r>
        <w:rPr>
          <w:b/>
        </w:rPr>
        <w:t xml:space="preserve">22. </w:t>
      </w:r>
      <w:r>
        <w:rPr>
          <w:b/>
        </w:rPr>
        <w:t xml:space="preserve">clock. </w:t>
      </w:r>
      <w:r>
        <w:t>Original verbs: “find” / “see.” Clock has a documented colloquial sense meaning notice, catch sight of, or realize. It therefore fits the risk that Juliet’s relatives will notice Romeo. Strong colloquial analogue, though not uniquely 2026 slang. Support: Merriam-Webster, “Clocked, Clocking In, and More New Senses of Clock” (2019); Folger.</w:t>
      </w:r>
    </w:p>
    <w:p>
      <w:pPr>
        <w:pStyle w:val="Annotation"/>
      </w:pPr>
      <w:r>
        <w:rPr>
          <w:b/>
        </w:rPr>
        <w:t xml:space="preserve">23. </w:t>
      </w:r>
      <w:r>
        <w:rPr>
          <w:b/>
        </w:rPr>
        <w:t xml:space="preserve">block. </w:t>
      </w:r>
      <w:r>
        <w:t>Original: “are no stop to me.” Block preserves the literal obstacle sense while also evoking digital exclusion. The double applicability makes it a compact modernization without materially changing the proposition. Strong functional equivalence.</w:t>
      </w:r>
    </w:p>
    <w:p>
      <w:pPr>
        <w:pStyle w:val="Annotation"/>
      </w:pPr>
      <w:r>
        <w:rPr>
          <w:b/>
        </w:rPr>
        <w:t xml:space="preserve">24. </w:t>
      </w:r>
      <w:r>
        <w:rPr>
          <w:b/>
        </w:rPr>
        <w:t xml:space="preserve">Than dragged along without thy love for me. </w:t>
      </w:r>
      <w:r>
        <w:t>Original: “Than death proroguèd, wanting of thy love.” This is an accommodation rather than slang substitution. It renders the same preference—immediate death over prolonged loveless life—in more transparent contemporary syntax while maintaining the dramatic antithesis. Support: Folger.</w:t>
      </w:r>
    </w:p>
    <w:p>
      <w:pPr>
        <w:pStyle w:val="Annotation"/>
      </w:pPr>
      <w:r>
        <w:rPr>
          <w:b/>
        </w:rPr>
        <w:t xml:space="preserve">25. </w:t>
      </w:r>
      <w:r>
        <w:rPr>
          <w:b/>
        </w:rPr>
        <w:t xml:space="preserve">location / gave the prompt. </w:t>
      </w:r>
      <w:r>
        <w:t>Original: “direction” and “He lent me counsel.” Location modernizes the way a place is shared; prompt preserves the pre-existing verb “prompt” in the prior line and recasts counsel as an initiating instruction, with an additional contemporary computing/AI resonance. This is deliberate lexical accommodation, not a claim that location or prompt are youth slang. Support: Folger.</w:t>
      </w:r>
    </w:p>
    <w:p>
      <w:pPr>
        <w:pStyle w:val="Annotation"/>
      </w:pPr>
      <w:r>
        <w:rPr>
          <w:b/>
        </w:rPr>
        <w:t xml:space="preserve">26. </w:t>
      </w:r>
      <w:r>
        <w:rPr>
          <w:b/>
        </w:rPr>
        <w:t xml:space="preserve">lore thou heard’st me drop / play it cool / lore I dropped / pretense. </w:t>
      </w:r>
      <w:r>
        <w:t>Original: Juliet says Romeo heard her speak; she wishes she could “dwell on form” and deny what she said, then abandons compliment. Lore drop names the involuntary disclosure; play it cool captures her wished-for conventional restraint; pretense modernizes the abandoned social formality. Moderate pragmatic equivalence. Support: Saltman glossary, p. 32 for lore dump; Folger.</w:t>
      </w:r>
    </w:p>
    <w:p>
      <w:pPr>
        <w:pStyle w:val="Annotation"/>
      </w:pPr>
      <w:r>
        <w:rPr>
          <w:b/>
        </w:rPr>
        <w:t xml:space="preserve">27. </w:t>
      </w:r>
      <w:r>
        <w:rPr>
          <w:b/>
        </w:rPr>
        <w:t xml:space="preserve">cap / no cap / swear—no cap. </w:t>
      </w:r>
      <w:r>
        <w:t>Original semantic field: falsehood, perjury, faithful oath. The glossary defines no cap as not lying/being truthful. Thus cap can occupy the falsehood slot, while no cap reinforces Juliet’s demand for sincerity and Romeo’s oath. Strong functional equivalence, though the phrase is intentionally conspicuous in Early Modern syntax. Support: Saltman glossary, p. 34; Folger.</w:t>
      </w:r>
    </w:p>
    <w:p>
      <w:pPr>
        <w:pStyle w:val="Annotation"/>
      </w:pPr>
      <w:r>
        <w:rPr>
          <w:b/>
        </w:rPr>
        <w:t xml:space="preserve">28. </w:t>
      </w:r>
      <w:r>
        <w:rPr>
          <w:b/>
        </w:rPr>
        <w:t xml:space="preserve">hard-launched love too soon / play it cold. </w:t>
      </w:r>
      <w:r>
        <w:t>Original: “too quickly won” and “be perverse.” Juliet fears that her feelings have become explicit too quickly and says she could affect resistance to make Romeo woo. Hard-launch encodes premature explicitness; play it cold encodes strategic emotional distance. Moderate-to-strong pragmatic equivalence. Support: Saltman glossary, p. 29 for hard launch; Folger.</w:t>
      </w:r>
    </w:p>
    <w:p>
      <w:pPr>
        <w:pStyle w:val="Annotation"/>
      </w:pPr>
      <w:r>
        <w:rPr>
          <w:b/>
        </w:rPr>
        <w:t xml:space="preserve">29. </w:t>
      </w:r>
      <w:r>
        <w:rPr>
          <w:b/>
        </w:rPr>
        <w:t xml:space="preserve">down bad / conduct. </w:t>
      </w:r>
      <w:r>
        <w:t>Original: “too fond” and “havior light.” The glossary defines down bad as embarrassingly lovestruck or emotionally desperate. It closely maps Juliet’s admission that she appears excessively enamored. Conduct is a plain-English accommodation for havior, not slang. Strong for down bad; neutral modernization for conduct. Support: Saltman glossary, p. 25; Folger.</w:t>
      </w:r>
    </w:p>
    <w:p>
      <w:pPr>
        <w:pStyle w:val="Annotation"/>
      </w:pPr>
      <w:r>
        <w:rPr>
          <w:b/>
        </w:rPr>
        <w:t xml:space="preserve">30. </w:t>
      </w:r>
      <w:r>
        <w:rPr>
          <w:b/>
        </w:rPr>
        <w:t xml:space="preserve">soft-launch love and play it strange. </w:t>
      </w:r>
      <w:r>
        <w:t>Original: “more coying to be strange.” Soft launch is defined as subtly teasing something new. Paired with “play it strange,” it preserves Juliet’s contrast between overtly revealed love and deliberately indirect courtship. Moderate-to-strong social-signaling analogue. Support: Saltman glossary, p. 44; Folger.</w:t>
      </w:r>
    </w:p>
    <w:p>
      <w:pPr>
        <w:pStyle w:val="Annotation"/>
      </w:pPr>
      <w:r>
        <w:rPr>
          <w:b/>
        </w:rPr>
        <w:t xml:space="preserve">31. </w:t>
      </w:r>
      <w:r>
        <w:rPr>
          <w:b/>
        </w:rPr>
        <w:t xml:space="preserve">down-bad passion / hard-launch a light desire. </w:t>
      </w:r>
      <w:r>
        <w:t>Original: “true-love passion” and “this yielding to light love.” These reuse established slang from notes 29 and 15 to maintain the scene’s internal lexical system. The first emphasizes lovestruck intensity; the second casts Juliet’s unexpectedly explicit yielding as a relationship reveal. Moderate equivalence. Support: Saltman glossary, pp. 25 and 29; Folger.</w:t>
      </w:r>
    </w:p>
    <w:p>
      <w:pPr>
        <w:pStyle w:val="Annotation"/>
      </w:pPr>
      <w:r>
        <w:rPr>
          <w:b/>
        </w:rPr>
        <w:t xml:space="preserve">32. </w:t>
      </w:r>
      <w:r>
        <w:rPr>
          <w:b/>
        </w:rPr>
        <w:t xml:space="preserve">vibe doth shift. </w:t>
      </w:r>
      <w:r>
        <w:t>Original: “th’ inconstant moon.” The glossary defines vibe shift as a notable change in mood or atmosphere. Juliet’s objection is precisely mutability: the moon changes, so it is a poor emblem of constancy. The Early Modern auxiliary “doth” lets the contemporary noun/verb phrase enter Shakespearean syntax without flattening it. Strong metaphorical equivalence. Support: Saltman glossary, p. 49; Folger.</w:t>
      </w:r>
    </w:p>
    <w:p>
      <w:pPr>
        <w:pStyle w:val="Annotation"/>
      </w:pPr>
      <w:r>
        <w:rPr>
          <w:b/>
        </w:rPr>
        <w:t xml:space="preserve">33. </w:t>
      </w:r>
      <w:r>
        <w:rPr>
          <w:b/>
        </w:rPr>
        <w:t xml:space="preserve">ghost from sight. </w:t>
      </w:r>
      <w:r>
        <w:t>Original: lightning “doth cease to be.” Modern ghost as a verb means to cut off contact abruptly, and more broadly evokes sudden disappearance. In the lightning simile, “ghost from sight” preserves the vanishing action while importing the relational sense. Moderate metaphorical equivalence. Support: Merriam-Webster, “Ghost” (updated 11 Mar. 2026); Folger.</w:t>
      </w:r>
    </w:p>
    <w:p>
      <w:pPr>
        <w:pStyle w:val="Annotation"/>
      </w:pPr>
      <w:r>
        <w:rPr>
          <w:b/>
        </w:rPr>
        <w:t xml:space="preserve">34. </w:t>
      </w:r>
      <w:r>
        <w:rPr>
          <w:b/>
        </w:rPr>
        <w:t xml:space="preserve">let summer cook it slow. </w:t>
      </w:r>
      <w:r>
        <w:t>Original: “by summer’s ripening breath.” The glossary’s let him cook means allow a plan/process to develop. Juliet’s bud metaphor likewise asks time and summer to develop love into a flower. The culinary metaphor is new, but the developmental logic is closely parallel. Strong functional metaphor, looser imagery. Support: Saltman glossary, p. 32; Folger.</w:t>
      </w:r>
    </w:p>
    <w:p>
      <w:pPr>
        <w:pStyle w:val="Annotation"/>
      </w:pPr>
      <w:r>
        <w:rPr>
          <w:b/>
        </w:rPr>
        <w:t xml:space="preserve">35. </w:t>
      </w:r>
      <w:r>
        <w:rPr>
          <w:b/>
        </w:rPr>
        <w:t xml:space="preserve">peak delulu. </w:t>
      </w:r>
      <w:r>
        <w:t>Original: Romeo fears the night’s events may be “but a dream.” Delulu is current Internet slang for delusional or audaciously self-confident fantasy. “Peak delulu” therefore recasts Romeo’s fear that wish-fulfillment has outrun reality. Strong psychological analogue with deliberately comic register. Support: Saltman glossary, p. 24; Merriam-Webster, “Delulu” (updated 8 Jan. 2026); Folger.</w:t>
      </w:r>
    </w:p>
    <w:p>
      <w:pPr>
        <w:pStyle w:val="Annotation"/>
      </w:pPr>
      <w:r>
        <w:rPr>
          <w:b/>
        </w:rPr>
        <w:t xml:space="preserve">36. </w:t>
      </w:r>
      <w:r>
        <w:rPr>
          <w:b/>
        </w:rPr>
        <w:t xml:space="preserve">lock it in by morn / send word to me. </w:t>
      </w:r>
      <w:r>
        <w:t>Original: “Thy purpose marriage, send me word tomorrow / By one that I’ll procure to come to thee.” Lock in is defined as focus/commit fully; here it is used in the commitment sense demanded by marriage. The following syntax is rearranged so the messenger instruction remains after the new commitment phrase. Strong pragmatic equivalence with metrical accommodation. Support: Saltman glossary, p. 32; Folger.</w:t>
      </w:r>
    </w:p>
    <w:p>
      <w:pPr>
        <w:pStyle w:val="Annotation"/>
      </w:pPr>
      <w:r>
        <w:rPr>
          <w:b/>
        </w:rPr>
        <w:t xml:space="preserve">37. </w:t>
      </w:r>
      <w:r>
        <w:rPr>
          <w:b/>
        </w:rPr>
        <w:t xml:space="preserve">soft-launch love / Then cease thy suit. </w:t>
      </w:r>
      <w:r>
        <w:t>Original: “if thou meanest not well … To cease thy strife.” Soft-launch is used here as the opposite of the committed marriage proposal: a relationship kept tentative or merely signaled. “Cease thy suit” is a syntactic accommodation that restores the courtship meaning after the slang insertion. Moderate equivalence. Support: Saltman glossary, p. 44; Folger.</w:t>
      </w:r>
    </w:p>
    <w:p>
      <w:pPr>
        <w:pStyle w:val="Annotation"/>
      </w:pPr>
      <w:r>
        <w:rPr>
          <w:b/>
        </w:rPr>
        <w:t xml:space="preserve">38. </w:t>
      </w:r>
      <w:r>
        <w:rPr>
          <w:b/>
        </w:rPr>
        <w:t xml:space="preserve">ping / pings / tomorrow shall I ping / lure this gentle back. </w:t>
      </w:r>
      <w:r>
        <w:t>Original communicative machinery: Juliet wishes for a falconer’s voice to call Romeo back; Romeo says his soul calls upon his name; Juliet later asks when she should send to him. The glossary defines ping me as send me a message. Ping therefore compresses summons and later message transmission into a one-syllable modern communication verb. “Lure this gentle back” is the accompanying rewrite required after removing the falcon-specific noun. Strong communicative analogue. Support: Saltman glossary, p. 37; Folger.</w:t>
      </w:r>
    </w:p>
    <w:p>
      <w:pPr>
        <w:pStyle w:val="Annotation"/>
      </w:pPr>
      <w:r>
        <w:rPr>
          <w:b/>
        </w:rPr>
        <w:t xml:space="preserve">39. </w:t>
      </w:r>
      <w:r>
        <w:rPr>
          <w:b/>
        </w:rPr>
        <w:t xml:space="preserve">hard-launch lore. </w:t>
      </w:r>
      <w:r>
        <w:t>Original closing phrase: “my dear hap to tell.” Romeo is going to the Friar to tell the new relationship’s extraordinary good fortune and seek help with marriage. Hard-launch lore combines the scene’s established relationship-reveal and disclosure vocabulary while preserving the closing cell/tell rhyme. Moderate semantic equivalence; strong internal-system and prosodic fit. Support: Saltman glossary, pp. 29 and 32; Folger.</w:t>
      </w:r>
    </w:p>
    <w:p>
      <w:pPr>
        <w:pStyle w:val="Heading2"/>
      </w:pPr>
      <w:r>
        <w:t>Sources Cited</w:t>
      </w:r>
    </w:p>
    <w:p>
      <w:pPr>
        <w:pStyle w:val="Bibliography"/>
      </w:pPr>
      <w:r>
        <w:rPr>
          <w:b/>
        </w:rPr>
        <w:t xml:space="preserve">Folger Shakespeare Library. </w:t>
      </w:r>
      <w:r>
        <w:t>Romeo and Juliet, Act 2, scene 2. Folger Shakespeare text, last updated 31 July 2015. https://www.folger.edu/explore/shakespeares-works/romeo-and-juliet/read/2-2/</w:t>
      </w:r>
    </w:p>
    <w:p>
      <w:pPr>
        <w:pStyle w:val="Bibliography"/>
      </w:pPr>
      <w:r>
        <w:rPr>
          <w:b/>
        </w:rPr>
        <w:t xml:space="preserve">Saltman, Dan. </w:t>
      </w:r>
      <w:r>
        <w:t>“Social Media Slang: Emoji and Acronym Meanings Teens are Using.” Redact.dev, 18 September 2025. User-supplied 55-page PDF; page references in the notes correspond to that PDF.</w:t>
      </w:r>
    </w:p>
    <w:p>
      <w:pPr>
        <w:pStyle w:val="Bibliography"/>
      </w:pPr>
      <w:r>
        <w:rPr>
          <w:b/>
        </w:rPr>
        <w:t xml:space="preserve">Merriam-Webster. </w:t>
      </w:r>
      <w:r>
        <w:t>“Mog.” Slang &amp; Trending. Last updated 5 November 2025. https://www.merriam-webster.com/slang/mog</w:t>
      </w:r>
    </w:p>
    <w:p>
      <w:pPr>
        <w:pStyle w:val="Bibliography"/>
      </w:pPr>
      <w:r>
        <w:rPr>
          <w:b/>
        </w:rPr>
        <w:t xml:space="preserve">Merriam-Webster. </w:t>
      </w:r>
      <w:r>
        <w:t>“Aura.” Slang &amp; Trending / Dictionary. Slang sense last updated December 2025; dictionary examples updated March 2026. https://www.merriam-webster.com/slang/aura</w:t>
      </w:r>
    </w:p>
    <w:p>
      <w:pPr>
        <w:pStyle w:val="Bibliography"/>
      </w:pPr>
      <w:r>
        <w:rPr>
          <w:b/>
        </w:rPr>
        <w:t xml:space="preserve">Merriam-Webster. </w:t>
      </w:r>
      <w:r>
        <w:t>“Opps.” Slang &amp; Trending. Last updated 14 August 2025. https://www.merriam-webster.com/slang/opps</w:t>
      </w:r>
    </w:p>
    <w:p>
      <w:pPr>
        <w:pStyle w:val="Bibliography"/>
      </w:pPr>
      <w:r>
        <w:rPr>
          <w:b/>
        </w:rPr>
        <w:t xml:space="preserve">Merriam-Webster. </w:t>
      </w:r>
      <w:r>
        <w:t>“Baddie.” Slang &amp; Trending. Last updated 19 December 2025. https://www.merriam-webster.com/slang/baddie</w:t>
      </w:r>
    </w:p>
    <w:p>
      <w:pPr>
        <w:pStyle w:val="Bibliography"/>
      </w:pPr>
      <w:r>
        <w:rPr>
          <w:b/>
        </w:rPr>
        <w:t xml:space="preserve">Merriam-Webster. </w:t>
      </w:r>
      <w:r>
        <w:t>“Rizz.” Slang &amp; Trending / Dictionary. Current 2026 entry. https://www.merriam-webster.com/slang/rizz</w:t>
      </w:r>
    </w:p>
    <w:p>
      <w:pPr>
        <w:pStyle w:val="Bibliography"/>
      </w:pPr>
      <w:r>
        <w:rPr>
          <w:b/>
        </w:rPr>
        <w:t xml:space="preserve">Merriam-Webster. </w:t>
      </w:r>
      <w:r>
        <w:t>“Delulu.” Slang &amp; Trending. Last updated 8 January 2026. https://www.merriam-webster.com/slang/delulu</w:t>
      </w:r>
    </w:p>
    <w:p>
      <w:pPr>
        <w:pStyle w:val="Bibliography"/>
      </w:pPr>
      <w:r>
        <w:rPr>
          <w:b/>
        </w:rPr>
        <w:t xml:space="preserve">Merriam-Webster. </w:t>
      </w:r>
      <w:r>
        <w:t>“Ghost.” Dictionary, informal verb sense: abruptly cut off contact. Updated March 2026. https://www.merriam-webster.com/dictionary/ghost</w:t>
      </w:r>
    </w:p>
    <w:p>
      <w:pPr>
        <w:pStyle w:val="Bibliography"/>
      </w:pPr>
      <w:r>
        <w:rPr>
          <w:b/>
        </w:rPr>
        <w:t xml:space="preserve">Dictionary.com. </w:t>
      </w:r>
      <w:r>
        <w:t>“Handle.” Slang senses include a person’s alias/nickname and a username on a social-media website. https://www.dictionary.com/browse/handle</w:t>
      </w:r>
    </w:p>
    <w:p>
      <w:pPr>
        <w:pStyle w:val="Bibliography"/>
      </w:pPr>
      <w:r>
        <w:rPr>
          <w:b/>
        </w:rPr>
        <w:t xml:space="preserve">Merriam-Webster. </w:t>
      </w:r>
      <w:r>
        <w:t>“Clocked, Clocking In, and More New Senses of Clock.” 2 July 2019. Documents the colloquial sense ‘notice’ or ‘catch sight of.’ https://www.merriam-webster.com/wordplay/clock-new-senses-verb-usage</w:t>
      </w:r>
    </w:p>
    <w:p>
      <w:pPr>
        <w:pStyle w:val="Bibliography"/>
      </w:pPr>
      <w:r>
        <w:rPr>
          <w:b/>
        </w:rPr>
        <w:t xml:space="preserve">Merriam-Webster. </w:t>
      </w:r>
      <w:r>
        <w:t>“Rebrand.” Dictionary. Updated 10 February 2026. https://www.merriam-webster.com/dictionary/rebrand</w:t>
      </w:r>
    </w:p>
    <w:p>
      <w:pPr>
        <w:pStyle w:val="Bibliography"/>
      </w:pPr>
      <w:r>
        <w:rPr>
          <w:b/>
        </w:rPr>
        <w:t xml:space="preserve">Merriam-Webster. </w:t>
      </w:r>
      <w:r>
        <w:t>“Meme.” Dictionary. Updated 11 March 2026. https://www.merriam-webster.com/dictionary/meme</w:t>
      </w:r>
    </w:p>
    <w:p>
      <w:pPr>
        <w:pStyle w:val="Heading2"/>
      </w:pPr>
      <w:r>
        <w:t>Methodological Note</w:t>
      </w:r>
    </w:p>
    <w:p>
      <w:pPr>
        <w:jc w:val="both"/>
      </w:pPr>
      <w:r>
        <w:t>The annotations assess semantic fit rather than asserting that all slang meanings are fixed. The user-supplied glossary itself warns that social-media slang evolves quickly and that meaning depends on speaker, platform, and context. The adaptation therefore treats slang as context-sensitive lexical evidence, not as a stable one-to-one code. Prosodic judgments are likewise editorial: Shakespeare’s blank verse permits inversions, substitutions, elisions, feminine endings, shared lines, and other departures from a mechanically regular ten-syllable pattern.</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
    <w:name w:val="Verse"/>
    <w:pPr>
      <w:keepLines/>
      <w:spacing w:before="0" w:after="10" w:line="240" w:lineRule="auto"/>
      <w:ind w:left="504" w:firstLine="0"/>
    </w:pPr>
    <w:rPr>
      <w:rFonts w:ascii="Times New Roman" w:hAnsi="Times New Roman"/>
      <w:sz w:val="21"/>
    </w:rPr>
  </w:style>
  <w:style w:type="paragraph" w:customStyle="1" w:styleId="Speaker">
    <w:name w:val="Speaker"/>
    <w:pPr>
      <w:keepNext/>
      <w:spacing w:before="140" w:after="20"/>
      <w:ind w:left="216"/>
    </w:pPr>
    <w:rPr>
      <w:rFonts w:ascii="Times New Roman" w:hAnsi="Times New Roman"/>
      <w:b/>
      <w:sz w:val="20"/>
    </w:rPr>
  </w:style>
  <w:style w:type="paragraph" w:customStyle="1" w:styleId="StageDirection">
    <w:name w:val="StageDirection"/>
    <w:pPr>
      <w:spacing w:before="60" w:after="60"/>
      <w:ind w:left="504"/>
    </w:pPr>
    <w:rPr>
      <w:rFonts w:ascii="Times New Roman" w:hAnsi="Times New Roman"/>
      <w:i/>
      <w:sz w:val="19"/>
    </w:rPr>
  </w:style>
  <w:style w:type="paragraph" w:customStyle="1" w:styleId="Annotation">
    <w:name w:val="Annotation"/>
    <w:pPr>
      <w:spacing w:after="100" w:line="240" w:lineRule="auto"/>
      <w:ind w:left="360" w:hanging="360"/>
    </w:pPr>
    <w:rPr>
      <w:rFonts w:ascii="Times New Roman" w:hAnsi="Times New Roman"/>
      <w:sz w:val="18"/>
    </w:rPr>
  </w:style>
  <w:style w:type="paragraph" w:customStyle="1" w:styleId="Bibliography">
    <w:name w:val="Bibliography"/>
    <w:pPr>
      <w:spacing w:after="100"/>
      <w:ind w:left="504" w:hanging="504"/>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