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3F2C97" w:rsidRPr="001349A9" w:rsidRDefault="00D10056" w:rsidP="001349A9">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912012" cy="161807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3529" cy="1624470"/>
                    </a:xfrm>
                    <a:prstGeom prst="rect">
                      <a:avLst/>
                    </a:prstGeom>
                  </pic:spPr>
                </pic:pic>
              </a:graphicData>
            </a:graphic>
          </wp:inline>
        </w:drawing>
      </w: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0413C4">
        <w:tc>
          <w:tcPr>
            <w:tcW w:w="194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16674"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74556" cy="232117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0050" cy="2330957"/>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227342" cy="242349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a:extLst>
                        <a:ext uri="{28A0092B-C50C-407E-A947-70E740481C1C}">
                          <a14:useLocalDpi xmlns:a14="http://schemas.microsoft.com/office/drawing/2010/main" val="0"/>
                        </a:ext>
                      </a:extLst>
                    </a:blip>
                    <a:stretch>
                      <a:fillRect/>
                    </a:stretch>
                  </pic:blipFill>
                  <pic:spPr>
                    <a:xfrm>
                      <a:off x="0" y="0"/>
                      <a:ext cx="4256783" cy="2440371"/>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176911" cy="189962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4181" cy="1905958"/>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2666467" cy="29331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a:extLst>
                        <a:ext uri="{28A0092B-C50C-407E-A947-70E740481C1C}">
                          <a14:useLocalDpi xmlns:a14="http://schemas.microsoft.com/office/drawing/2010/main" val="0"/>
                        </a:ext>
                      </a:extLst>
                    </a:blip>
                    <a:stretch>
                      <a:fillRect/>
                    </a:stretch>
                  </pic:blipFill>
                  <pic:spPr>
                    <a:xfrm>
                      <a:off x="0" y="0"/>
                      <a:ext cx="2681141" cy="2949255"/>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2627832" cy="37490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2638305" cy="376398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4339883" cy="2741449"/>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4351733" cy="2748934"/>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093699" cy="113152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a:extLst>
                        <a:ext uri="{28A0092B-C50C-407E-A947-70E740481C1C}">
                          <a14:useLocalDpi xmlns:a14="http://schemas.microsoft.com/office/drawing/2010/main" val="0"/>
                        </a:ext>
                      </a:extLst>
                    </a:blip>
                    <a:stretch>
                      <a:fillRect/>
                    </a:stretch>
                  </pic:blipFill>
                  <pic:spPr>
                    <a:xfrm>
                      <a:off x="0" y="0"/>
                      <a:ext cx="4130226" cy="1141619"/>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1349A9"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074985" cy="113789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710" cy="1153647"/>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1972689" cy="1104313"/>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3968" cy="1121823"/>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824BBC"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4311748" cy="13367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a:extLst>
                        <a:ext uri="{28A0092B-C50C-407E-A947-70E740481C1C}">
                          <a14:useLocalDpi xmlns:a14="http://schemas.microsoft.com/office/drawing/2010/main" val="0"/>
                        </a:ext>
                      </a:extLst>
                    </a:blip>
                    <a:stretch>
                      <a:fillRect/>
                    </a:stretch>
                  </pic:blipFill>
                  <pic:spPr>
                    <a:xfrm>
                      <a:off x="0" y="0"/>
                      <a:ext cx="4431714" cy="1373893"/>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11680" cy="118135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2828" cy="1187902"/>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2086878" cy="1153551"/>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2327" cy="1162091"/>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290646" cy="12818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a:extLst>
                        <a:ext uri="{28A0092B-C50C-407E-A947-70E740481C1C}">
                          <a14:useLocalDpi xmlns:a14="http://schemas.microsoft.com/office/drawing/2010/main" val="0"/>
                        </a:ext>
                      </a:extLst>
                    </a:blip>
                    <a:stretch>
                      <a:fillRect/>
                    </a:stretch>
                  </pic:blipFill>
                  <pic:spPr>
                    <a:xfrm>
                      <a:off x="0" y="0"/>
                      <a:ext cx="4320717" cy="1290797"/>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1" w:name="OLE_LINK3"/>
      <w:r w:rsidR="0046107D" w:rsidRPr="00500FB2">
        <w:rPr>
          <w:rFonts w:ascii="宋体" w:eastAsia="宋体" w:hAnsi="宋体" w:cs="Segoe UI"/>
          <w:color w:val="24292E"/>
          <w:kern w:val="0"/>
          <w:sz w:val="24"/>
          <w:szCs w:val="24"/>
        </w:rPr>
        <w:t>kernel和2x2的stride</w:t>
      </w:r>
      <w:bookmarkEnd w:id="1"/>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，具体代码如下：</w:t>
      </w:r>
    </w:p>
    <w:p w:rsidR="0046107D" w:rsidRPr="00672798" w:rsidRDefault="008D7EB4"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169335" cy="164592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1041144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2059" cy="1658839"/>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2" w:name="OLE_LINK2"/>
      <w:r w:rsidRPr="005B628D">
        <w:rPr>
          <w:rFonts w:ascii="Segoe UI" w:eastAsia="宋体" w:hAnsi="Segoe UI" w:cs="Segoe UI"/>
          <w:b/>
          <w:bCs/>
          <w:color w:val="24292E"/>
          <w:kern w:val="0"/>
          <w:sz w:val="30"/>
          <w:szCs w:val="30"/>
        </w:rPr>
        <w:t>执行过程</w:t>
      </w:r>
    </w:p>
    <w:bookmarkEnd w:id="2"/>
    <w:p w:rsidR="002D2FBA"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具体思路是对每个视频文件的每一帧生成经过预处理和未经过预处理的帧文件，同时生成2份对应的转向数据，以确保为经过预处理的帧和经过预处理的帧具有相同的转向决策，并使用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r w:rsidR="002D2FBA">
        <w:rPr>
          <w:rFonts w:ascii="宋体" w:eastAsia="宋体" w:hAnsi="宋体" w:cs="Segoe UI" w:hint="eastAsia"/>
          <w:color w:val="24292E"/>
          <w:kern w:val="0"/>
          <w:sz w:val="24"/>
          <w:szCs w:val="24"/>
        </w:rPr>
        <w:t>生成</w:t>
      </w:r>
      <w:r w:rsidR="008D7EB4">
        <w:rPr>
          <w:rFonts w:ascii="宋体" w:eastAsia="宋体" w:hAnsi="宋体" w:cs="Segoe UI" w:hint="eastAsia"/>
          <w:color w:val="24292E"/>
          <w:kern w:val="0"/>
          <w:sz w:val="24"/>
          <w:szCs w:val="24"/>
        </w:rPr>
        <w:t>后的结果为</w:t>
      </w:r>
      <w:r w:rsidR="00500FB2">
        <w:rPr>
          <w:rFonts w:ascii="宋体" w:eastAsia="宋体" w:hAnsi="宋体" w:cs="Segoe UI" w:hint="eastAsia"/>
          <w:color w:val="24292E"/>
          <w:kern w:val="0"/>
          <w:sz w:val="24"/>
          <w:szCs w:val="24"/>
        </w:rPr>
        <w:t>：</w:t>
      </w:r>
    </w:p>
    <w:p w:rsidR="00500FB2" w:rsidRP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14:anchorId="5533D8AD" wp14:editId="410C45CE">
            <wp:extent cx="2215662" cy="2827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10411430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1893" cy="2874128"/>
                    </a:xfrm>
                    <a:prstGeom prst="rect">
                      <a:avLst/>
                    </a:prstGeom>
                  </pic:spPr>
                </pic:pic>
              </a:graphicData>
            </a:graphic>
          </wp:inline>
        </w:drawing>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3127866" cy="186397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1041146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2230" cy="1872530"/>
                    </a:xfrm>
                    <a:prstGeom prst="rect">
                      <a:avLst/>
                    </a:prstGeom>
                  </pic:spPr>
                </pic:pic>
              </a:graphicData>
            </a:graphic>
          </wp:inline>
        </w:drawing>
      </w:r>
      <w:r>
        <w:rPr>
          <w:rFonts w:ascii="宋体" w:eastAsia="宋体" w:hAnsi="宋体" w:cs="Segoe UI"/>
          <w:noProof/>
          <w:color w:val="24292E"/>
          <w:kern w:val="0"/>
          <w:sz w:val="24"/>
          <w:szCs w:val="24"/>
        </w:rPr>
        <w:drawing>
          <wp:inline distT="0" distB="0" distL="0" distR="0">
            <wp:extent cx="3207434" cy="193637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104114756.png"/>
                    <pic:cNvPicPr/>
                  </pic:nvPicPr>
                  <pic:blipFill>
                    <a:blip r:embed="rId28">
                      <a:extLst>
                        <a:ext uri="{28A0092B-C50C-407E-A947-70E740481C1C}">
                          <a14:useLocalDpi xmlns:a14="http://schemas.microsoft.com/office/drawing/2010/main" val="0"/>
                        </a:ext>
                      </a:extLst>
                    </a:blip>
                    <a:stretch>
                      <a:fillRect/>
                    </a:stretch>
                  </pic:blipFill>
                  <pic:spPr>
                    <a:xfrm>
                      <a:off x="0" y="0"/>
                      <a:ext cx="3221469" cy="1944850"/>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在预测过程中，虽然训练</w:t>
      </w:r>
      <w:r w:rsidR="00B127E6" w:rsidRPr="008D7EB4">
        <w:rPr>
          <w:rFonts w:ascii="宋体" w:eastAsia="宋体" w:hAnsi="宋体" w:cs="Segoe UI" w:hint="eastAsia"/>
          <w:color w:val="24292E"/>
          <w:kern w:val="0"/>
          <w:sz w:val="24"/>
          <w:szCs w:val="24"/>
        </w:rPr>
        <w:t>loss</w:t>
      </w:r>
      <w:r w:rsidR="008D7EB4" w:rsidRPr="008D7EB4">
        <w:rPr>
          <w:rFonts w:ascii="宋体" w:eastAsia="宋体" w:hAnsi="宋体" w:cs="Segoe UI" w:hint="eastAsia"/>
          <w:color w:val="24292E"/>
          <w:kern w:val="0"/>
          <w:sz w:val="24"/>
          <w:szCs w:val="24"/>
        </w:rPr>
        <w:t>整体有向下降低的趋势，但下降结果并不比初始降低多少；而验证loss在下降到20左右时，出现了反复的情况</w:t>
      </w:r>
      <w:r w:rsidR="00E06BFF">
        <w:rPr>
          <w:rFonts w:ascii="宋体" w:eastAsia="宋体" w:hAnsi="宋体" w:cs="Segoe UI" w:hint="eastAsia"/>
          <w:color w:val="24292E"/>
          <w:kern w:val="0"/>
          <w:sz w:val="24"/>
          <w:szCs w:val="24"/>
        </w:rPr>
        <w:t>，针对此情况，在模型中</w:t>
      </w:r>
      <w:r w:rsidR="00ED2981">
        <w:rPr>
          <w:rFonts w:ascii="宋体" w:eastAsia="宋体" w:hAnsi="宋体" w:cs="Segoe UI" w:hint="eastAsia"/>
          <w:color w:val="24292E"/>
          <w:kern w:val="0"/>
          <w:sz w:val="24"/>
          <w:szCs w:val="24"/>
        </w:rPr>
        <w:t>，激活函数修改成elu，padding改成same，同时</w:t>
      </w:r>
      <w:r w:rsidR="00E06BFF">
        <w:rPr>
          <w:rFonts w:ascii="宋体" w:eastAsia="宋体" w:hAnsi="宋体" w:cs="Segoe UI" w:hint="eastAsia"/>
          <w:color w:val="24292E"/>
          <w:kern w:val="0"/>
          <w:sz w:val="24"/>
          <w:szCs w:val="24"/>
        </w:rPr>
        <w:t>加入池化层</w:t>
      </w:r>
      <w:r w:rsidR="00A51E3B">
        <w:rPr>
          <w:rFonts w:ascii="宋体" w:eastAsia="宋体" w:hAnsi="宋体" w:cs="Segoe UI" w:hint="eastAsia"/>
          <w:color w:val="24292E"/>
          <w:kern w:val="0"/>
          <w:sz w:val="24"/>
          <w:szCs w:val="24"/>
        </w:rPr>
        <w:t>(池化前使用</w:t>
      </w:r>
      <w:r w:rsidR="00A51E3B" w:rsidRPr="00A51E3B">
        <w:rPr>
          <w:rFonts w:ascii="宋体" w:eastAsia="宋体" w:hAnsi="宋体" w:cs="Segoe UI"/>
          <w:color w:val="24292E"/>
          <w:kern w:val="0"/>
          <w:sz w:val="24"/>
          <w:szCs w:val="24"/>
        </w:rPr>
        <w:t>BatchNormalization</w:t>
      </w:r>
      <w:r w:rsidR="00A51E3B">
        <w:rPr>
          <w:rFonts w:ascii="宋体" w:eastAsia="宋体" w:hAnsi="宋体" w:cs="Segoe UI" w:hint="eastAsia"/>
          <w:color w:val="24292E"/>
          <w:kern w:val="0"/>
          <w:sz w:val="24"/>
          <w:szCs w:val="24"/>
        </w:rPr>
        <w:t>规范化池化输入)</w:t>
      </w:r>
      <w:r w:rsidR="00E06BFF">
        <w:rPr>
          <w:rFonts w:ascii="宋体" w:eastAsia="宋体" w:hAnsi="宋体" w:cs="Segoe UI" w:hint="eastAsia"/>
          <w:color w:val="24292E"/>
          <w:kern w:val="0"/>
          <w:sz w:val="24"/>
          <w:szCs w:val="24"/>
        </w:rPr>
        <w:t>及降低adam的学习率，新的模型结构为：</w:t>
      </w:r>
    </w:p>
    <w:p w:rsidR="00E06BFF" w:rsidRDefault="00ED298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389120" cy="308003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711041415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2613" cy="3082490"/>
                    </a:xfrm>
                    <a:prstGeom prst="rect">
                      <a:avLst/>
                    </a:prstGeom>
                  </pic:spPr>
                </pic:pic>
              </a:graphicData>
            </a:graphic>
          </wp:inline>
        </w:drawing>
      </w: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Pr="008D7EB4" w:rsidRDefault="00ED2981" w:rsidP="005B628D">
      <w:pPr>
        <w:widowControl/>
        <w:spacing w:after="240" w:line="360" w:lineRule="atLeast"/>
        <w:jc w:val="left"/>
        <w:rPr>
          <w:rFonts w:ascii="宋体" w:eastAsia="宋体" w:hAnsi="宋体" w:cs="Segoe UI"/>
          <w:color w:val="24292E"/>
          <w:kern w:val="0"/>
          <w:sz w:val="24"/>
          <w:szCs w:val="24"/>
        </w:rPr>
      </w:pPr>
    </w:p>
    <w:p w:rsidR="002A7507" w:rsidRPr="002E1A6B" w:rsidRDefault="0005384F"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lastRenderedPageBreak/>
        <w:t>在进行训练时，将训练迭代次数调整为</w:t>
      </w:r>
      <w:r w:rsidR="00ED2981" w:rsidRPr="002E1A6B">
        <w:rPr>
          <w:rFonts w:ascii="宋体" w:eastAsia="宋体" w:hAnsi="宋体" w:cs="Segoe UI"/>
          <w:color w:val="24292E"/>
          <w:kern w:val="0"/>
          <w:sz w:val="24"/>
          <w:szCs w:val="24"/>
        </w:rPr>
        <w:t>3</w:t>
      </w:r>
      <w:r w:rsidR="00651E74" w:rsidRPr="002E1A6B">
        <w:rPr>
          <w:rFonts w:ascii="宋体" w:eastAsia="宋体" w:hAnsi="宋体" w:cs="Segoe UI"/>
          <w:color w:val="24292E"/>
          <w:kern w:val="0"/>
          <w:sz w:val="24"/>
          <w:szCs w:val="24"/>
        </w:rPr>
        <w:t>5</w:t>
      </w:r>
      <w:r w:rsidRPr="002E1A6B">
        <w:rPr>
          <w:rFonts w:ascii="宋体" w:eastAsia="宋体" w:hAnsi="宋体" w:cs="Segoe UI" w:hint="eastAsia"/>
          <w:color w:val="24292E"/>
          <w:kern w:val="0"/>
          <w:sz w:val="24"/>
          <w:szCs w:val="24"/>
        </w:rPr>
        <w:t>，训练过程及结果为：</w:t>
      </w:r>
    </w:p>
    <w:p w:rsidR="00ED2981"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noProof/>
          <w:color w:val="24292E"/>
          <w:kern w:val="0"/>
          <w:sz w:val="24"/>
          <w:szCs w:val="24"/>
        </w:rPr>
        <w:drawing>
          <wp:inline distT="0" distB="0" distL="0" distR="0">
            <wp:extent cx="3378526" cy="18350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71104210201.png"/>
                    <pic:cNvPicPr/>
                  </pic:nvPicPr>
                  <pic:blipFill>
                    <a:blip r:embed="rId30">
                      <a:extLst>
                        <a:ext uri="{28A0092B-C50C-407E-A947-70E740481C1C}">
                          <a14:useLocalDpi xmlns:a14="http://schemas.microsoft.com/office/drawing/2010/main" val="0"/>
                        </a:ext>
                      </a:extLst>
                    </a:blip>
                    <a:stretch>
                      <a:fillRect/>
                    </a:stretch>
                  </pic:blipFill>
                  <pic:spPr>
                    <a:xfrm>
                      <a:off x="0" y="0"/>
                      <a:ext cx="3459415" cy="1878987"/>
                    </a:xfrm>
                    <a:prstGeom prst="rect">
                      <a:avLst/>
                    </a:prstGeom>
                  </pic:spPr>
                </pic:pic>
              </a:graphicData>
            </a:graphic>
          </wp:inline>
        </w:drawing>
      </w:r>
      <w:r w:rsidRPr="002E1A6B">
        <w:rPr>
          <w:rFonts w:ascii="宋体" w:eastAsia="宋体" w:hAnsi="宋体" w:cs="Segoe UI" w:hint="eastAsia"/>
          <w:noProof/>
          <w:color w:val="24292E"/>
          <w:kern w:val="0"/>
          <w:sz w:val="24"/>
          <w:szCs w:val="24"/>
        </w:rPr>
        <w:drawing>
          <wp:inline distT="0" distB="0" distL="0" distR="0">
            <wp:extent cx="3045656" cy="189341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71104210219.png"/>
                    <pic:cNvPicPr/>
                  </pic:nvPicPr>
                  <pic:blipFill>
                    <a:blip r:embed="rId31">
                      <a:extLst>
                        <a:ext uri="{28A0092B-C50C-407E-A947-70E740481C1C}">
                          <a14:useLocalDpi xmlns:a14="http://schemas.microsoft.com/office/drawing/2010/main" val="0"/>
                        </a:ext>
                      </a:extLst>
                    </a:blip>
                    <a:stretch>
                      <a:fillRect/>
                    </a:stretch>
                  </pic:blipFill>
                  <pic:spPr>
                    <a:xfrm>
                      <a:off x="0" y="0"/>
                      <a:ext cx="3060270" cy="1902499"/>
                    </a:xfrm>
                    <a:prstGeom prst="rect">
                      <a:avLst/>
                    </a:prstGeom>
                  </pic:spPr>
                </pic:pic>
              </a:graphicData>
            </a:graphic>
          </wp:inline>
        </w:drawing>
      </w:r>
    </w:p>
    <w:p w:rsidR="00651E74"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可见相同数据集在此模型下，训练loss和验证loss相对原来的nvdia模型，表现有较大改善</w:t>
      </w:r>
      <w:r w:rsidR="000739A1" w:rsidRPr="002E1A6B">
        <w:rPr>
          <w:rFonts w:ascii="宋体" w:eastAsia="宋体" w:hAnsi="宋体" w:cs="Segoe UI" w:hint="eastAsia"/>
          <w:color w:val="24292E"/>
          <w:kern w:val="0"/>
          <w:sz w:val="24"/>
          <w:szCs w:val="24"/>
        </w:rPr>
        <w:t>。</w:t>
      </w:r>
      <w:r w:rsidR="002E1A6B" w:rsidRPr="002E1A6B">
        <w:rPr>
          <w:rFonts w:ascii="宋体" w:eastAsia="宋体" w:hAnsi="宋体" w:cs="Segoe UI" w:hint="eastAsia"/>
          <w:color w:val="24292E"/>
          <w:kern w:val="0"/>
          <w:sz w:val="24"/>
          <w:szCs w:val="24"/>
        </w:rPr>
        <w:t>完成模型训练后，接着可将模型及参数保存，生成model.json和model.h5，以供运行最终epoch</w:t>
      </w:r>
      <w:r w:rsidR="002E1A6B" w:rsidRPr="002E1A6B">
        <w:rPr>
          <w:rFonts w:ascii="宋体" w:eastAsia="宋体" w:hAnsi="宋体" w:cs="Segoe UI"/>
          <w:color w:val="24292E"/>
          <w:kern w:val="0"/>
          <w:sz w:val="24"/>
          <w:szCs w:val="24"/>
        </w:rPr>
        <w:t>10</w:t>
      </w:r>
      <w:r w:rsidR="002E1A6B" w:rsidRPr="002E1A6B">
        <w:rPr>
          <w:rFonts w:ascii="宋体" w:eastAsia="宋体" w:hAnsi="宋体" w:cs="Segoe UI" w:hint="eastAsia"/>
          <w:color w:val="24292E"/>
          <w:kern w:val="0"/>
          <w:sz w:val="24"/>
          <w:szCs w:val="24"/>
        </w:rPr>
        <w:t>数据集使用</w:t>
      </w:r>
      <w:r w:rsidR="002E1A6B">
        <w:rPr>
          <w:rFonts w:ascii="宋体" w:eastAsia="宋体" w:hAnsi="宋体" w:cs="Segoe UI" w:hint="eastAsia"/>
          <w:color w:val="24292E"/>
          <w:kern w:val="0"/>
          <w:sz w:val="24"/>
          <w:szCs w:val="24"/>
        </w:rPr>
        <w:t>。</w:t>
      </w:r>
    </w:p>
    <w:p w:rsidR="002E1A6B" w:rsidRPr="002E1A6B" w:rsidRDefault="002E1A6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3615397" cy="859489"/>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171104213734.png"/>
                    <pic:cNvPicPr/>
                  </pic:nvPicPr>
                  <pic:blipFill>
                    <a:blip r:embed="rId32">
                      <a:extLst>
                        <a:ext uri="{28A0092B-C50C-407E-A947-70E740481C1C}">
                          <a14:useLocalDpi xmlns:a14="http://schemas.microsoft.com/office/drawing/2010/main" val="0"/>
                        </a:ext>
                      </a:extLst>
                    </a:blip>
                    <a:stretch>
                      <a:fillRect/>
                    </a:stretch>
                  </pic:blipFill>
                  <pic:spPr>
                    <a:xfrm>
                      <a:off x="0" y="0"/>
                      <a:ext cx="3674049" cy="873432"/>
                    </a:xfrm>
                    <a:prstGeom prst="rect">
                      <a:avLst/>
                    </a:prstGeom>
                  </pic:spPr>
                </pic:pic>
              </a:graphicData>
            </a:graphic>
          </wp:inline>
        </w:drawing>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Default="00EF5AA4" w:rsidP="005B628D">
      <w:pPr>
        <w:widowControl/>
        <w:spacing w:after="240" w:line="360" w:lineRule="atLeast"/>
        <w:jc w:val="left"/>
        <w:rPr>
          <w:rFonts w:ascii="宋体" w:eastAsia="宋体" w:hAnsi="宋体" w:cs="Segoe UI"/>
          <w:color w:val="24292E"/>
          <w:kern w:val="0"/>
          <w:sz w:val="24"/>
          <w:szCs w:val="24"/>
        </w:rPr>
      </w:pPr>
      <w:r>
        <w:rPr>
          <w:rFonts w:ascii="Segoe UI" w:eastAsia="宋体" w:hAnsi="Segoe UI" w:cs="Segoe UI" w:hint="eastAsia"/>
          <w:color w:val="24292E"/>
          <w:kern w:val="0"/>
          <w:sz w:val="24"/>
          <w:szCs w:val="24"/>
        </w:rPr>
        <w:t>生成好模型文件后，可运行</w:t>
      </w:r>
      <w:r>
        <w:rPr>
          <w:rFonts w:ascii="Segoe UI" w:eastAsia="宋体" w:hAnsi="Segoe UI" w:cs="Segoe UI" w:hint="eastAsia"/>
          <w:color w:val="24292E"/>
          <w:kern w:val="0"/>
          <w:sz w:val="24"/>
          <w:szCs w:val="24"/>
        </w:rPr>
        <w:t>run</w:t>
      </w:r>
      <w:r>
        <w:rPr>
          <w:rFonts w:ascii="Segoe UI" w:eastAsia="宋体" w:hAnsi="Segoe UI" w:cs="Segoe UI" w:hint="eastAsia"/>
          <w:color w:val="24292E"/>
          <w:kern w:val="0"/>
          <w:sz w:val="24"/>
          <w:szCs w:val="24"/>
        </w:rPr>
        <w:t>模块，在</w:t>
      </w:r>
      <w:r w:rsidRPr="002E1A6B">
        <w:rPr>
          <w:rFonts w:ascii="宋体" w:eastAsia="宋体" w:hAnsi="宋体" w:cs="Segoe UI" w:hint="eastAsia"/>
          <w:color w:val="24292E"/>
          <w:kern w:val="0"/>
          <w:sz w:val="24"/>
          <w:szCs w:val="24"/>
        </w:rPr>
        <w:t>epoch</w:t>
      </w:r>
      <w:r w:rsidRPr="002E1A6B">
        <w:rPr>
          <w:rFonts w:ascii="宋体" w:eastAsia="宋体" w:hAnsi="宋体" w:cs="Segoe UI"/>
          <w:color w:val="24292E"/>
          <w:kern w:val="0"/>
          <w:sz w:val="24"/>
          <w:szCs w:val="24"/>
        </w:rPr>
        <w:t>10</w:t>
      </w:r>
      <w:r w:rsidRPr="002E1A6B">
        <w:rPr>
          <w:rFonts w:ascii="宋体" w:eastAsia="宋体" w:hAnsi="宋体" w:cs="Segoe UI" w:hint="eastAsia"/>
          <w:color w:val="24292E"/>
          <w:kern w:val="0"/>
          <w:sz w:val="24"/>
          <w:szCs w:val="24"/>
        </w:rPr>
        <w:t>数据集</w:t>
      </w:r>
      <w:r>
        <w:rPr>
          <w:rFonts w:ascii="宋体" w:eastAsia="宋体" w:hAnsi="宋体" w:cs="Segoe UI" w:hint="eastAsia"/>
          <w:color w:val="24292E"/>
          <w:kern w:val="0"/>
          <w:sz w:val="24"/>
          <w:szCs w:val="24"/>
        </w:rPr>
        <w:t>上生成结果</w:t>
      </w:r>
      <w:r w:rsidR="002A1C10">
        <w:rPr>
          <w:rFonts w:ascii="宋体" w:eastAsia="宋体" w:hAnsi="宋体" w:cs="Segoe UI" w:hint="eastAsia"/>
          <w:color w:val="24292E"/>
          <w:kern w:val="0"/>
          <w:sz w:val="24"/>
          <w:szCs w:val="24"/>
        </w:rPr>
        <w:t>，结果图如下：</w:t>
      </w:r>
    </w:p>
    <w:p w:rsidR="002A1C10" w:rsidRDefault="002A1C10" w:rsidP="005B628D">
      <w:pPr>
        <w:widowControl/>
        <w:spacing w:after="240" w:line="360" w:lineRule="atLeast"/>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drawing>
          <wp:inline distT="0" distB="0" distL="0" distR="0">
            <wp:extent cx="4368019" cy="211296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04224304.png"/>
                    <pic:cNvPicPr/>
                  </pic:nvPicPr>
                  <pic:blipFill>
                    <a:blip r:embed="rId33">
                      <a:extLst>
                        <a:ext uri="{28A0092B-C50C-407E-A947-70E740481C1C}">
                          <a14:useLocalDpi xmlns:a14="http://schemas.microsoft.com/office/drawing/2010/main" val="0"/>
                        </a:ext>
                      </a:extLst>
                    </a:blip>
                    <a:stretch>
                      <a:fillRect/>
                    </a:stretch>
                  </pic:blipFill>
                  <pic:spPr>
                    <a:xfrm>
                      <a:off x="0" y="0"/>
                      <a:ext cx="4380854" cy="2119173"/>
                    </a:xfrm>
                    <a:prstGeom prst="rect">
                      <a:avLst/>
                    </a:prstGeom>
                  </pic:spPr>
                </pic:pic>
              </a:graphicData>
            </a:graphic>
          </wp:inline>
        </w:drawing>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bookmarkStart w:id="3" w:name="_GoBack"/>
      <w:bookmarkEnd w:id="3"/>
      <w:r w:rsidRPr="005B628D">
        <w:rPr>
          <w:rFonts w:ascii="Segoe UI" w:eastAsia="宋体" w:hAnsi="Segoe UI" w:cs="Segoe UI"/>
          <w:color w:val="24292E"/>
          <w:kern w:val="0"/>
          <w:sz w:val="24"/>
          <w:szCs w:val="24"/>
        </w:rPr>
        <w:lastRenderedPageBreak/>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4F6C" w:rsidRDefault="008D4F6C" w:rsidP="0030627A">
      <w:r>
        <w:separator/>
      </w:r>
    </w:p>
  </w:endnote>
  <w:endnote w:type="continuationSeparator" w:id="0">
    <w:p w:rsidR="008D4F6C" w:rsidRDefault="008D4F6C"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4F6C" w:rsidRDefault="008D4F6C" w:rsidP="0030627A">
      <w:r>
        <w:separator/>
      </w:r>
    </w:p>
  </w:footnote>
  <w:footnote w:type="continuationSeparator" w:id="0">
    <w:p w:rsidR="008D4F6C" w:rsidRDefault="008D4F6C"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413C4"/>
    <w:rsid w:val="0005384F"/>
    <w:rsid w:val="00057C28"/>
    <w:rsid w:val="000739A1"/>
    <w:rsid w:val="000E46FE"/>
    <w:rsid w:val="000F0EF2"/>
    <w:rsid w:val="00116674"/>
    <w:rsid w:val="001349A9"/>
    <w:rsid w:val="00134C51"/>
    <w:rsid w:val="001403BC"/>
    <w:rsid w:val="0014311F"/>
    <w:rsid w:val="001477F9"/>
    <w:rsid w:val="00150C9C"/>
    <w:rsid w:val="00165AA8"/>
    <w:rsid w:val="001815E2"/>
    <w:rsid w:val="001A514B"/>
    <w:rsid w:val="001D532A"/>
    <w:rsid w:val="002655B0"/>
    <w:rsid w:val="00273D02"/>
    <w:rsid w:val="00277771"/>
    <w:rsid w:val="002A1C10"/>
    <w:rsid w:val="002A2566"/>
    <w:rsid w:val="002A7507"/>
    <w:rsid w:val="002D2FBA"/>
    <w:rsid w:val="002E1A6B"/>
    <w:rsid w:val="0030627A"/>
    <w:rsid w:val="00343FE4"/>
    <w:rsid w:val="0035105D"/>
    <w:rsid w:val="0035326A"/>
    <w:rsid w:val="003717CB"/>
    <w:rsid w:val="00392019"/>
    <w:rsid w:val="003B4457"/>
    <w:rsid w:val="003C061D"/>
    <w:rsid w:val="003E18F5"/>
    <w:rsid w:val="003F2C97"/>
    <w:rsid w:val="004116D8"/>
    <w:rsid w:val="0041361B"/>
    <w:rsid w:val="004412F2"/>
    <w:rsid w:val="0046107D"/>
    <w:rsid w:val="00463BFA"/>
    <w:rsid w:val="004B5370"/>
    <w:rsid w:val="004C666A"/>
    <w:rsid w:val="004D457E"/>
    <w:rsid w:val="00500FB2"/>
    <w:rsid w:val="005123CE"/>
    <w:rsid w:val="00567724"/>
    <w:rsid w:val="00585CFD"/>
    <w:rsid w:val="00587F59"/>
    <w:rsid w:val="005B628D"/>
    <w:rsid w:val="005F7E50"/>
    <w:rsid w:val="006226F7"/>
    <w:rsid w:val="00651E74"/>
    <w:rsid w:val="00663D2B"/>
    <w:rsid w:val="00664F37"/>
    <w:rsid w:val="00672798"/>
    <w:rsid w:val="006A2FB1"/>
    <w:rsid w:val="006A6880"/>
    <w:rsid w:val="006B17E3"/>
    <w:rsid w:val="006B49E6"/>
    <w:rsid w:val="006F6EA4"/>
    <w:rsid w:val="006F7683"/>
    <w:rsid w:val="00715A07"/>
    <w:rsid w:val="00727A7D"/>
    <w:rsid w:val="007A36FE"/>
    <w:rsid w:val="007B043D"/>
    <w:rsid w:val="007C6A84"/>
    <w:rsid w:val="007D773A"/>
    <w:rsid w:val="007F29AB"/>
    <w:rsid w:val="007F536F"/>
    <w:rsid w:val="008202A6"/>
    <w:rsid w:val="00824BBC"/>
    <w:rsid w:val="008266D3"/>
    <w:rsid w:val="008500FB"/>
    <w:rsid w:val="008856B2"/>
    <w:rsid w:val="008B1954"/>
    <w:rsid w:val="008C02A4"/>
    <w:rsid w:val="008C0399"/>
    <w:rsid w:val="008C2129"/>
    <w:rsid w:val="008D4F6C"/>
    <w:rsid w:val="008D7EB4"/>
    <w:rsid w:val="008E0FC5"/>
    <w:rsid w:val="0092425A"/>
    <w:rsid w:val="0094477C"/>
    <w:rsid w:val="009918A8"/>
    <w:rsid w:val="009F67A0"/>
    <w:rsid w:val="00A174C4"/>
    <w:rsid w:val="00A25782"/>
    <w:rsid w:val="00A3422D"/>
    <w:rsid w:val="00A51E3B"/>
    <w:rsid w:val="00A81B6B"/>
    <w:rsid w:val="00B127E6"/>
    <w:rsid w:val="00B74AAB"/>
    <w:rsid w:val="00B83A1C"/>
    <w:rsid w:val="00C101D0"/>
    <w:rsid w:val="00C20E32"/>
    <w:rsid w:val="00C278C0"/>
    <w:rsid w:val="00C44F4D"/>
    <w:rsid w:val="00C464EE"/>
    <w:rsid w:val="00C746C6"/>
    <w:rsid w:val="00CD4201"/>
    <w:rsid w:val="00CE50E9"/>
    <w:rsid w:val="00D10056"/>
    <w:rsid w:val="00D2531B"/>
    <w:rsid w:val="00D430CB"/>
    <w:rsid w:val="00DA64B0"/>
    <w:rsid w:val="00DD301A"/>
    <w:rsid w:val="00DD3DBC"/>
    <w:rsid w:val="00E06BFF"/>
    <w:rsid w:val="00E13B1A"/>
    <w:rsid w:val="00E42CA7"/>
    <w:rsid w:val="00E71D6F"/>
    <w:rsid w:val="00E74F16"/>
    <w:rsid w:val="00EB5F17"/>
    <w:rsid w:val="00EC1CCE"/>
    <w:rsid w:val="00ED2981"/>
    <w:rsid w:val="00EF5AA4"/>
    <w:rsid w:val="00F030C4"/>
    <w:rsid w:val="00F36D8B"/>
    <w:rsid w:val="00F613F7"/>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A14E4"/>
  <w15:chartTrackingRefBased/>
  <w15:docId w15:val="{18B01E86-851C-49F5-8F45-D90A803F9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3266</TotalTime>
  <Pages>12</Pages>
  <Words>682</Words>
  <Characters>3889</Characters>
  <Application>Microsoft Office Word</Application>
  <DocSecurity>0</DocSecurity>
  <Lines>32</Lines>
  <Paragraphs>9</Paragraphs>
  <ScaleCrop>false</ScaleCrop>
  <Company/>
  <LinksUpToDate>false</LinksUpToDate>
  <CharactersWithSpaces>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11</cp:revision>
  <dcterms:created xsi:type="dcterms:W3CDTF">2017-10-11T15:29:00Z</dcterms:created>
  <dcterms:modified xsi:type="dcterms:W3CDTF">2017-11-04T14:44:00Z</dcterms:modified>
</cp:coreProperties>
</file>