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586B0" w14:textId="77777777" w:rsidR="00154D05" w:rsidRPr="00154D05" w:rsidRDefault="00154D05" w:rsidP="00936114">
      <w:p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Gabriela Pastor</w:t>
      </w:r>
      <w:r w:rsidRPr="00154D05">
        <w:rPr>
          <w:rFonts w:ascii="Times New Roman" w:eastAsia="Times New Roman" w:hAnsi="Times New Roman" w:cs="Times New Roman"/>
          <w:kern w:val="0"/>
          <w14:ligatures w14:val="none"/>
        </w:rPr>
        <w:br/>
      </w:r>
      <w:r w:rsidRPr="00154D05">
        <w:rPr>
          <w:rFonts w:ascii="Times New Roman" w:eastAsia="Times New Roman" w:hAnsi="Times New Roman" w:cs="Times New Roman"/>
          <w:b/>
          <w:bCs/>
          <w:kern w:val="0"/>
          <w14:ligatures w14:val="none"/>
        </w:rPr>
        <w:t>CS 330 Computer Graphics and Visualization</w:t>
      </w:r>
      <w:r w:rsidRPr="00154D05">
        <w:rPr>
          <w:rFonts w:ascii="Times New Roman" w:eastAsia="Times New Roman" w:hAnsi="Times New Roman" w:cs="Times New Roman"/>
          <w:kern w:val="0"/>
          <w14:ligatures w14:val="none"/>
        </w:rPr>
        <w:br/>
      </w:r>
      <w:r w:rsidRPr="00154D05">
        <w:rPr>
          <w:rFonts w:ascii="Times New Roman" w:eastAsia="Times New Roman" w:hAnsi="Times New Roman" w:cs="Times New Roman"/>
          <w:b/>
          <w:bCs/>
          <w:kern w:val="0"/>
          <w14:ligatures w14:val="none"/>
        </w:rPr>
        <w:t>Design Decisions for 3D Environment</w:t>
      </w:r>
    </w:p>
    <w:p w14:paraId="4CFCCF21" w14:textId="77777777" w:rsidR="00154D05" w:rsidRPr="00154D05" w:rsidRDefault="00154D05" w:rsidP="00936114">
      <w:p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kern w:val="0"/>
          <w14:ligatures w14:val="none"/>
        </w:rPr>
        <w:t>In this project, I created a 3D environment based on a 2D image featuring two croissants, a tablecloth, and a ceramic coffee mug. Below is a detailed explanation of the design decisions and how they address the rubric criteria.</w:t>
      </w:r>
    </w:p>
    <w:p w14:paraId="19A2F085" w14:textId="77777777" w:rsidR="00154D05" w:rsidRPr="00154D05" w:rsidRDefault="00154D05" w:rsidP="00936114">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54D05">
        <w:rPr>
          <w:rFonts w:ascii="Times New Roman" w:eastAsia="Times New Roman" w:hAnsi="Times New Roman" w:cs="Times New Roman"/>
          <w:b/>
          <w:bCs/>
          <w:kern w:val="0"/>
          <w14:ligatures w14:val="none"/>
        </w:rPr>
        <w:t>1. 3D Objects: Representation</w:t>
      </w:r>
    </w:p>
    <w:p w14:paraId="1AF1D564" w14:textId="77777777" w:rsidR="00154D05" w:rsidRPr="00154D05" w:rsidRDefault="00154D05" w:rsidP="00936114">
      <w:pPr>
        <w:numPr>
          <w:ilvl w:val="0"/>
          <w:numId w:val="30"/>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Wooden Table:</w:t>
      </w:r>
      <w:r w:rsidRPr="00154D05">
        <w:rPr>
          <w:rFonts w:ascii="Times New Roman" w:eastAsia="Times New Roman" w:hAnsi="Times New Roman" w:cs="Times New Roman"/>
          <w:kern w:val="0"/>
          <w14:ligatures w14:val="none"/>
        </w:rPr>
        <w:br/>
        <w:t>I used a box mesh to represent the table, applying a wood texture to simulate a realistic wooden surface. The texture coordinates were adjusted to ensure proper alignment, and the scale was configured to accommodate all other objects. This approach makes it easy to reuse or modify the table in different scenes, demonstrating effective use of basic shapes.</w:t>
      </w:r>
    </w:p>
    <w:p w14:paraId="4A942436" w14:textId="77777777" w:rsidR="00154D05" w:rsidRPr="00154D05" w:rsidRDefault="00154D05" w:rsidP="00936114">
      <w:pPr>
        <w:numPr>
          <w:ilvl w:val="0"/>
          <w:numId w:val="30"/>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Croissants:</w:t>
      </w:r>
      <w:r w:rsidRPr="00154D05">
        <w:rPr>
          <w:rFonts w:ascii="Times New Roman" w:eastAsia="Times New Roman" w:hAnsi="Times New Roman" w:cs="Times New Roman"/>
          <w:kern w:val="0"/>
          <w14:ligatures w14:val="none"/>
        </w:rPr>
        <w:br/>
        <w:t>The croissants were modeled using a combination of a sphere and tapered cylinders to capture their distinct shape. A “croissant” texture and “bread” shader were applied to emphasize the flaky and buttery characteristics. This combination of primitive shapes fulfills the requirement for creating objects with more than one primitive.</w:t>
      </w:r>
    </w:p>
    <w:p w14:paraId="303DFF03" w14:textId="77777777" w:rsidR="00154D05" w:rsidRPr="00154D05" w:rsidRDefault="00154D05" w:rsidP="00936114">
      <w:pPr>
        <w:numPr>
          <w:ilvl w:val="0"/>
          <w:numId w:val="30"/>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Coffee Mug:</w:t>
      </w:r>
      <w:r w:rsidRPr="00154D05">
        <w:rPr>
          <w:rFonts w:ascii="Times New Roman" w:eastAsia="Times New Roman" w:hAnsi="Times New Roman" w:cs="Times New Roman"/>
          <w:kern w:val="0"/>
          <w14:ligatures w14:val="none"/>
        </w:rPr>
        <w:br/>
        <w:t xml:space="preserve">The coffee mug was constructed from a torus (for the rim), a tapered cylinder (for the body), a smaller tapered cylinder (for the coffee inside), and a half torus (for the handle). This combination of geometric primitives creates a functional and visually appealing </w:t>
      </w:r>
      <w:r w:rsidRPr="00154D05">
        <w:rPr>
          <w:rFonts w:ascii="Times New Roman" w:eastAsia="Times New Roman" w:hAnsi="Times New Roman" w:cs="Times New Roman"/>
          <w:kern w:val="0"/>
          <w14:ligatures w14:val="none"/>
        </w:rPr>
        <w:lastRenderedPageBreak/>
        <w:t>design. Textures for both the ceramic surface and coffee were applied to enhance the detail.</w:t>
      </w:r>
    </w:p>
    <w:p w14:paraId="556CF64C" w14:textId="77777777" w:rsidR="00154D05" w:rsidRPr="00154D05" w:rsidRDefault="00154D05" w:rsidP="00936114">
      <w:pPr>
        <w:numPr>
          <w:ilvl w:val="0"/>
          <w:numId w:val="30"/>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Tablecloth:</w:t>
      </w:r>
      <w:r w:rsidRPr="00154D05">
        <w:rPr>
          <w:rFonts w:ascii="Times New Roman" w:eastAsia="Times New Roman" w:hAnsi="Times New Roman" w:cs="Times New Roman"/>
          <w:kern w:val="0"/>
          <w14:ligatures w14:val="none"/>
        </w:rPr>
        <w:br/>
        <w:t>Box meshes were used to simulate the tablecloth under the croissants. A “paper” texture and a “cloth” material were applied to represent the fabric's appearance and reflect light appropriately, contributing to the scene's realism.</w:t>
      </w:r>
    </w:p>
    <w:p w14:paraId="1E407C7C" w14:textId="77777777" w:rsidR="00154D05" w:rsidRPr="00154D05" w:rsidRDefault="00154D05" w:rsidP="00936114">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54D05">
        <w:rPr>
          <w:rFonts w:ascii="Times New Roman" w:eastAsia="Times New Roman" w:hAnsi="Times New Roman" w:cs="Times New Roman"/>
          <w:b/>
          <w:bCs/>
          <w:kern w:val="0"/>
          <w14:ligatures w14:val="none"/>
        </w:rPr>
        <w:t>2. 3D Objects: Textures</w:t>
      </w:r>
    </w:p>
    <w:p w14:paraId="2AF4745E" w14:textId="77777777" w:rsidR="00154D05" w:rsidRPr="00154D05" w:rsidRDefault="00154D05" w:rsidP="00936114">
      <w:pPr>
        <w:numPr>
          <w:ilvl w:val="0"/>
          <w:numId w:val="32"/>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Textures Applied:</w:t>
      </w:r>
      <w:r w:rsidRPr="00154D05">
        <w:rPr>
          <w:rFonts w:ascii="Times New Roman" w:eastAsia="Times New Roman" w:hAnsi="Times New Roman" w:cs="Times New Roman"/>
          <w:kern w:val="0"/>
          <w14:ligatures w14:val="none"/>
        </w:rPr>
        <w:br/>
        <w:t>Textures were applied accurately to enhance realism. The “wood” texture on the table, “croissant” texture on the pastries, and multiple textures for the coffee mug are all high-resolution (1024x1024 pixels) and well-coordinated to avoid stretching or misalignment.</w:t>
      </w:r>
    </w:p>
    <w:p w14:paraId="7B1EB88A" w14:textId="77777777" w:rsidR="00154D05" w:rsidRPr="00154D05" w:rsidRDefault="00154D05" w:rsidP="00936114">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54D05">
        <w:rPr>
          <w:rFonts w:ascii="Times New Roman" w:eastAsia="Times New Roman" w:hAnsi="Times New Roman" w:cs="Times New Roman"/>
          <w:b/>
          <w:bCs/>
          <w:kern w:val="0"/>
          <w14:ligatures w14:val="none"/>
        </w:rPr>
        <w:t>3. 3D Objects: Lighting</w:t>
      </w:r>
    </w:p>
    <w:p w14:paraId="649A85A9" w14:textId="43DCD875" w:rsidR="00154D05" w:rsidRPr="00154D05" w:rsidRDefault="00154D05" w:rsidP="00936114">
      <w:pPr>
        <w:numPr>
          <w:ilvl w:val="0"/>
          <w:numId w:val="34"/>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Lighting Setup:</w:t>
      </w:r>
      <w:r w:rsidRPr="00154D05">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 xml:space="preserve">Three </w:t>
      </w:r>
      <w:r w:rsidRPr="00154D05">
        <w:rPr>
          <w:rFonts w:ascii="Times New Roman" w:eastAsia="Times New Roman" w:hAnsi="Times New Roman" w:cs="Times New Roman"/>
          <w:kern w:val="0"/>
          <w14:ligatures w14:val="none"/>
        </w:rPr>
        <w:t xml:space="preserve">light sources were used to illuminate the scene: a point light </w:t>
      </w:r>
      <w:r>
        <w:rPr>
          <w:rFonts w:ascii="Times New Roman" w:eastAsia="Times New Roman" w:hAnsi="Times New Roman" w:cs="Times New Roman"/>
          <w:kern w:val="0"/>
          <w14:ligatures w14:val="none"/>
        </w:rPr>
        <w:t>simulating natural daylight from an angle, a fill light to soften shadows on the opposite side, and a specular light to enhance the reflections on the coffee cup</w:t>
      </w:r>
      <w:r w:rsidRPr="00154D05">
        <w:rPr>
          <w:rFonts w:ascii="Times New Roman" w:eastAsia="Times New Roman" w:hAnsi="Times New Roman" w:cs="Times New Roman"/>
          <w:kern w:val="0"/>
          <w14:ligatures w14:val="none"/>
        </w:rPr>
        <w:t>. The lighting setup incorporates ambient, diffuse, and specular components of the Phong shading model to achieve a polished visualization.</w:t>
      </w:r>
    </w:p>
    <w:p w14:paraId="05E50D3D" w14:textId="77777777" w:rsidR="00154D05" w:rsidRPr="00154D05" w:rsidRDefault="00154D05" w:rsidP="00936114">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54D05">
        <w:rPr>
          <w:rFonts w:ascii="Times New Roman" w:eastAsia="Times New Roman" w:hAnsi="Times New Roman" w:cs="Times New Roman"/>
          <w:b/>
          <w:bCs/>
          <w:kern w:val="0"/>
          <w14:ligatures w14:val="none"/>
        </w:rPr>
        <w:t>4. 3D Objects: Organized World</w:t>
      </w:r>
    </w:p>
    <w:p w14:paraId="3F39A312" w14:textId="77777777" w:rsidR="00154D05" w:rsidRPr="00154D05" w:rsidRDefault="00154D05" w:rsidP="00936114">
      <w:pPr>
        <w:numPr>
          <w:ilvl w:val="0"/>
          <w:numId w:val="36"/>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lastRenderedPageBreak/>
        <w:t>Object Placement:</w:t>
      </w:r>
      <w:r w:rsidRPr="00154D05">
        <w:rPr>
          <w:rFonts w:ascii="Times New Roman" w:eastAsia="Times New Roman" w:hAnsi="Times New Roman" w:cs="Times New Roman"/>
          <w:kern w:val="0"/>
          <w14:ligatures w14:val="none"/>
        </w:rPr>
        <w:br/>
        <w:t>Objects were placed using X, Y, and Z coordinates to avoid clipping and ensure a balanced arrangement. Scaling and translation were used to position the croissants and coffee mug correctly on the table, maintaining an accurate representation of the original image.</w:t>
      </w:r>
    </w:p>
    <w:p w14:paraId="10FA78AB" w14:textId="77777777" w:rsidR="00154D05" w:rsidRPr="00154D05" w:rsidRDefault="00154D05" w:rsidP="00936114">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54D05">
        <w:rPr>
          <w:rFonts w:ascii="Times New Roman" w:eastAsia="Times New Roman" w:hAnsi="Times New Roman" w:cs="Times New Roman"/>
          <w:b/>
          <w:bCs/>
          <w:kern w:val="0"/>
          <w14:ligatures w14:val="none"/>
        </w:rPr>
        <w:t>5. Navigation: X, Y, and Z Axes Camera Movement</w:t>
      </w:r>
    </w:p>
    <w:p w14:paraId="73F3ED8B" w14:textId="516A017D" w:rsidR="00154D05" w:rsidRPr="00154D05" w:rsidRDefault="00154D05" w:rsidP="00936114">
      <w:pPr>
        <w:numPr>
          <w:ilvl w:val="0"/>
          <w:numId w:val="38"/>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Camera Navigation:</w:t>
      </w:r>
      <w:r w:rsidRPr="00154D05">
        <w:rPr>
          <w:rFonts w:ascii="Times New Roman" w:eastAsia="Times New Roman" w:hAnsi="Times New Roman" w:cs="Times New Roman"/>
          <w:kern w:val="0"/>
          <w14:ligatures w14:val="none"/>
        </w:rPr>
        <w:br/>
        <w:t xml:space="preserve">The camera supports horizontal, vertical, and depth movement using WASD keys (forward, backward, left, right) and QE keys (upward, downward). </w:t>
      </w:r>
    </w:p>
    <w:p w14:paraId="5ADB82EF" w14:textId="77777777" w:rsidR="00154D05" w:rsidRPr="00154D05" w:rsidRDefault="00154D05" w:rsidP="00936114">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54D05">
        <w:rPr>
          <w:rFonts w:ascii="Times New Roman" w:eastAsia="Times New Roman" w:hAnsi="Times New Roman" w:cs="Times New Roman"/>
          <w:b/>
          <w:bCs/>
          <w:kern w:val="0"/>
          <w14:ligatures w14:val="none"/>
        </w:rPr>
        <w:t>6. Navigation: Nuanced Camera Controls</w:t>
      </w:r>
    </w:p>
    <w:p w14:paraId="323AF526" w14:textId="3DA1FDE9" w:rsidR="00154D05" w:rsidRPr="00154D05" w:rsidRDefault="00154D05" w:rsidP="00936114">
      <w:pPr>
        <w:numPr>
          <w:ilvl w:val="0"/>
          <w:numId w:val="40"/>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Camera Control:</w:t>
      </w:r>
      <w:r w:rsidRPr="00154D05">
        <w:rPr>
          <w:rFonts w:ascii="Times New Roman" w:eastAsia="Times New Roman" w:hAnsi="Times New Roman" w:cs="Times New Roman"/>
          <w:kern w:val="0"/>
          <w14:ligatures w14:val="none"/>
        </w:rPr>
        <w:br/>
        <w:t xml:space="preserve">Mouse </w:t>
      </w:r>
      <w:r w:rsidR="00936114" w:rsidRPr="00936114">
        <w:rPr>
          <w:rFonts w:ascii="Times New Roman" w:eastAsia="Times New Roman" w:hAnsi="Times New Roman" w:cs="Times New Roman"/>
          <w:kern w:val="0"/>
          <w14:ligatures w14:val="none"/>
        </w:rPr>
        <w:t>cursor</w:t>
      </w:r>
      <w:r w:rsidRPr="00154D05">
        <w:rPr>
          <w:rFonts w:ascii="Times New Roman" w:eastAsia="Times New Roman" w:hAnsi="Times New Roman" w:cs="Times New Roman"/>
          <w:kern w:val="0"/>
          <w14:ligatures w14:val="none"/>
        </w:rPr>
        <w:t xml:space="preserve"> allows for changes in camera orientation (pitch and yaw) and scrolling adjusts movement speed. This nuanced control enhances user experience by providing precise adjustments.</w:t>
      </w:r>
    </w:p>
    <w:p w14:paraId="19AB6F88" w14:textId="77777777" w:rsidR="00154D05" w:rsidRPr="00154D05" w:rsidRDefault="00154D05" w:rsidP="00936114">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154D05">
        <w:rPr>
          <w:rFonts w:ascii="Times New Roman" w:eastAsia="Times New Roman" w:hAnsi="Times New Roman" w:cs="Times New Roman"/>
          <w:b/>
          <w:bCs/>
          <w:kern w:val="0"/>
          <w14:ligatures w14:val="none"/>
        </w:rPr>
        <w:t>7. Navigation: Perspective and Orthographic Displays</w:t>
      </w:r>
    </w:p>
    <w:p w14:paraId="60E278AA" w14:textId="77777777" w:rsidR="00154D05" w:rsidRPr="00154D05" w:rsidRDefault="00154D05" w:rsidP="00936114">
      <w:pPr>
        <w:numPr>
          <w:ilvl w:val="0"/>
          <w:numId w:val="42"/>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t>Display Modes:</w:t>
      </w:r>
      <w:r w:rsidRPr="00154D05">
        <w:rPr>
          <w:rFonts w:ascii="Times New Roman" w:eastAsia="Times New Roman" w:hAnsi="Times New Roman" w:cs="Times New Roman"/>
          <w:kern w:val="0"/>
          <w14:ligatures w14:val="none"/>
        </w:rPr>
        <w:br/>
        <w:t>The scene supports both perspective and orthographic views. Users can switch between these projections using the P key for perspective and O key for orthographic, keeping the camera’s orientation unchanged.</w:t>
      </w:r>
    </w:p>
    <w:p w14:paraId="7C6A1D0D" w14:textId="4C54548E" w:rsidR="00154D05" w:rsidRPr="00154D05" w:rsidRDefault="00936114" w:rsidP="00936114">
      <w:pPr>
        <w:spacing w:before="100" w:beforeAutospacing="1" w:after="100" w:afterAutospacing="1" w:line="48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8</w:t>
      </w:r>
      <w:r w:rsidR="00154D05" w:rsidRPr="00154D05">
        <w:rPr>
          <w:rFonts w:ascii="Times New Roman" w:eastAsia="Times New Roman" w:hAnsi="Times New Roman" w:cs="Times New Roman"/>
          <w:b/>
          <w:bCs/>
          <w:kern w:val="0"/>
          <w14:ligatures w14:val="none"/>
        </w:rPr>
        <w:t>. Reflection: Custom Functions</w:t>
      </w:r>
    </w:p>
    <w:p w14:paraId="1B3CEEB3" w14:textId="54D0609F" w:rsidR="00055E45" w:rsidRPr="00936114" w:rsidRDefault="00154D05" w:rsidP="00936114">
      <w:pPr>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154D05">
        <w:rPr>
          <w:rFonts w:ascii="Times New Roman" w:eastAsia="Times New Roman" w:hAnsi="Times New Roman" w:cs="Times New Roman"/>
          <w:b/>
          <w:bCs/>
          <w:kern w:val="0"/>
          <w14:ligatures w14:val="none"/>
        </w:rPr>
        <w:lastRenderedPageBreak/>
        <w:t>Custom Functions:</w:t>
      </w:r>
      <w:r w:rsidRPr="00154D05">
        <w:rPr>
          <w:rFonts w:ascii="Times New Roman" w:eastAsia="Times New Roman" w:hAnsi="Times New Roman" w:cs="Times New Roman"/>
          <w:kern w:val="0"/>
          <w14:ligatures w14:val="none"/>
        </w:rPr>
        <w:br/>
        <w:t xml:space="preserve">Future improvements include creating modular functions like </w:t>
      </w:r>
      <w:proofErr w:type="spellStart"/>
      <w:proofErr w:type="gramStart"/>
      <w:r w:rsidRPr="00154D05">
        <w:rPr>
          <w:rFonts w:ascii="Times New Roman" w:eastAsia="Times New Roman" w:hAnsi="Times New Roman" w:cs="Times New Roman"/>
          <w:i/>
          <w:iCs/>
          <w:kern w:val="0"/>
          <w14:ligatures w14:val="none"/>
        </w:rPr>
        <w:t>RenderCroissant</w:t>
      </w:r>
      <w:proofErr w:type="spellEnd"/>
      <w:r w:rsidRPr="00154D05">
        <w:rPr>
          <w:rFonts w:ascii="Times New Roman" w:eastAsia="Times New Roman" w:hAnsi="Times New Roman" w:cs="Times New Roman"/>
          <w:i/>
          <w:iCs/>
          <w:kern w:val="0"/>
          <w14:ligatures w14:val="none"/>
        </w:rPr>
        <w:t>(</w:t>
      </w:r>
      <w:proofErr w:type="gramEnd"/>
      <w:r w:rsidRPr="00154D05">
        <w:rPr>
          <w:rFonts w:ascii="Times New Roman" w:eastAsia="Times New Roman" w:hAnsi="Times New Roman" w:cs="Times New Roman"/>
          <w:i/>
          <w:iCs/>
          <w:kern w:val="0"/>
          <w14:ligatures w14:val="none"/>
        </w:rPr>
        <w:t>)</w:t>
      </w:r>
      <w:r w:rsidRPr="00154D05">
        <w:rPr>
          <w:rFonts w:ascii="Times New Roman" w:eastAsia="Times New Roman" w:hAnsi="Times New Roman" w:cs="Times New Roman"/>
          <w:kern w:val="0"/>
          <w14:ligatures w14:val="none"/>
        </w:rPr>
        <w:t xml:space="preserve"> to enhance code organization and reusability. This approach will simplify the addition of new elements and improve overall code efficiency.</w:t>
      </w:r>
    </w:p>
    <w:sectPr w:rsidR="00055E45" w:rsidRPr="0093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A6F"/>
    <w:multiLevelType w:val="multilevel"/>
    <w:tmpl w:val="C39C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625C"/>
    <w:multiLevelType w:val="multilevel"/>
    <w:tmpl w:val="41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579F0"/>
    <w:multiLevelType w:val="multilevel"/>
    <w:tmpl w:val="7C6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0299"/>
    <w:multiLevelType w:val="multilevel"/>
    <w:tmpl w:val="90DE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157"/>
    <w:multiLevelType w:val="multilevel"/>
    <w:tmpl w:val="1A4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33DC9"/>
    <w:multiLevelType w:val="multilevel"/>
    <w:tmpl w:val="1A1A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67E97"/>
    <w:multiLevelType w:val="multilevel"/>
    <w:tmpl w:val="6E1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727BA"/>
    <w:multiLevelType w:val="multilevel"/>
    <w:tmpl w:val="70B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35EF5"/>
    <w:multiLevelType w:val="multilevel"/>
    <w:tmpl w:val="661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47EEB"/>
    <w:multiLevelType w:val="multilevel"/>
    <w:tmpl w:val="B1AE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50D81"/>
    <w:multiLevelType w:val="multilevel"/>
    <w:tmpl w:val="9078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A7FD4"/>
    <w:multiLevelType w:val="multilevel"/>
    <w:tmpl w:val="9DB0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319B1"/>
    <w:multiLevelType w:val="multilevel"/>
    <w:tmpl w:val="9242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F4A38"/>
    <w:multiLevelType w:val="multilevel"/>
    <w:tmpl w:val="187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E56E0"/>
    <w:multiLevelType w:val="multilevel"/>
    <w:tmpl w:val="4F72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133C0"/>
    <w:multiLevelType w:val="multilevel"/>
    <w:tmpl w:val="07A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33335"/>
    <w:multiLevelType w:val="multilevel"/>
    <w:tmpl w:val="7CE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11852"/>
    <w:multiLevelType w:val="multilevel"/>
    <w:tmpl w:val="54AC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513EA"/>
    <w:multiLevelType w:val="multilevel"/>
    <w:tmpl w:val="4CC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37323"/>
    <w:multiLevelType w:val="multilevel"/>
    <w:tmpl w:val="B3F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B78C1"/>
    <w:multiLevelType w:val="multilevel"/>
    <w:tmpl w:val="AB14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FE37C3"/>
    <w:multiLevelType w:val="multilevel"/>
    <w:tmpl w:val="0680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E42BD"/>
    <w:multiLevelType w:val="multilevel"/>
    <w:tmpl w:val="259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15D77"/>
    <w:multiLevelType w:val="multilevel"/>
    <w:tmpl w:val="C22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70E12"/>
    <w:multiLevelType w:val="multilevel"/>
    <w:tmpl w:val="09DA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A05081"/>
    <w:multiLevelType w:val="multilevel"/>
    <w:tmpl w:val="46D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E7CF8"/>
    <w:multiLevelType w:val="multilevel"/>
    <w:tmpl w:val="0A44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E9064A"/>
    <w:multiLevelType w:val="multilevel"/>
    <w:tmpl w:val="01A2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35C6D"/>
    <w:multiLevelType w:val="multilevel"/>
    <w:tmpl w:val="F10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7717B"/>
    <w:multiLevelType w:val="multilevel"/>
    <w:tmpl w:val="928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7741F"/>
    <w:multiLevelType w:val="multilevel"/>
    <w:tmpl w:val="0F3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D4C5A"/>
    <w:multiLevelType w:val="multilevel"/>
    <w:tmpl w:val="A560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027AA4"/>
    <w:multiLevelType w:val="multilevel"/>
    <w:tmpl w:val="9636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66270"/>
    <w:multiLevelType w:val="multilevel"/>
    <w:tmpl w:val="419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E35431"/>
    <w:multiLevelType w:val="multilevel"/>
    <w:tmpl w:val="2E3A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E7156"/>
    <w:multiLevelType w:val="multilevel"/>
    <w:tmpl w:val="80D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766A0"/>
    <w:multiLevelType w:val="multilevel"/>
    <w:tmpl w:val="A76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52BBE"/>
    <w:multiLevelType w:val="multilevel"/>
    <w:tmpl w:val="B0D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20E0C"/>
    <w:multiLevelType w:val="multilevel"/>
    <w:tmpl w:val="375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B4356"/>
    <w:multiLevelType w:val="multilevel"/>
    <w:tmpl w:val="E01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70573"/>
    <w:multiLevelType w:val="multilevel"/>
    <w:tmpl w:val="71A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81F10"/>
    <w:multiLevelType w:val="multilevel"/>
    <w:tmpl w:val="A16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F2EC6"/>
    <w:multiLevelType w:val="multilevel"/>
    <w:tmpl w:val="17B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80255"/>
    <w:multiLevelType w:val="multilevel"/>
    <w:tmpl w:val="3A9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52496D"/>
    <w:multiLevelType w:val="multilevel"/>
    <w:tmpl w:val="48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2B1C73"/>
    <w:multiLevelType w:val="multilevel"/>
    <w:tmpl w:val="465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F4253F"/>
    <w:multiLevelType w:val="multilevel"/>
    <w:tmpl w:val="331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76F92"/>
    <w:multiLevelType w:val="multilevel"/>
    <w:tmpl w:val="2C6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151826"/>
    <w:multiLevelType w:val="multilevel"/>
    <w:tmpl w:val="6092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2E51C8"/>
    <w:multiLevelType w:val="multilevel"/>
    <w:tmpl w:val="691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AC16FF"/>
    <w:multiLevelType w:val="multilevel"/>
    <w:tmpl w:val="B3C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443971">
    <w:abstractNumId w:val="21"/>
  </w:num>
  <w:num w:numId="2" w16cid:durableId="1093087582">
    <w:abstractNumId w:val="41"/>
  </w:num>
  <w:num w:numId="3" w16cid:durableId="1881362075">
    <w:abstractNumId w:val="5"/>
  </w:num>
  <w:num w:numId="4" w16cid:durableId="225457784">
    <w:abstractNumId w:val="33"/>
  </w:num>
  <w:num w:numId="5" w16cid:durableId="1038356456">
    <w:abstractNumId w:val="40"/>
  </w:num>
  <w:num w:numId="6" w16cid:durableId="160658722">
    <w:abstractNumId w:val="34"/>
  </w:num>
  <w:num w:numId="7" w16cid:durableId="1506164401">
    <w:abstractNumId w:val="46"/>
  </w:num>
  <w:num w:numId="8" w16cid:durableId="1581795410">
    <w:abstractNumId w:val="28"/>
  </w:num>
  <w:num w:numId="9" w16cid:durableId="2137482498">
    <w:abstractNumId w:val="27"/>
  </w:num>
  <w:num w:numId="10" w16cid:durableId="1300384537">
    <w:abstractNumId w:val="31"/>
  </w:num>
  <w:num w:numId="11" w16cid:durableId="1643191692">
    <w:abstractNumId w:val="30"/>
  </w:num>
  <w:num w:numId="12" w16cid:durableId="784890146">
    <w:abstractNumId w:val="24"/>
  </w:num>
  <w:num w:numId="13" w16cid:durableId="166410581">
    <w:abstractNumId w:val="45"/>
  </w:num>
  <w:num w:numId="14" w16cid:durableId="578371059">
    <w:abstractNumId w:val="18"/>
  </w:num>
  <w:num w:numId="15" w16cid:durableId="1731535220">
    <w:abstractNumId w:val="36"/>
  </w:num>
  <w:num w:numId="16" w16cid:durableId="1149251186">
    <w:abstractNumId w:val="10"/>
  </w:num>
  <w:num w:numId="17" w16cid:durableId="385226389">
    <w:abstractNumId w:val="8"/>
  </w:num>
  <w:num w:numId="18" w16cid:durableId="1568803219">
    <w:abstractNumId w:val="1"/>
  </w:num>
  <w:num w:numId="19" w16cid:durableId="1697581673">
    <w:abstractNumId w:val="50"/>
  </w:num>
  <w:num w:numId="20" w16cid:durableId="1687780380">
    <w:abstractNumId w:val="4"/>
  </w:num>
  <w:num w:numId="21" w16cid:durableId="1997880498">
    <w:abstractNumId w:val="0"/>
  </w:num>
  <w:num w:numId="22" w16cid:durableId="1191528513">
    <w:abstractNumId w:val="23"/>
  </w:num>
  <w:num w:numId="23" w16cid:durableId="893152096">
    <w:abstractNumId w:val="13"/>
  </w:num>
  <w:num w:numId="24" w16cid:durableId="1323315642">
    <w:abstractNumId w:val="12"/>
  </w:num>
  <w:num w:numId="25" w16cid:durableId="2029283515">
    <w:abstractNumId w:val="43"/>
  </w:num>
  <w:num w:numId="26" w16cid:durableId="380205247">
    <w:abstractNumId w:val="19"/>
  </w:num>
  <w:num w:numId="27" w16cid:durableId="2009357098">
    <w:abstractNumId w:val="49"/>
  </w:num>
  <w:num w:numId="28" w16cid:durableId="2100825796">
    <w:abstractNumId w:val="25"/>
  </w:num>
  <w:num w:numId="29" w16cid:durableId="465898340">
    <w:abstractNumId w:val="15"/>
  </w:num>
  <w:num w:numId="30" w16cid:durableId="2134054473">
    <w:abstractNumId w:val="22"/>
  </w:num>
  <w:num w:numId="31" w16cid:durableId="1558323944">
    <w:abstractNumId w:val="7"/>
  </w:num>
  <w:num w:numId="32" w16cid:durableId="378667385">
    <w:abstractNumId w:val="37"/>
  </w:num>
  <w:num w:numId="33" w16cid:durableId="1728843923">
    <w:abstractNumId w:val="20"/>
  </w:num>
  <w:num w:numId="34" w16cid:durableId="1258754334">
    <w:abstractNumId w:val="9"/>
  </w:num>
  <w:num w:numId="35" w16cid:durableId="1893492726">
    <w:abstractNumId w:val="35"/>
  </w:num>
  <w:num w:numId="36" w16cid:durableId="1681423622">
    <w:abstractNumId w:val="17"/>
  </w:num>
  <w:num w:numId="37" w16cid:durableId="851260369">
    <w:abstractNumId w:val="6"/>
  </w:num>
  <w:num w:numId="38" w16cid:durableId="251669099">
    <w:abstractNumId w:val="14"/>
  </w:num>
  <w:num w:numId="39" w16cid:durableId="569003329">
    <w:abstractNumId w:val="3"/>
  </w:num>
  <w:num w:numId="40" w16cid:durableId="2135560515">
    <w:abstractNumId w:val="42"/>
  </w:num>
  <w:num w:numId="41" w16cid:durableId="250967689">
    <w:abstractNumId w:val="47"/>
  </w:num>
  <w:num w:numId="42" w16cid:durableId="1902864423">
    <w:abstractNumId w:val="26"/>
  </w:num>
  <w:num w:numId="43" w16cid:durableId="891842646">
    <w:abstractNumId w:val="38"/>
  </w:num>
  <w:num w:numId="44" w16cid:durableId="1589071632">
    <w:abstractNumId w:val="39"/>
  </w:num>
  <w:num w:numId="45" w16cid:durableId="1029642600">
    <w:abstractNumId w:val="29"/>
  </w:num>
  <w:num w:numId="46" w16cid:durableId="1306853962">
    <w:abstractNumId w:val="44"/>
  </w:num>
  <w:num w:numId="47" w16cid:durableId="1988393562">
    <w:abstractNumId w:val="48"/>
  </w:num>
  <w:num w:numId="48" w16cid:durableId="1541091587">
    <w:abstractNumId w:val="11"/>
  </w:num>
  <w:num w:numId="49" w16cid:durableId="1946841713">
    <w:abstractNumId w:val="2"/>
  </w:num>
  <w:num w:numId="50" w16cid:durableId="1162158887">
    <w:abstractNumId w:val="16"/>
  </w:num>
  <w:num w:numId="51" w16cid:durableId="19074505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45"/>
    <w:rsid w:val="00055E45"/>
    <w:rsid w:val="00154D05"/>
    <w:rsid w:val="00936114"/>
    <w:rsid w:val="00D129C6"/>
    <w:rsid w:val="00DC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4275"/>
  <w15:chartTrackingRefBased/>
  <w15:docId w15:val="{87FF167D-D9C1-4C5D-A759-202F96B9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E45"/>
    <w:rPr>
      <w:rFonts w:eastAsiaTheme="majorEastAsia" w:cstheme="majorBidi"/>
      <w:color w:val="272727" w:themeColor="text1" w:themeTint="D8"/>
    </w:rPr>
  </w:style>
  <w:style w:type="paragraph" w:styleId="Title">
    <w:name w:val="Title"/>
    <w:basedOn w:val="Normal"/>
    <w:next w:val="Normal"/>
    <w:link w:val="TitleChar"/>
    <w:uiPriority w:val="10"/>
    <w:qFormat/>
    <w:rsid w:val="00055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E45"/>
    <w:pPr>
      <w:spacing w:before="160"/>
      <w:jc w:val="center"/>
    </w:pPr>
    <w:rPr>
      <w:i/>
      <w:iCs/>
      <w:color w:val="404040" w:themeColor="text1" w:themeTint="BF"/>
    </w:rPr>
  </w:style>
  <w:style w:type="character" w:customStyle="1" w:styleId="QuoteChar">
    <w:name w:val="Quote Char"/>
    <w:basedOn w:val="DefaultParagraphFont"/>
    <w:link w:val="Quote"/>
    <w:uiPriority w:val="29"/>
    <w:rsid w:val="00055E45"/>
    <w:rPr>
      <w:i/>
      <w:iCs/>
      <w:color w:val="404040" w:themeColor="text1" w:themeTint="BF"/>
    </w:rPr>
  </w:style>
  <w:style w:type="paragraph" w:styleId="ListParagraph">
    <w:name w:val="List Paragraph"/>
    <w:basedOn w:val="Normal"/>
    <w:uiPriority w:val="34"/>
    <w:qFormat/>
    <w:rsid w:val="00055E45"/>
    <w:pPr>
      <w:ind w:left="720"/>
      <w:contextualSpacing/>
    </w:pPr>
  </w:style>
  <w:style w:type="character" w:styleId="IntenseEmphasis">
    <w:name w:val="Intense Emphasis"/>
    <w:basedOn w:val="DefaultParagraphFont"/>
    <w:uiPriority w:val="21"/>
    <w:qFormat/>
    <w:rsid w:val="00055E45"/>
    <w:rPr>
      <w:i/>
      <w:iCs/>
      <w:color w:val="0F4761" w:themeColor="accent1" w:themeShade="BF"/>
    </w:rPr>
  </w:style>
  <w:style w:type="paragraph" w:styleId="IntenseQuote">
    <w:name w:val="Intense Quote"/>
    <w:basedOn w:val="Normal"/>
    <w:next w:val="Normal"/>
    <w:link w:val="IntenseQuoteChar"/>
    <w:uiPriority w:val="30"/>
    <w:qFormat/>
    <w:rsid w:val="00055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E45"/>
    <w:rPr>
      <w:i/>
      <w:iCs/>
      <w:color w:val="0F4761" w:themeColor="accent1" w:themeShade="BF"/>
    </w:rPr>
  </w:style>
  <w:style w:type="character" w:styleId="IntenseReference">
    <w:name w:val="Intense Reference"/>
    <w:basedOn w:val="DefaultParagraphFont"/>
    <w:uiPriority w:val="32"/>
    <w:qFormat/>
    <w:rsid w:val="00055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33680">
      <w:bodyDiv w:val="1"/>
      <w:marLeft w:val="0"/>
      <w:marRight w:val="0"/>
      <w:marTop w:val="0"/>
      <w:marBottom w:val="0"/>
      <w:divBdr>
        <w:top w:val="none" w:sz="0" w:space="0" w:color="auto"/>
        <w:left w:val="none" w:sz="0" w:space="0" w:color="auto"/>
        <w:bottom w:val="none" w:sz="0" w:space="0" w:color="auto"/>
        <w:right w:val="none" w:sz="0" w:space="0" w:color="auto"/>
      </w:divBdr>
    </w:div>
    <w:div w:id="1725182708">
      <w:bodyDiv w:val="1"/>
      <w:marLeft w:val="0"/>
      <w:marRight w:val="0"/>
      <w:marTop w:val="0"/>
      <w:marBottom w:val="0"/>
      <w:divBdr>
        <w:top w:val="none" w:sz="0" w:space="0" w:color="auto"/>
        <w:left w:val="none" w:sz="0" w:space="0" w:color="auto"/>
        <w:bottom w:val="none" w:sz="0" w:space="0" w:color="auto"/>
        <w:right w:val="none" w:sz="0" w:space="0" w:color="auto"/>
      </w:divBdr>
    </w:div>
    <w:div w:id="19486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Pastor, Gabriela</dc:creator>
  <cp:keywords/>
  <dc:description/>
  <cp:lastModifiedBy>Pastor, Gabriela</cp:lastModifiedBy>
  <cp:revision>1</cp:revision>
  <dcterms:created xsi:type="dcterms:W3CDTF">2024-08-18T18:51:00Z</dcterms:created>
  <dcterms:modified xsi:type="dcterms:W3CDTF">2024-08-18T19:27:00Z</dcterms:modified>
</cp:coreProperties>
</file>