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0670" w14:textId="7C9BB4E6" w:rsidR="00CD566C" w:rsidRDefault="00F9615F" w:rsidP="006B5FB3">
      <w:pPr>
        <w:pStyle w:val="Titre2"/>
      </w:pPr>
      <w:r>
        <w:t>Les métazoaires</w:t>
      </w:r>
      <w:r w:rsidR="006B5FB3">
        <w:t xml:space="preserve"> (les animaux)</w:t>
      </w:r>
    </w:p>
    <w:p w14:paraId="3A18034E" w14:textId="115E8459" w:rsidR="00774E8D" w:rsidRDefault="00DB6CC5" w:rsidP="001C3AD4">
      <w:r>
        <w:t xml:space="preserve">Les métazoaires </w:t>
      </w:r>
      <w:r w:rsidR="003E0DFB">
        <w:t>sont</w:t>
      </w:r>
      <w:r>
        <w:t xml:space="preserve"> ce que l’on appelle </w:t>
      </w:r>
      <w:r w:rsidR="003E0DFB">
        <w:t>couramment</w:t>
      </w:r>
      <w:r>
        <w:t xml:space="preserve"> les animaux</w:t>
      </w:r>
      <w:r w:rsidR="003E0DFB">
        <w:t>. Ils</w:t>
      </w:r>
      <w:r w:rsidR="00774E8D">
        <w:t xml:space="preserve"> sont caractérisés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48"/>
        <w:gridCol w:w="9214"/>
        <w:gridCol w:w="1926"/>
      </w:tblGrid>
      <w:tr w:rsidR="004264B4" w14:paraId="792931EF" w14:textId="77777777" w:rsidTr="00D4716C">
        <w:tc>
          <w:tcPr>
            <w:tcW w:w="4248" w:type="dxa"/>
          </w:tcPr>
          <w:p w14:paraId="525F1365" w14:textId="59A0A849" w:rsidR="004264B4" w:rsidRDefault="004264B4" w:rsidP="001C3AD4">
            <w:r>
              <w:t>Développement embryonnaire</w:t>
            </w:r>
          </w:p>
        </w:tc>
        <w:tc>
          <w:tcPr>
            <w:tcW w:w="9214" w:type="dxa"/>
          </w:tcPr>
          <w:p w14:paraId="2477E149" w14:textId="6DBD8129" w:rsidR="004264B4" w:rsidRPr="00951BCB" w:rsidRDefault="00D7190B" w:rsidP="001C3AD4">
            <w:pPr>
              <w:rPr>
                <w:bCs/>
              </w:rPr>
            </w:pPr>
            <w:r>
              <w:rPr>
                <w:bCs/>
              </w:rPr>
              <w:t>Le stade</w:t>
            </w:r>
            <w:r w:rsidR="004264B4" w:rsidRPr="00951BCB">
              <w:rPr>
                <w:bCs/>
              </w:rPr>
              <w:t xml:space="preserve"> </w:t>
            </w:r>
            <w:r w:rsidR="00951BCB">
              <w:rPr>
                <w:bCs/>
              </w:rPr>
              <w:t xml:space="preserve">de développement embryonnaire </w:t>
            </w:r>
            <w:r>
              <w:rPr>
                <w:bCs/>
              </w:rPr>
              <w:t>M</w:t>
            </w:r>
            <w:r w:rsidRPr="00951BCB">
              <w:rPr>
                <w:bCs/>
              </w:rPr>
              <w:t>orula</w:t>
            </w:r>
            <w:r>
              <w:rPr>
                <w:bCs/>
              </w:rPr>
              <w:t xml:space="preserve"> correspond au moment </w:t>
            </w:r>
            <w:r w:rsidR="00951BCB">
              <w:rPr>
                <w:bCs/>
              </w:rPr>
              <w:t>juste avant la différenciation cellulaire.</w:t>
            </w:r>
          </w:p>
        </w:tc>
        <w:tc>
          <w:tcPr>
            <w:tcW w:w="1926" w:type="dxa"/>
          </w:tcPr>
          <w:p w14:paraId="260A6DF6" w14:textId="43F3A070" w:rsidR="004264B4" w:rsidRDefault="004264B4" w:rsidP="001C3AD4">
            <w:r>
              <w:t>Pluricellulaire</w:t>
            </w:r>
          </w:p>
        </w:tc>
      </w:tr>
    </w:tbl>
    <w:p w14:paraId="2FA9B909" w14:textId="7AF0E9D5" w:rsidR="00951BCB" w:rsidRDefault="00951BCB" w:rsidP="0026337D">
      <w:pPr>
        <w:pStyle w:val="Titre3"/>
      </w:pPr>
      <w:r>
        <w:t>Phylogénie</w:t>
      </w:r>
    </w:p>
    <w:p w14:paraId="2F090473" w14:textId="34409688" w:rsidR="00951BCB" w:rsidRPr="00951BCB" w:rsidRDefault="003E0DFB" w:rsidP="00951BCB">
      <w:r>
        <w:rPr>
          <w:noProof/>
        </w:rPr>
        <w:drawing>
          <wp:inline distT="0" distB="0" distL="0" distR="0" wp14:anchorId="7CE7B042" wp14:editId="21B8887E">
            <wp:extent cx="7555439" cy="514350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846" cy="51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B1A7" w14:textId="0D73D471" w:rsidR="004264B4" w:rsidRDefault="00951BCB" w:rsidP="0026337D">
      <w:pPr>
        <w:pStyle w:val="Titre3"/>
      </w:pPr>
      <w:r>
        <w:lastRenderedPageBreak/>
        <w:t>Les caractéristiques en détail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576"/>
        <w:gridCol w:w="13812"/>
      </w:tblGrid>
      <w:tr w:rsidR="004264B4" w14:paraId="4E46C6FF" w14:textId="77777777" w:rsidTr="00D47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4" w:type="dxa"/>
          </w:tcPr>
          <w:p w14:paraId="43705455" w14:textId="3A042829" w:rsidR="004264B4" w:rsidRDefault="00951BCB" w:rsidP="004264B4">
            <w:r>
              <w:t>Groupe</w:t>
            </w:r>
          </w:p>
        </w:tc>
        <w:tc>
          <w:tcPr>
            <w:tcW w:w="13824" w:type="dxa"/>
          </w:tcPr>
          <w:p w14:paraId="476023B6" w14:textId="4D629A91" w:rsidR="004264B4" w:rsidRDefault="00951BCB" w:rsidP="004264B4">
            <w:r>
              <w:t>Caractéristiques</w:t>
            </w:r>
          </w:p>
        </w:tc>
      </w:tr>
      <w:tr w:rsidR="004264B4" w14:paraId="1CBFF9A3" w14:textId="77777777" w:rsidTr="00D4716C">
        <w:tc>
          <w:tcPr>
            <w:tcW w:w="1564" w:type="dxa"/>
          </w:tcPr>
          <w:p w14:paraId="5F49E1CA" w14:textId="444BC362" w:rsidR="004264B4" w:rsidRDefault="004264B4" w:rsidP="004264B4">
            <w:r>
              <w:t>Eumétazoaire</w:t>
            </w:r>
          </w:p>
        </w:tc>
        <w:tc>
          <w:tcPr>
            <w:tcW w:w="13824" w:type="dxa"/>
          </w:tcPr>
          <w:p w14:paraId="3067E4C4" w14:textId="4C767C7E" w:rsidR="004264B4" w:rsidRDefault="00D7190B" w:rsidP="004264B4">
            <w:r>
              <w:t>Ils p</w:t>
            </w:r>
            <w:r w:rsidR="004264B4">
              <w:t>ossède</w:t>
            </w:r>
            <w:r>
              <w:t>nt</w:t>
            </w:r>
            <w:r w:rsidR="004264B4">
              <w:t xml:space="preserve"> de véritable</w:t>
            </w:r>
            <w:r w:rsidR="003E0DFB">
              <w:t>s</w:t>
            </w:r>
            <w:r w:rsidR="004264B4">
              <w:t xml:space="preserve"> tissu</w:t>
            </w:r>
            <w:r w:rsidR="003E0DFB">
              <w:t>s</w:t>
            </w:r>
            <w:r w:rsidR="004264B4">
              <w:t xml:space="preserve"> càd des cellules différenciées organisées et jo</w:t>
            </w:r>
            <w:r w:rsidR="003E0DFB">
              <w:t xml:space="preserve">intent </w:t>
            </w:r>
            <w:r w:rsidR="004264B4">
              <w:t xml:space="preserve">entre elles </w:t>
            </w:r>
            <w:r>
              <w:t>(comme les</w:t>
            </w:r>
            <w:r w:rsidR="003E0DFB">
              <w:t xml:space="preserve"> </w:t>
            </w:r>
            <w:r w:rsidR="004264B4">
              <w:t>lames basales</w:t>
            </w:r>
            <w:r w:rsidR="003E0DFB">
              <w:t>)</w:t>
            </w:r>
            <w:r w:rsidR="004264B4">
              <w:t>.</w:t>
            </w:r>
          </w:p>
        </w:tc>
      </w:tr>
      <w:tr w:rsidR="004264B4" w14:paraId="5CD3EC48" w14:textId="77777777" w:rsidTr="00D4716C">
        <w:tc>
          <w:tcPr>
            <w:tcW w:w="1564" w:type="dxa"/>
          </w:tcPr>
          <w:p w14:paraId="04C4780A" w14:textId="62CDBFB1" w:rsidR="004264B4" w:rsidRDefault="004264B4" w:rsidP="004264B4">
            <w:r>
              <w:t>Écdysozoaire</w:t>
            </w:r>
          </w:p>
        </w:tc>
        <w:tc>
          <w:tcPr>
            <w:tcW w:w="13824" w:type="dxa"/>
          </w:tcPr>
          <w:p w14:paraId="003DC5A5" w14:textId="5ED59726" w:rsidR="004264B4" w:rsidRDefault="004264B4" w:rsidP="004264B4">
            <w:r>
              <w:t>La croissance se déroule durant toute la vie de l’individu. Elle se fait par palier de manière discontinue par le processus de la mue. L’ancienne peau laiss</w:t>
            </w:r>
            <w:r w:rsidR="004D52D8">
              <w:t>ée</w:t>
            </w:r>
            <w:r>
              <w:t xml:space="preserve"> </w:t>
            </w:r>
            <w:proofErr w:type="gramStart"/>
            <w:r>
              <w:t>est</w:t>
            </w:r>
            <w:proofErr w:type="gramEnd"/>
            <w:r>
              <w:t xml:space="preserve"> appelée pédicule.</w:t>
            </w:r>
          </w:p>
        </w:tc>
      </w:tr>
      <w:tr w:rsidR="004264B4" w14:paraId="3B8A355A" w14:textId="77777777" w:rsidTr="00D4716C">
        <w:tc>
          <w:tcPr>
            <w:tcW w:w="1564" w:type="dxa"/>
          </w:tcPr>
          <w:p w14:paraId="3565B1AB" w14:textId="6D8B486C" w:rsidR="004264B4" w:rsidRDefault="004264B4" w:rsidP="004264B4">
            <w:r>
              <w:t>Mandibulate</w:t>
            </w:r>
          </w:p>
        </w:tc>
        <w:tc>
          <w:tcPr>
            <w:tcW w:w="13824" w:type="dxa"/>
          </w:tcPr>
          <w:p w14:paraId="195DB8E0" w14:textId="36E2A5D9" w:rsidR="004264B4" w:rsidRDefault="004264B4" w:rsidP="004264B4">
            <w:r>
              <w:rPr>
                <w:noProof/>
              </w:rPr>
              <w:drawing>
                <wp:inline distT="0" distB="0" distL="0" distR="0" wp14:anchorId="300159DD" wp14:editId="443EC415">
                  <wp:extent cx="1560806" cy="1354347"/>
                  <wp:effectExtent l="0" t="0" r="190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382" cy="137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4B4" w14:paraId="6F9F411C" w14:textId="77777777" w:rsidTr="00D4716C">
        <w:tc>
          <w:tcPr>
            <w:tcW w:w="1564" w:type="dxa"/>
          </w:tcPr>
          <w:p w14:paraId="61376516" w14:textId="10B047D2" w:rsidR="004264B4" w:rsidRDefault="004264B4" w:rsidP="004264B4">
            <w:r>
              <w:t>Chordé</w:t>
            </w:r>
          </w:p>
        </w:tc>
        <w:tc>
          <w:tcPr>
            <w:tcW w:w="13824" w:type="dxa"/>
          </w:tcPr>
          <w:p w14:paraId="0B2FED92" w14:textId="786DF9F4" w:rsidR="004264B4" w:rsidRDefault="004264B4" w:rsidP="004264B4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4992C7C" wp14:editId="05519B00">
                  <wp:simplePos x="0" y="0"/>
                  <wp:positionH relativeFrom="column">
                    <wp:posOffset>-64949</wp:posOffset>
                  </wp:positionH>
                  <wp:positionV relativeFrom="paragraph">
                    <wp:posOffset>419</wp:posOffset>
                  </wp:positionV>
                  <wp:extent cx="2336165" cy="1440180"/>
                  <wp:effectExtent l="0" t="0" r="6985" b="7620"/>
                  <wp:wrapTight wrapText="bothSides">
                    <wp:wrapPolygon edited="0">
                      <wp:start x="0" y="0"/>
                      <wp:lineTo x="0" y="21429"/>
                      <wp:lineTo x="21488" y="21429"/>
                      <wp:lineTo x="21488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165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Chorde structure dos axe de soutien.</w:t>
            </w:r>
          </w:p>
          <w:p w14:paraId="03E85DE4" w14:textId="0B6A0B1D" w:rsidR="004264B4" w:rsidRDefault="004264B4" w:rsidP="004264B4">
            <w:r>
              <w:t>Tube neural creux organisé en tube.</w:t>
            </w:r>
          </w:p>
          <w:p w14:paraId="00223AC9" w14:textId="77777777" w:rsidR="004264B4" w:rsidRDefault="004264B4" w:rsidP="004264B4">
            <w:r>
              <w:t>Pharynx avec des fentes</w:t>
            </w:r>
          </w:p>
          <w:p w14:paraId="5BAC6818" w14:textId="77777777" w:rsidR="004264B4" w:rsidRDefault="004264B4" w:rsidP="004264B4"/>
          <w:p w14:paraId="42243303" w14:textId="76494212" w:rsidR="004264B4" w:rsidRDefault="004264B4" w:rsidP="004264B4">
            <w:r>
              <w:t xml:space="preserve">Les </w:t>
            </w:r>
            <w:proofErr w:type="spellStart"/>
            <w:r>
              <w:t>ur</w:t>
            </w:r>
            <w:proofErr w:type="spellEnd"/>
            <w:r>
              <w:t xml:space="preserve">-chordés ont une chorde uniquement durant leur développement. </w:t>
            </w:r>
          </w:p>
          <w:p w14:paraId="252DF867" w14:textId="01C5D475" w:rsidR="004264B4" w:rsidRDefault="004264B4" w:rsidP="004264B4">
            <w:pPr>
              <w:rPr>
                <w:noProof/>
              </w:rPr>
            </w:pPr>
          </w:p>
        </w:tc>
      </w:tr>
      <w:tr w:rsidR="00951BCB" w14:paraId="7810C6A6" w14:textId="77777777" w:rsidTr="00D4716C">
        <w:tc>
          <w:tcPr>
            <w:tcW w:w="1564" w:type="dxa"/>
          </w:tcPr>
          <w:p w14:paraId="6D7F0697" w14:textId="072114EA" w:rsidR="00951BCB" w:rsidRDefault="00951BCB" w:rsidP="004264B4">
            <w:r>
              <w:t>Tétrapodes</w:t>
            </w:r>
          </w:p>
        </w:tc>
        <w:tc>
          <w:tcPr>
            <w:tcW w:w="13824" w:type="dxa"/>
          </w:tcPr>
          <w:p w14:paraId="14537088" w14:textId="77777777" w:rsidR="00951BCB" w:rsidRDefault="00951BCB" w:rsidP="00951BCB">
            <w:r>
              <w:t>Les tétrapodes possèdent un cou et quatre membres.</w:t>
            </w:r>
          </w:p>
          <w:p w14:paraId="3D2CBB0D" w14:textId="46D59961" w:rsidR="00951BCB" w:rsidRDefault="00951BCB" w:rsidP="004264B4">
            <w:r w:rsidRPr="00E23EC2">
              <w:t xml:space="preserve">La ceinture scapulaire ou ceinture pectorale est le dispositif osseux qui rattache les membres antérieurs </w:t>
            </w:r>
            <w:r>
              <w:t xml:space="preserve">(pattes avant) </w:t>
            </w:r>
            <w:r w:rsidRPr="00E23EC2">
              <w:t>à la colonne vertébrale</w:t>
            </w:r>
            <w:r>
              <w:t>. Elle est libre chez les tétrapodes contrairement aux autres groupes où elle est soudée.</w:t>
            </w:r>
          </w:p>
        </w:tc>
      </w:tr>
    </w:tbl>
    <w:p w14:paraId="418671C1" w14:textId="15246013" w:rsidR="004264B4" w:rsidRPr="004264B4" w:rsidRDefault="004264B4" w:rsidP="00D4716C">
      <w:pPr>
        <w:pStyle w:val="Sansinterligne"/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65"/>
        <w:gridCol w:w="3942"/>
        <w:gridCol w:w="9581"/>
      </w:tblGrid>
      <w:tr w:rsidR="004264B4" w14:paraId="50A397D6" w14:textId="77777777" w:rsidTr="00951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5" w:type="dxa"/>
          </w:tcPr>
          <w:p w14:paraId="55C5104E" w14:textId="32C8FF0B" w:rsidR="004264B4" w:rsidRDefault="00951BCB" w:rsidP="00F5796E">
            <w:r>
              <w:t>Groupe</w:t>
            </w:r>
          </w:p>
        </w:tc>
        <w:tc>
          <w:tcPr>
            <w:tcW w:w="3942" w:type="dxa"/>
          </w:tcPr>
          <w:p w14:paraId="040F61F9" w14:textId="4233108A" w:rsidR="004264B4" w:rsidRDefault="004264B4" w:rsidP="00F5796E">
            <w:r>
              <w:t>Esp. emblé</w:t>
            </w:r>
          </w:p>
        </w:tc>
        <w:tc>
          <w:tcPr>
            <w:tcW w:w="9581" w:type="dxa"/>
          </w:tcPr>
          <w:p w14:paraId="5D2E3491" w14:textId="41C4D8B1" w:rsidR="004264B4" w:rsidRDefault="00951BCB" w:rsidP="00F5796E">
            <w:r>
              <w:t>Caractéristiques</w:t>
            </w:r>
          </w:p>
        </w:tc>
      </w:tr>
      <w:tr w:rsidR="00951BCB" w14:paraId="6E960B16" w14:textId="77777777" w:rsidTr="00951BCB">
        <w:tc>
          <w:tcPr>
            <w:tcW w:w="1865" w:type="dxa"/>
          </w:tcPr>
          <w:p w14:paraId="1CC150E2" w14:textId="77777777" w:rsidR="004264B4" w:rsidRDefault="004264B4" w:rsidP="00F5796E">
            <w:r>
              <w:t>Échinoderme</w:t>
            </w:r>
          </w:p>
        </w:tc>
        <w:tc>
          <w:tcPr>
            <w:tcW w:w="3942" w:type="dxa"/>
          </w:tcPr>
          <w:p w14:paraId="3F48B98E" w14:textId="2474F125" w:rsidR="004264B4" w:rsidRDefault="004264B4" w:rsidP="00F5796E">
            <w:r>
              <w:t xml:space="preserve">Etoiles </w:t>
            </w:r>
            <w:r w:rsidR="00951BCB">
              <w:t xml:space="preserve">et concombre </w:t>
            </w:r>
            <w:r>
              <w:t>de mer, oursin</w:t>
            </w:r>
          </w:p>
        </w:tc>
        <w:tc>
          <w:tcPr>
            <w:tcW w:w="9581" w:type="dxa"/>
          </w:tcPr>
          <w:p w14:paraId="6403530D" w14:textId="77777777" w:rsidR="004264B4" w:rsidRDefault="004264B4" w:rsidP="00F5796E">
            <w:r>
              <w:t>Plaque de calcaire sur leur corps symétrie radiaire.</w:t>
            </w:r>
          </w:p>
        </w:tc>
      </w:tr>
      <w:tr w:rsidR="00951BCB" w14:paraId="19074121" w14:textId="77777777" w:rsidTr="00951BCB">
        <w:tc>
          <w:tcPr>
            <w:tcW w:w="1865" w:type="dxa"/>
          </w:tcPr>
          <w:p w14:paraId="0D344461" w14:textId="77777777" w:rsidR="004264B4" w:rsidRDefault="004264B4" w:rsidP="00F5796E">
            <w:r>
              <w:t xml:space="preserve">Chondrichtyens </w:t>
            </w:r>
          </w:p>
        </w:tc>
        <w:tc>
          <w:tcPr>
            <w:tcW w:w="3942" w:type="dxa"/>
          </w:tcPr>
          <w:p w14:paraId="292FFA9B" w14:textId="27CE3150" w:rsidR="004264B4" w:rsidRDefault="004264B4" w:rsidP="00F5796E">
            <w:r>
              <w:t>Raie, requin</w:t>
            </w:r>
          </w:p>
        </w:tc>
        <w:tc>
          <w:tcPr>
            <w:tcW w:w="9581" w:type="dxa"/>
          </w:tcPr>
          <w:p w14:paraId="30ADDD15" w14:textId="77777777" w:rsidR="004264B4" w:rsidRDefault="004264B4" w:rsidP="00F5796E">
            <w:r>
              <w:t>Squelette fait de cartilage</w:t>
            </w:r>
          </w:p>
        </w:tc>
      </w:tr>
      <w:tr w:rsidR="00951BCB" w14:paraId="5DC3324C" w14:textId="77777777" w:rsidTr="00951BCB">
        <w:tc>
          <w:tcPr>
            <w:tcW w:w="1865" w:type="dxa"/>
          </w:tcPr>
          <w:p w14:paraId="71252C10" w14:textId="7C393CBE" w:rsidR="00951BCB" w:rsidRDefault="00951BCB" w:rsidP="00F5796E">
            <w:r w:rsidRPr="00951BCB">
              <w:t>Actinoptérygiens</w:t>
            </w:r>
          </w:p>
        </w:tc>
        <w:tc>
          <w:tcPr>
            <w:tcW w:w="3942" w:type="dxa"/>
          </w:tcPr>
          <w:p w14:paraId="3A18580D" w14:textId="77777777" w:rsidR="00951BCB" w:rsidRDefault="00951BCB" w:rsidP="00F5796E"/>
        </w:tc>
        <w:tc>
          <w:tcPr>
            <w:tcW w:w="9581" w:type="dxa"/>
          </w:tcPr>
          <w:p w14:paraId="52F6B679" w14:textId="3984FB1B" w:rsidR="00951BCB" w:rsidRDefault="00951BCB" w:rsidP="00F5796E">
            <w:r>
              <w:t>Poissons ayant des nageoires à rayon</w:t>
            </w:r>
            <w:r w:rsidR="004D52D8">
              <w:t xml:space="preserve"> càd</w:t>
            </w:r>
            <w:r>
              <w:t xml:space="preserve"> des replis cutanés soutenus par des rayons squelettiques. Les muscles se situent à la base de la nageoire.</w:t>
            </w:r>
          </w:p>
        </w:tc>
      </w:tr>
      <w:tr w:rsidR="00951BCB" w14:paraId="7EDC4E80" w14:textId="77777777" w:rsidTr="00951BCB">
        <w:tc>
          <w:tcPr>
            <w:tcW w:w="1865" w:type="dxa"/>
          </w:tcPr>
          <w:p w14:paraId="465A41F1" w14:textId="77777777" w:rsidR="004264B4" w:rsidRDefault="004264B4" w:rsidP="00F5796E">
            <w:r>
              <w:t>Nématodes</w:t>
            </w:r>
          </w:p>
        </w:tc>
        <w:tc>
          <w:tcPr>
            <w:tcW w:w="3942" w:type="dxa"/>
          </w:tcPr>
          <w:p w14:paraId="0FA081D0" w14:textId="3D19BECE" w:rsidR="004264B4" w:rsidRDefault="004264B4" w:rsidP="00F5796E">
            <w:r w:rsidRPr="00F947C4">
              <w:t>Caenorhabditis elegans</w:t>
            </w:r>
            <w:r>
              <w:t xml:space="preserve"> (es</w:t>
            </w:r>
            <w:r w:rsidR="00951BCB">
              <w:t>p</w:t>
            </w:r>
            <w:r>
              <w:t xml:space="preserve"> modèle)</w:t>
            </w:r>
          </w:p>
        </w:tc>
        <w:tc>
          <w:tcPr>
            <w:tcW w:w="9581" w:type="dxa"/>
          </w:tcPr>
          <w:p w14:paraId="1BA0B213" w14:textId="77777777" w:rsidR="004264B4" w:rsidRDefault="004264B4" w:rsidP="00F5796E">
            <w:r>
              <w:t>Vers parasitaires</w:t>
            </w:r>
          </w:p>
        </w:tc>
      </w:tr>
      <w:tr w:rsidR="00951BCB" w14:paraId="2EB7B0AE" w14:textId="77777777" w:rsidTr="00951BCB">
        <w:tc>
          <w:tcPr>
            <w:tcW w:w="1865" w:type="dxa"/>
          </w:tcPr>
          <w:p w14:paraId="64BC8F44" w14:textId="77777777" w:rsidR="004264B4" w:rsidRDefault="004264B4" w:rsidP="00F5796E">
            <w:r>
              <w:t>Plathelminthes</w:t>
            </w:r>
          </w:p>
        </w:tc>
        <w:tc>
          <w:tcPr>
            <w:tcW w:w="3942" w:type="dxa"/>
          </w:tcPr>
          <w:p w14:paraId="30D10CD4" w14:textId="77777777" w:rsidR="004264B4" w:rsidRPr="00F947C4" w:rsidRDefault="004264B4" w:rsidP="00F5796E">
            <w:r>
              <w:t>Le ténia ou vers solitaire</w:t>
            </w:r>
          </w:p>
        </w:tc>
        <w:tc>
          <w:tcPr>
            <w:tcW w:w="9581" w:type="dxa"/>
          </w:tcPr>
          <w:p w14:paraId="5EE5F4C9" w14:textId="2B27C3EE" w:rsidR="004264B4" w:rsidRDefault="004264B4" w:rsidP="00F5796E">
            <w:pPr>
              <w:rPr>
                <w:rStyle w:val="Accentuation"/>
              </w:rPr>
            </w:pPr>
            <w:r>
              <w:t>Vers parasitaire</w:t>
            </w:r>
            <w:r w:rsidR="003E0DFB">
              <w:t>s</w:t>
            </w:r>
            <w:r>
              <w:t xml:space="preserve"> intestina</w:t>
            </w:r>
            <w:r w:rsidR="003E0DFB">
              <w:t>ux</w:t>
            </w:r>
          </w:p>
          <w:p w14:paraId="36EC9FB5" w14:textId="63B98361" w:rsidR="004264B4" w:rsidRDefault="004264B4" w:rsidP="00F5796E">
            <w:r w:rsidRPr="00C74077">
              <w:rPr>
                <w:rStyle w:val="Accentuation"/>
              </w:rPr>
              <w:t>Mésoderme</w:t>
            </w:r>
            <w:r>
              <w:t xml:space="preserve"> feuillet entre l</w:t>
            </w:r>
            <w:r w:rsidR="004D52D8">
              <w:t>’</w:t>
            </w:r>
            <w:r>
              <w:t xml:space="preserve">endo et </w:t>
            </w:r>
            <w:r w:rsidR="004D52D8">
              <w:t>l’</w:t>
            </w:r>
            <w:r>
              <w:t>ectoderme à l’origine des organes.</w:t>
            </w:r>
          </w:p>
        </w:tc>
      </w:tr>
    </w:tbl>
    <w:p w14:paraId="0F87AFF4" w14:textId="353F6800" w:rsidR="00285EEB" w:rsidRDefault="004A517B" w:rsidP="004A517B">
      <w:pPr>
        <w:tabs>
          <w:tab w:val="left" w:pos="8287"/>
        </w:tabs>
      </w:pPr>
      <w:r>
        <w:tab/>
      </w:r>
    </w:p>
    <w:sectPr w:rsidR="00285EEB" w:rsidSect="004264B4"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E2643" w14:textId="77777777" w:rsidR="00E7625B" w:rsidRDefault="00E7625B" w:rsidP="00990075">
      <w:pPr>
        <w:spacing w:after="0" w:line="240" w:lineRule="auto"/>
      </w:pPr>
      <w:r>
        <w:separator/>
      </w:r>
    </w:p>
  </w:endnote>
  <w:endnote w:type="continuationSeparator" w:id="0">
    <w:p w14:paraId="5968F9C9" w14:textId="77777777" w:rsidR="00E7625B" w:rsidRDefault="00E7625B" w:rsidP="0099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9F56" w14:textId="1EFE2615" w:rsidR="00DB3AA4" w:rsidRDefault="003B0ADE">
    <w:pPr>
      <w:pStyle w:val="Pieddepage"/>
    </w:pPr>
    <w:r>
      <w:t>DV</w:t>
    </w:r>
    <w:r w:rsidR="00DB3AA4">
      <w:ptab w:relativeTo="margin" w:alignment="center" w:leader="none"/>
    </w:r>
    <w:r>
      <w:t>Diversité du vivant</w:t>
    </w:r>
    <w:r w:rsidR="004A517B">
      <w:t xml:space="preserve"> - métazoaire</w:t>
    </w:r>
    <w:r w:rsidR="00DB3AA4">
      <w:ptab w:relativeTo="margin" w:alignment="right" w:leader="none"/>
    </w:r>
    <w:r w:rsidR="00DB3AA4">
      <w:fldChar w:fldCharType="begin"/>
    </w:r>
    <w:r w:rsidR="00DB3AA4">
      <w:instrText>PAGE   \* MERGEFORMAT</w:instrText>
    </w:r>
    <w:r w:rsidR="00DB3AA4">
      <w:fldChar w:fldCharType="separate"/>
    </w:r>
    <w:r w:rsidR="00DB3AA4">
      <w:t>1</w:t>
    </w:r>
    <w:r w:rsidR="00DB3AA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ABA5" w14:textId="77777777" w:rsidR="00E7625B" w:rsidRDefault="00E7625B" w:rsidP="00990075">
      <w:pPr>
        <w:spacing w:after="0" w:line="240" w:lineRule="auto"/>
      </w:pPr>
      <w:r>
        <w:separator/>
      </w:r>
    </w:p>
  </w:footnote>
  <w:footnote w:type="continuationSeparator" w:id="0">
    <w:p w14:paraId="7310A800" w14:textId="77777777" w:rsidR="00E7625B" w:rsidRDefault="00E7625B" w:rsidP="0099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49.5pt;height:24pt;visibility:visible;mso-wrap-style:square" o:bullet="t">
        <v:imagedata r:id="rId1" o:title=""/>
      </v:shape>
    </w:pict>
  </w:numPicBullet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DB5E1A"/>
    <w:multiLevelType w:val="hybridMultilevel"/>
    <w:tmpl w:val="B01E0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1"/>
  </w:num>
  <w:num w:numId="13">
    <w:abstractNumId w:val="22"/>
  </w:num>
  <w:num w:numId="14">
    <w:abstractNumId w:val="13"/>
  </w:num>
  <w:num w:numId="15">
    <w:abstractNumId w:val="16"/>
  </w:num>
  <w:num w:numId="16">
    <w:abstractNumId w:val="23"/>
  </w:num>
  <w:num w:numId="17">
    <w:abstractNumId w:val="2"/>
  </w:num>
  <w:num w:numId="18">
    <w:abstractNumId w:val="4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2F08"/>
    <w:rsid w:val="000039DF"/>
    <w:rsid w:val="00014046"/>
    <w:rsid w:val="00017366"/>
    <w:rsid w:val="00026595"/>
    <w:rsid w:val="000302EC"/>
    <w:rsid w:val="00031176"/>
    <w:rsid w:val="000466DD"/>
    <w:rsid w:val="000561DE"/>
    <w:rsid w:val="000629A2"/>
    <w:rsid w:val="00066F64"/>
    <w:rsid w:val="00067B8E"/>
    <w:rsid w:val="000718D4"/>
    <w:rsid w:val="0007620B"/>
    <w:rsid w:val="00087521"/>
    <w:rsid w:val="00092756"/>
    <w:rsid w:val="000A37A2"/>
    <w:rsid w:val="000A4A0E"/>
    <w:rsid w:val="000A7FFC"/>
    <w:rsid w:val="000B3D46"/>
    <w:rsid w:val="000B3EA6"/>
    <w:rsid w:val="000B7B74"/>
    <w:rsid w:val="000D5654"/>
    <w:rsid w:val="000D6216"/>
    <w:rsid w:val="000E4F5C"/>
    <w:rsid w:val="000E5237"/>
    <w:rsid w:val="000F3DDC"/>
    <w:rsid w:val="00102FA2"/>
    <w:rsid w:val="00106EF4"/>
    <w:rsid w:val="00127AEB"/>
    <w:rsid w:val="00133979"/>
    <w:rsid w:val="00136AF7"/>
    <w:rsid w:val="001377F4"/>
    <w:rsid w:val="00145504"/>
    <w:rsid w:val="00146633"/>
    <w:rsid w:val="00153E9F"/>
    <w:rsid w:val="001649BB"/>
    <w:rsid w:val="00165876"/>
    <w:rsid w:val="00170E8E"/>
    <w:rsid w:val="00184D41"/>
    <w:rsid w:val="00185601"/>
    <w:rsid w:val="00186E8F"/>
    <w:rsid w:val="001954B5"/>
    <w:rsid w:val="001A032E"/>
    <w:rsid w:val="001A18DD"/>
    <w:rsid w:val="001B30A7"/>
    <w:rsid w:val="001C0526"/>
    <w:rsid w:val="001C2802"/>
    <w:rsid w:val="001C3AD4"/>
    <w:rsid w:val="001C644B"/>
    <w:rsid w:val="001D1595"/>
    <w:rsid w:val="001D5F2D"/>
    <w:rsid w:val="001E0566"/>
    <w:rsid w:val="001E39BF"/>
    <w:rsid w:val="001E6A22"/>
    <w:rsid w:val="00205A1D"/>
    <w:rsid w:val="00211D4E"/>
    <w:rsid w:val="00211E38"/>
    <w:rsid w:val="002177A4"/>
    <w:rsid w:val="00225B49"/>
    <w:rsid w:val="00231BD6"/>
    <w:rsid w:val="00232646"/>
    <w:rsid w:val="00234A12"/>
    <w:rsid w:val="00244D59"/>
    <w:rsid w:val="00254D48"/>
    <w:rsid w:val="00256032"/>
    <w:rsid w:val="0026337D"/>
    <w:rsid w:val="002655B2"/>
    <w:rsid w:val="0028132C"/>
    <w:rsid w:val="00285EEB"/>
    <w:rsid w:val="002B4D81"/>
    <w:rsid w:val="002B6AEB"/>
    <w:rsid w:val="002B7968"/>
    <w:rsid w:val="002D2C0B"/>
    <w:rsid w:val="002D4B3A"/>
    <w:rsid w:val="002F6B47"/>
    <w:rsid w:val="00304412"/>
    <w:rsid w:val="00305D48"/>
    <w:rsid w:val="0031131B"/>
    <w:rsid w:val="00314F21"/>
    <w:rsid w:val="003276FE"/>
    <w:rsid w:val="003351B7"/>
    <w:rsid w:val="00336EF6"/>
    <w:rsid w:val="003403AB"/>
    <w:rsid w:val="00343C16"/>
    <w:rsid w:val="0037087E"/>
    <w:rsid w:val="00377350"/>
    <w:rsid w:val="003943C6"/>
    <w:rsid w:val="003A3146"/>
    <w:rsid w:val="003B0ADE"/>
    <w:rsid w:val="003C53B1"/>
    <w:rsid w:val="003C65B3"/>
    <w:rsid w:val="003D6BE7"/>
    <w:rsid w:val="003E0DFB"/>
    <w:rsid w:val="003F173D"/>
    <w:rsid w:val="003F5C4F"/>
    <w:rsid w:val="003F6DAD"/>
    <w:rsid w:val="00405A59"/>
    <w:rsid w:val="00421977"/>
    <w:rsid w:val="00424548"/>
    <w:rsid w:val="004264B4"/>
    <w:rsid w:val="004302CB"/>
    <w:rsid w:val="00433029"/>
    <w:rsid w:val="004339BB"/>
    <w:rsid w:val="004642A6"/>
    <w:rsid w:val="004746D7"/>
    <w:rsid w:val="00477B39"/>
    <w:rsid w:val="004907D7"/>
    <w:rsid w:val="004913FE"/>
    <w:rsid w:val="00495A7B"/>
    <w:rsid w:val="004A517B"/>
    <w:rsid w:val="004B43F0"/>
    <w:rsid w:val="004C5F96"/>
    <w:rsid w:val="004D52D8"/>
    <w:rsid w:val="004E370A"/>
    <w:rsid w:val="004F4302"/>
    <w:rsid w:val="004F635B"/>
    <w:rsid w:val="00501196"/>
    <w:rsid w:val="005064A2"/>
    <w:rsid w:val="0052167F"/>
    <w:rsid w:val="005223D7"/>
    <w:rsid w:val="00525D67"/>
    <w:rsid w:val="00527F34"/>
    <w:rsid w:val="0054163F"/>
    <w:rsid w:val="00542055"/>
    <w:rsid w:val="00543D59"/>
    <w:rsid w:val="0055009A"/>
    <w:rsid w:val="00551DB4"/>
    <w:rsid w:val="00553F74"/>
    <w:rsid w:val="00567A1D"/>
    <w:rsid w:val="00570D1C"/>
    <w:rsid w:val="00573070"/>
    <w:rsid w:val="00580CE7"/>
    <w:rsid w:val="00581020"/>
    <w:rsid w:val="00582D9E"/>
    <w:rsid w:val="00592A7F"/>
    <w:rsid w:val="005A00E0"/>
    <w:rsid w:val="005A0F2A"/>
    <w:rsid w:val="005A4A3F"/>
    <w:rsid w:val="005B63A2"/>
    <w:rsid w:val="005C5E8C"/>
    <w:rsid w:val="005D6243"/>
    <w:rsid w:val="005F3832"/>
    <w:rsid w:val="005F6915"/>
    <w:rsid w:val="00601C14"/>
    <w:rsid w:val="00605821"/>
    <w:rsid w:val="00605DB6"/>
    <w:rsid w:val="00615AED"/>
    <w:rsid w:val="006222F3"/>
    <w:rsid w:val="00657EEA"/>
    <w:rsid w:val="00660695"/>
    <w:rsid w:val="00661ABE"/>
    <w:rsid w:val="006625F9"/>
    <w:rsid w:val="00671D99"/>
    <w:rsid w:val="00685B34"/>
    <w:rsid w:val="006923AE"/>
    <w:rsid w:val="006A1522"/>
    <w:rsid w:val="006A7FE7"/>
    <w:rsid w:val="006B4987"/>
    <w:rsid w:val="006B5FB3"/>
    <w:rsid w:val="006C1BC2"/>
    <w:rsid w:val="006D01AD"/>
    <w:rsid w:val="006D5CCE"/>
    <w:rsid w:val="006F3575"/>
    <w:rsid w:val="006F3A55"/>
    <w:rsid w:val="00700D92"/>
    <w:rsid w:val="00705C01"/>
    <w:rsid w:val="007075B8"/>
    <w:rsid w:val="00712E6C"/>
    <w:rsid w:val="00716524"/>
    <w:rsid w:val="00720923"/>
    <w:rsid w:val="00732647"/>
    <w:rsid w:val="007568CD"/>
    <w:rsid w:val="007569D9"/>
    <w:rsid w:val="00756ACA"/>
    <w:rsid w:val="00757761"/>
    <w:rsid w:val="00763016"/>
    <w:rsid w:val="00764DEF"/>
    <w:rsid w:val="00774E8D"/>
    <w:rsid w:val="00783BE6"/>
    <w:rsid w:val="0078665D"/>
    <w:rsid w:val="00791749"/>
    <w:rsid w:val="0079537C"/>
    <w:rsid w:val="0079585E"/>
    <w:rsid w:val="007A00BA"/>
    <w:rsid w:val="007A2BCD"/>
    <w:rsid w:val="007B507E"/>
    <w:rsid w:val="007B559A"/>
    <w:rsid w:val="007C2D48"/>
    <w:rsid w:val="007C76EB"/>
    <w:rsid w:val="007D26DF"/>
    <w:rsid w:val="007D2EA8"/>
    <w:rsid w:val="007E264F"/>
    <w:rsid w:val="007E7E25"/>
    <w:rsid w:val="007F1DCB"/>
    <w:rsid w:val="007F54E4"/>
    <w:rsid w:val="00801C8F"/>
    <w:rsid w:val="0080569C"/>
    <w:rsid w:val="00806B00"/>
    <w:rsid w:val="00807C61"/>
    <w:rsid w:val="0081051D"/>
    <w:rsid w:val="0081611F"/>
    <w:rsid w:val="00820C02"/>
    <w:rsid w:val="00823100"/>
    <w:rsid w:val="00825E20"/>
    <w:rsid w:val="00834495"/>
    <w:rsid w:val="00844BF8"/>
    <w:rsid w:val="0084744E"/>
    <w:rsid w:val="00847661"/>
    <w:rsid w:val="008610C6"/>
    <w:rsid w:val="008772B1"/>
    <w:rsid w:val="00891167"/>
    <w:rsid w:val="00894C24"/>
    <w:rsid w:val="008A41C0"/>
    <w:rsid w:val="008B0062"/>
    <w:rsid w:val="008B2278"/>
    <w:rsid w:val="008C281B"/>
    <w:rsid w:val="008C5661"/>
    <w:rsid w:val="008D3EC4"/>
    <w:rsid w:val="008D78C4"/>
    <w:rsid w:val="008E4CB8"/>
    <w:rsid w:val="008F42F9"/>
    <w:rsid w:val="00902B7A"/>
    <w:rsid w:val="00906341"/>
    <w:rsid w:val="0091108A"/>
    <w:rsid w:val="00915750"/>
    <w:rsid w:val="009218E1"/>
    <w:rsid w:val="009275C7"/>
    <w:rsid w:val="00932611"/>
    <w:rsid w:val="00946CDC"/>
    <w:rsid w:val="0095081C"/>
    <w:rsid w:val="00951BCB"/>
    <w:rsid w:val="00961452"/>
    <w:rsid w:val="009734B1"/>
    <w:rsid w:val="00981A74"/>
    <w:rsid w:val="00990075"/>
    <w:rsid w:val="00992DB1"/>
    <w:rsid w:val="0099393E"/>
    <w:rsid w:val="009946DC"/>
    <w:rsid w:val="00995CE8"/>
    <w:rsid w:val="009A52BB"/>
    <w:rsid w:val="009B7E9E"/>
    <w:rsid w:val="009C6A27"/>
    <w:rsid w:val="009D529E"/>
    <w:rsid w:val="009F5442"/>
    <w:rsid w:val="00A069F0"/>
    <w:rsid w:val="00A14FC9"/>
    <w:rsid w:val="00A2202A"/>
    <w:rsid w:val="00A2404E"/>
    <w:rsid w:val="00A25B61"/>
    <w:rsid w:val="00A34368"/>
    <w:rsid w:val="00A356A0"/>
    <w:rsid w:val="00A3618E"/>
    <w:rsid w:val="00A405C9"/>
    <w:rsid w:val="00A40BDB"/>
    <w:rsid w:val="00A8149C"/>
    <w:rsid w:val="00A905AD"/>
    <w:rsid w:val="00A91A38"/>
    <w:rsid w:val="00A964B9"/>
    <w:rsid w:val="00A96A87"/>
    <w:rsid w:val="00AA0E92"/>
    <w:rsid w:val="00AA2300"/>
    <w:rsid w:val="00AA5B0A"/>
    <w:rsid w:val="00AB0CA5"/>
    <w:rsid w:val="00AB3B85"/>
    <w:rsid w:val="00AD0432"/>
    <w:rsid w:val="00B05198"/>
    <w:rsid w:val="00B12E8D"/>
    <w:rsid w:val="00B1785D"/>
    <w:rsid w:val="00B25D19"/>
    <w:rsid w:val="00B25E49"/>
    <w:rsid w:val="00B3019C"/>
    <w:rsid w:val="00B32B2C"/>
    <w:rsid w:val="00B42972"/>
    <w:rsid w:val="00B447C2"/>
    <w:rsid w:val="00B559C4"/>
    <w:rsid w:val="00B56FA4"/>
    <w:rsid w:val="00B66DBB"/>
    <w:rsid w:val="00B70E87"/>
    <w:rsid w:val="00B844F6"/>
    <w:rsid w:val="00B93A81"/>
    <w:rsid w:val="00B93DE1"/>
    <w:rsid w:val="00BA0417"/>
    <w:rsid w:val="00BA2A6C"/>
    <w:rsid w:val="00BA2F6C"/>
    <w:rsid w:val="00BB0C3A"/>
    <w:rsid w:val="00BB5A03"/>
    <w:rsid w:val="00BD1549"/>
    <w:rsid w:val="00BD3BE1"/>
    <w:rsid w:val="00BE3310"/>
    <w:rsid w:val="00BE3B6D"/>
    <w:rsid w:val="00BE430A"/>
    <w:rsid w:val="00C036C7"/>
    <w:rsid w:val="00C14019"/>
    <w:rsid w:val="00C1764A"/>
    <w:rsid w:val="00C26CC8"/>
    <w:rsid w:val="00C40D8F"/>
    <w:rsid w:val="00C44D4D"/>
    <w:rsid w:val="00C5067C"/>
    <w:rsid w:val="00C50A94"/>
    <w:rsid w:val="00C53CE0"/>
    <w:rsid w:val="00C57FED"/>
    <w:rsid w:val="00C609FE"/>
    <w:rsid w:val="00C7147E"/>
    <w:rsid w:val="00C72E45"/>
    <w:rsid w:val="00C74077"/>
    <w:rsid w:val="00C76736"/>
    <w:rsid w:val="00C768A2"/>
    <w:rsid w:val="00C81B4D"/>
    <w:rsid w:val="00C861CF"/>
    <w:rsid w:val="00C93391"/>
    <w:rsid w:val="00C93760"/>
    <w:rsid w:val="00C94660"/>
    <w:rsid w:val="00C947F0"/>
    <w:rsid w:val="00C97C70"/>
    <w:rsid w:val="00CA10A9"/>
    <w:rsid w:val="00CB0EC4"/>
    <w:rsid w:val="00CC66BA"/>
    <w:rsid w:val="00CD2E5D"/>
    <w:rsid w:val="00CD347A"/>
    <w:rsid w:val="00CD566C"/>
    <w:rsid w:val="00CF637B"/>
    <w:rsid w:val="00CF6C7A"/>
    <w:rsid w:val="00D00CFE"/>
    <w:rsid w:val="00D022A1"/>
    <w:rsid w:val="00D0639D"/>
    <w:rsid w:val="00D12D16"/>
    <w:rsid w:val="00D24030"/>
    <w:rsid w:val="00D33869"/>
    <w:rsid w:val="00D4716C"/>
    <w:rsid w:val="00D51EBD"/>
    <w:rsid w:val="00D657C9"/>
    <w:rsid w:val="00D7190B"/>
    <w:rsid w:val="00D745BF"/>
    <w:rsid w:val="00D839DC"/>
    <w:rsid w:val="00D906DA"/>
    <w:rsid w:val="00D90FDD"/>
    <w:rsid w:val="00D92BFD"/>
    <w:rsid w:val="00D975D5"/>
    <w:rsid w:val="00DB020B"/>
    <w:rsid w:val="00DB2C6D"/>
    <w:rsid w:val="00DB3AA4"/>
    <w:rsid w:val="00DB4102"/>
    <w:rsid w:val="00DB6CC5"/>
    <w:rsid w:val="00DC10FF"/>
    <w:rsid w:val="00DC1C3D"/>
    <w:rsid w:val="00DD6A04"/>
    <w:rsid w:val="00DD7279"/>
    <w:rsid w:val="00DD7D14"/>
    <w:rsid w:val="00DE3E43"/>
    <w:rsid w:val="00DF4BF8"/>
    <w:rsid w:val="00E007BF"/>
    <w:rsid w:val="00E1195D"/>
    <w:rsid w:val="00E23EC2"/>
    <w:rsid w:val="00E249FB"/>
    <w:rsid w:val="00E31001"/>
    <w:rsid w:val="00E31111"/>
    <w:rsid w:val="00E3145B"/>
    <w:rsid w:val="00E45D53"/>
    <w:rsid w:val="00E47600"/>
    <w:rsid w:val="00E53AD4"/>
    <w:rsid w:val="00E61728"/>
    <w:rsid w:val="00E62950"/>
    <w:rsid w:val="00E642FE"/>
    <w:rsid w:val="00E73324"/>
    <w:rsid w:val="00E74CCC"/>
    <w:rsid w:val="00E7625B"/>
    <w:rsid w:val="00E81C11"/>
    <w:rsid w:val="00E90241"/>
    <w:rsid w:val="00E93A6B"/>
    <w:rsid w:val="00EA197B"/>
    <w:rsid w:val="00EA6AF1"/>
    <w:rsid w:val="00EC356B"/>
    <w:rsid w:val="00EC3873"/>
    <w:rsid w:val="00EC392E"/>
    <w:rsid w:val="00ED20D0"/>
    <w:rsid w:val="00EE0127"/>
    <w:rsid w:val="00EE13FD"/>
    <w:rsid w:val="00EF1EC8"/>
    <w:rsid w:val="00EF326A"/>
    <w:rsid w:val="00EF5ABC"/>
    <w:rsid w:val="00F02658"/>
    <w:rsid w:val="00F02E07"/>
    <w:rsid w:val="00F179DC"/>
    <w:rsid w:val="00F17F0E"/>
    <w:rsid w:val="00F32C12"/>
    <w:rsid w:val="00F33062"/>
    <w:rsid w:val="00F36EFA"/>
    <w:rsid w:val="00F44CB0"/>
    <w:rsid w:val="00F44FE7"/>
    <w:rsid w:val="00F53EB7"/>
    <w:rsid w:val="00F63243"/>
    <w:rsid w:val="00F70B87"/>
    <w:rsid w:val="00F72D47"/>
    <w:rsid w:val="00F82E7E"/>
    <w:rsid w:val="00F85EBB"/>
    <w:rsid w:val="00F947C4"/>
    <w:rsid w:val="00F9615F"/>
    <w:rsid w:val="00FA0695"/>
    <w:rsid w:val="00FA186B"/>
    <w:rsid w:val="00FA6F1D"/>
    <w:rsid w:val="00FB1CDB"/>
    <w:rsid w:val="00FC1614"/>
    <w:rsid w:val="00FC7999"/>
    <w:rsid w:val="00FD379F"/>
    <w:rsid w:val="00FD592A"/>
    <w:rsid w:val="00FE74E7"/>
    <w:rsid w:val="00FE783B"/>
    <w:rsid w:val="00FE7FD8"/>
    <w:rsid w:val="00FF08A2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586E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BF8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3A3146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3A3146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146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3A3146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3A3146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3A3146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3A3146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rsid w:val="00E61728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E61728"/>
  </w:style>
  <w:style w:type="character" w:customStyle="1" w:styleId="Titre3Car">
    <w:name w:val="Titre 3 Car"/>
    <w:basedOn w:val="Policepardfaut"/>
    <w:link w:val="Titre3"/>
    <w:uiPriority w:val="9"/>
    <w:rsid w:val="003A3146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075"/>
  </w:style>
  <w:style w:type="paragraph" w:styleId="Pieddepage">
    <w:name w:val="footer"/>
    <w:basedOn w:val="Normal"/>
    <w:link w:val="Pieddepag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075"/>
  </w:style>
  <w:style w:type="character" w:styleId="Accentuation">
    <w:name w:val="Emphasis"/>
    <w:basedOn w:val="Policepardfaut"/>
    <w:uiPriority w:val="20"/>
    <w:qFormat/>
    <w:rsid w:val="003A3146"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sid w:val="003A3146"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rsid w:val="00B17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rsid w:val="00E617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rsid w:val="00E61728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sid w:val="00E61728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A3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9B7E9E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14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F43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43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4302"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43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4302"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3D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3DE1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rsid w:val="00700D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6602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114</cp:revision>
  <cp:lastPrinted>2020-10-08T15:27:00Z</cp:lastPrinted>
  <dcterms:created xsi:type="dcterms:W3CDTF">2020-09-08T20:41:00Z</dcterms:created>
  <dcterms:modified xsi:type="dcterms:W3CDTF">2021-05-23T13:06:00Z</dcterms:modified>
</cp:coreProperties>
</file>