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des phénotypes observés en faisant varier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Caractère</w:t>
      </w:r>
      <w:r>
        <w:t xml:space="preserve"> variable, aspect d’un organisme qui peut être analysé.</w:t>
      </w:r>
    </w:p>
    <w:p>
      <w:r>
        <w:rPr>
          <w:rStyle w:val="Accentuation"/>
        </w:rPr>
        <w:t>Génotype</w:t>
      </w:r>
      <w:r>
        <w:t xml:space="preserve"> différentes valeurs pour un caractère c’est-à-dire l’ensemble des allèles qui codent un caractère donné.</w:t>
      </w:r>
    </w:p>
    <w:p>
      <w:r>
        <w:rPr>
          <w:rStyle w:val="Accentuation"/>
        </w:rPr>
        <w:t>Gène</w:t>
      </w:r>
      <w:r>
        <w:t xml:space="preserve"> unité d’information qui code pour caractère donné.</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dans la même zone géographique,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 (par opposition à polymorphisme).</w:t>
      </w:r>
    </w:p>
    <w:p>
      <w:r>
        <w:t>Attention il n’existe pas de hiérarchies entre les allèles mais entre les phénotypes. Ainsi, on dira qu’un phénotype [A] est dominant sur [a].</w:t>
      </w:r>
    </w:p>
    <w:p>
      <w:r>
        <w:t>Nb : un allèle dominant ne s’exprime pas toujours. Il peut être caractérisé par l’absence d’expression.</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3"/>
      </w:pPr>
      <w:r>
        <w:t>Les indicateurs de diversité</w:t>
      </w:r>
    </w:p>
    <w:p>
      <w:r>
        <w:t>Taux d’allèles hétérozygotes,</w:t>
      </w:r>
    </w:p>
    <w:p>
      <w:r>
        <w:t>Taux de polymorphisme fréquence d’individus hétérozygotes.</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niveaux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lastRenderedPageBreak/>
              <w:t>Entre les séquences d’un même chromosome</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r>
              <w:t>Allèles</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Fréquence</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à la génération +1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proofErr w:type="spellStart"/>
                  <w:r>
                    <w:t>Eff</w:t>
                  </w:r>
                  <w:proofErr w:type="spellEnd"/>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w:t>
      </w:r>
    </w:p>
    <w:p>
      <w:r>
        <w:t>Par exemple, l’absence de ce groupe entraine la mortalité du gamète.</w:t>
      </w:r>
    </w:p>
    <w:p>
      <w:pPr>
        <w:pStyle w:val="Titre3"/>
      </w:pPr>
      <w:r>
        <w:t>Hypothèse en cas d’absence de phénotype intermédiaire</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 xml:space="preserve">Pour un allèle A de fréquence </w:t>
      </w:r>
      <w:proofErr w:type="spellStart"/>
      <w:r>
        <w:t>P</w:t>
      </w:r>
      <w:r>
        <w:rPr>
          <w:vertAlign w:val="subscript"/>
        </w:rPr>
        <w:t>n</w:t>
      </w:r>
      <w:proofErr w:type="spellEnd"/>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petit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lastRenderedPageBreak/>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t>Homogamie (et hétérogamie) c’est lorsqu’un individu a tendance à se reproduire avec un partenaire avec qui il partage le même phénotype.</w:t>
      </w:r>
    </w:p>
    <w:p>
      <w:pPr>
        <w:pStyle w:val="Titre2"/>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m:t>
              </m:r>
            </m:oMath>
            <w:r>
              <w:rPr>
                <w:rFonts w:eastAsiaTheme="minorEastAsia"/>
                <w:bCs/>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t xml:space="preserve">Coefficient de parenté </w:t>
      </w:r>
    </w:p>
    <w:p>
      <w:r>
        <w:t xml:space="preserve">Coefficient de consanguinité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 pour un individu.</w:t>
      </w:r>
    </w:p>
    <w:p>
      <w:r>
        <w:t xml:space="preserve">Coefficient de parenté entre deux individus correspond au nombre de </w:t>
      </w:r>
    </w:p>
    <w:p>
      <w:pPr>
        <w:rPr>
          <w:rFonts w:eastAsiaTheme="minorEastAsia"/>
        </w:rPr>
      </w:pPr>
      <w:r>
        <w:rPr>
          <w:rFonts w:eastAsiaTheme="minorEastAsia"/>
        </w:rPr>
        <w:t xml:space="preserve">À chaque génération, la </w:t>
      </w:r>
      <m:oMath>
        <m:r>
          <w:rPr>
            <w:rFonts w:ascii="Cambria Math" w:hAnsi="Cambria Math"/>
          </w:rPr>
          <m:t>0,5</m:t>
        </m:r>
      </m:oMath>
    </w:p>
    <w:p>
      <w:pPr>
        <w:pStyle w:val="Titre1"/>
        <w:rPr>
          <w:rFonts w:eastAsiaTheme="minorEastAsia"/>
        </w:rPr>
      </w:pPr>
      <w:r>
        <w:rPr>
          <w:rFonts w:eastAsiaTheme="minorEastAsia"/>
        </w:rPr>
        <w:t>La sélection</w:t>
      </w:r>
    </w:p>
    <w:p>
      <w:r>
        <w:rPr>
          <w:rStyle w:val="Accentuation"/>
        </w:rPr>
        <w:t>Valeur adaptative (ou fitness)</w:t>
      </w:r>
      <w:r>
        <w:t xml:space="preserve"> contribution d’un individu à la génération suivante en nombre de descendants. C’est le phénotype qui est soumis à la sélection et indirectement le génotype.</w:t>
      </w:r>
    </w:p>
    <w:p>
      <w:r>
        <w:t>Le nombre de descendants moyens de descendants viables et fertiles.</w:t>
      </w:r>
    </w:p>
    <w:p>
      <w:pPr>
        <w:pStyle w:val="Paragraphedeliste"/>
        <w:numPr>
          <w:ilvl w:val="1"/>
          <w:numId w:val="26"/>
        </w:numPr>
      </w:pPr>
      <w:r>
        <w:lastRenderedPageBreak/>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2"/>
      </w:pPr>
      <w:r>
        <w:t>Sélection naturelle</w:t>
      </w:r>
    </w:p>
    <w:p>
      <w:r>
        <w:t>Trois types de sélection naturelle</w:t>
      </w:r>
    </w:p>
    <w:p>
      <w:pPr>
        <w:pStyle w:val="Paragraphedeliste"/>
        <w:numPr>
          <w:ilvl w:val="0"/>
          <w:numId w:val="26"/>
        </w:numPr>
      </w:pPr>
      <w:r>
        <w:t>Directionnelle favorise un extrême</w:t>
      </w:r>
    </w:p>
    <w:p>
      <w:pPr>
        <w:pStyle w:val="Paragraphedeliste"/>
        <w:numPr>
          <w:ilvl w:val="0"/>
          <w:numId w:val="26"/>
        </w:numPr>
      </w:pPr>
      <w:r>
        <w:t>Divergente ou disruptive favorise les extrêmes et désavantage le phénotype intermédiaire.</w:t>
      </w:r>
    </w:p>
    <w:p>
      <w:pPr>
        <w:pStyle w:val="Paragraphedeliste"/>
        <w:numPr>
          <w:ilvl w:val="0"/>
          <w:numId w:val="26"/>
        </w:numPr>
      </w:pPr>
      <w:r>
        <w:t>Stabilisante ou normalisant favorise le phénotype intermédiaire et empêche toute déviation de celui-ci désavantage toute variation.</w:t>
      </w:r>
    </w:p>
    <w:p>
      <w:pPr>
        <w:pStyle w:val="Titre2"/>
      </w:pPr>
      <w:r>
        <w:t>Sélection sexuelle</w:t>
      </w:r>
    </w:p>
    <w:p>
      <w:r>
        <w:t>Elle peut donner notamment à un dimorphisme</w:t>
      </w:r>
    </w:p>
    <w:p>
      <w:pPr>
        <w:pStyle w:val="Paragraphedeliste"/>
        <w:numPr>
          <w:ilvl w:val="0"/>
          <w:numId w:val="26"/>
        </w:numPr>
      </w:pPr>
      <w:r>
        <w:t>Intrasexuelle entre les individus du même sexe. Un mâle dispose d’un groupe de femelle. Parade lutte entre les sexes</w:t>
      </w:r>
    </w:p>
    <w:p>
      <w:pPr>
        <w:pStyle w:val="Paragraphedeliste"/>
        <w:numPr>
          <w:ilvl w:val="0"/>
          <w:numId w:val="26"/>
        </w:numPr>
      </w:pPr>
      <w:r>
        <w:t>Sélection intersexuelle sélection par un des sexes sur l’autre généralement la femelle.</w:t>
      </w:r>
    </w:p>
    <w:p>
      <w:pPr>
        <w:pStyle w:val="Paragraphedeliste"/>
        <w:numPr>
          <w:ilvl w:val="0"/>
          <w:numId w:val="26"/>
        </w:numPr>
      </w:pPr>
      <w:r>
        <w:t>Femelle préférence portait sur les caractères indicateurs de bons gènes.</w:t>
      </w:r>
    </w:p>
    <w:p>
      <w:pPr>
        <w:pStyle w:val="Titre1"/>
      </w:pPr>
      <w:r>
        <w:t>Altruisme et sélection parentèle</w:t>
      </w:r>
    </w:p>
    <w:p/>
    <w:p>
      <w:pPr>
        <w:pStyle w:val="Titre1"/>
      </w:pPr>
      <w:r>
        <w:t>Migration</w:t>
      </w:r>
    </w:p>
    <w:p>
      <w:r>
        <w:rPr>
          <w:rStyle w:val="Accentuation"/>
        </w:rPr>
        <w:t>Flux génétique</w:t>
      </w:r>
      <w:r>
        <w:t xml:space="preserve"> échange d’allèle entre les populations</w:t>
      </w:r>
    </w:p>
    <w:p>
      <w:r>
        <w:t>Le flux génétique tend à diminuer les différences génétiques entre les populations.</w:t>
      </w:r>
    </w:p>
    <w:p>
      <w:r>
        <w:t>Les flux génétiques peuvent empêcher les populations de s’adapter pleinement à un environnement en empêchant la sélection naturelle de s’exercer pleinement.</w:t>
      </w:r>
    </w:p>
    <w:p>
      <w:r>
        <w:t xml:space="preserve">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50pt;height:22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2"/>
  </w:num>
  <w:num w:numId="5">
    <w:abstractNumId w:val="8"/>
  </w:num>
  <w:num w:numId="6">
    <w:abstractNumId w:val="6"/>
  </w:num>
  <w:num w:numId="7">
    <w:abstractNumId w:val="10"/>
  </w:num>
  <w:num w:numId="8">
    <w:abstractNumId w:val="18"/>
  </w:num>
  <w:num w:numId="9">
    <w:abstractNumId w:val="24"/>
  </w:num>
  <w:num w:numId="10">
    <w:abstractNumId w:val="11"/>
  </w:num>
  <w:num w:numId="11">
    <w:abstractNumId w:val="12"/>
  </w:num>
  <w:num w:numId="12">
    <w:abstractNumId w:val="3"/>
  </w:num>
  <w:num w:numId="13">
    <w:abstractNumId w:val="26"/>
  </w:num>
  <w:num w:numId="14">
    <w:abstractNumId w:val="16"/>
  </w:num>
  <w:num w:numId="15">
    <w:abstractNumId w:val="20"/>
  </w:num>
  <w:num w:numId="16">
    <w:abstractNumId w:val="28"/>
  </w:num>
  <w:num w:numId="17">
    <w:abstractNumId w:val="4"/>
  </w:num>
  <w:num w:numId="18">
    <w:abstractNumId w:val="7"/>
  </w:num>
  <w:num w:numId="19">
    <w:abstractNumId w:val="19"/>
  </w:num>
  <w:num w:numId="20">
    <w:abstractNumId w:val="25"/>
  </w:num>
  <w:num w:numId="21">
    <w:abstractNumId w:val="15"/>
  </w:num>
  <w:num w:numId="22">
    <w:abstractNumId w:val="21"/>
  </w:num>
  <w:num w:numId="23">
    <w:abstractNumId w:val="31"/>
  </w:num>
  <w:num w:numId="24">
    <w:abstractNumId w:val="27"/>
  </w:num>
  <w:num w:numId="25">
    <w:abstractNumId w:val="30"/>
  </w:num>
  <w:num w:numId="26">
    <w:abstractNumId w:val="5"/>
  </w:num>
  <w:num w:numId="27">
    <w:abstractNumId w:val="1"/>
  </w:num>
  <w:num w:numId="28">
    <w:abstractNumId w:val="29"/>
  </w:num>
  <w:num w:numId="29">
    <w:abstractNumId w:val="0"/>
  </w:num>
  <w:num w:numId="30">
    <w:abstractNumId w:val="13"/>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1851</Words>
  <Characters>10184</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cp:revision>
  <cp:lastPrinted>2021-02-13T18:38:00Z</cp:lastPrinted>
  <dcterms:created xsi:type="dcterms:W3CDTF">2021-09-07T07:04:00Z</dcterms:created>
  <dcterms:modified xsi:type="dcterms:W3CDTF">2021-09-07T07:33:00Z</dcterms:modified>
</cp:coreProperties>
</file>