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3"/>
      </w:pPr>
      <w:r>
        <w:t>Les tissus de revêtement</w:t>
      </w:r>
    </w:p>
    <w:p>
      <w:r>
        <w:t>Les tissus de revêtement servent protection contre l’évaporation et des autres êtres vivants. Ils sont composés de cellules sérrés.</w:t>
      </w:r>
    </w:p>
    <w:p>
      <w:r>
        <w:t>Chez les plantes non ligneuses une couche de cellules sérrés appelés épiderme. L’épiderme du système caulinaire sécréte une couche cireuse appelé cuticule qui limite l’évaporation.</w:t>
      </w:r>
    </w:p>
    <w:p>
      <w:r>
        <w:t>Périderme chez les plantes ligneuses l’épiderme est remplacé par une nouvelle couche appelé périderme</w:t>
      </w:r>
    </w:p>
    <w:p>
      <w:r>
        <w:t>Les poils absorbants des racines sont une extension de l’épiderme.</w:t>
      </w:r>
    </w:p>
    <w:p>
      <w:r>
        <w:t xml:space="preserve">Trichomes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w:t>
            </w:r>
            <w:r>
              <w:t>es insectes</w:t>
            </w:r>
            <w:r>
              <w:t xml:space="preserve"> et autres prédateurs parfois en s</w:t>
            </w:r>
            <w:r>
              <w:t>écrét</w:t>
            </w:r>
            <w:r>
              <w:t>ant</w:t>
            </w:r>
            <w:r>
              <w:t xml:space="preserve"> des liquides (visqueux, toxiques)</w:t>
            </w:r>
          </w:p>
        </w:tc>
        <w:tc>
          <w:tcPr>
            <w:tcW w:w="2662" w:type="dxa"/>
          </w:tcPr>
          <w:p>
            <w:r>
              <w:t>De l’évaporation en réflechissant la lumière</w:t>
            </w:r>
          </w:p>
        </w:tc>
      </w:tr>
    </w:tbl>
    <w:p/>
    <w:p>
      <w:pPr>
        <w:pStyle w:val="Titre3"/>
      </w:pPr>
      <w:r>
        <w:t>Les tissus conducteurs</w:t>
      </w:r>
    </w:p>
    <w:p>
      <w:r>
        <w:t>Les tissus conducteurs servent au transport des substances.</w:t>
      </w:r>
    </w:p>
    <w:p>
      <w:r>
        <w:rPr>
          <w:rStyle w:val="Accentuation"/>
        </w:rPr>
        <w:t>Stèle</w:t>
      </w:r>
      <w:r>
        <w:t xml:space="preserve"> ensemble des tissus conducteurs.</w:t>
      </w:r>
    </w:p>
    <w:p>
      <w:r>
        <w:t>Il existe deux types de tissus conducteurs, ce du :</w:t>
      </w:r>
    </w:p>
    <w:p>
      <w:pPr>
        <w:pStyle w:val="Paragraphedeliste"/>
        <w:numPr>
          <w:ilvl w:val="0"/>
          <w:numId w:val="42"/>
        </w:numPr>
      </w:pPr>
      <w:r>
        <w:t>Xylèmes qui transportent l’eau et les nutriments.</w:t>
      </w:r>
    </w:p>
    <w:p>
      <w:pPr>
        <w:pStyle w:val="Paragraphedeliste"/>
        <w:numPr>
          <w:ilvl w:val="0"/>
          <w:numId w:val="42"/>
        </w:numPr>
      </w:pPr>
      <w:r>
        <w:t>Phloèmes  qui transportent les glucides.</w:t>
      </w:r>
    </w:p>
    <w:p>
      <w:r>
        <w:t xml:space="preserve">Les cellules </w:t>
      </w:r>
      <w:r>
        <w:t>Conductrice du phloème</w:t>
      </w:r>
    </w:p>
    <w:p>
      <w:r>
        <w:t>Physionomie des cellules c</w:t>
      </w:r>
      <w:r>
        <w:t>onductrice du xylème</w:t>
      </w:r>
    </w:p>
    <w:p/>
    <w:p>
      <w:pPr>
        <w:pStyle w:val="Titre3"/>
      </w:pPr>
      <w:r>
        <w:t>Les tissus fondamentaux</w:t>
      </w:r>
    </w:p>
    <w:p>
      <w:r>
        <w:t>Les tissus fondamentaux sont des tissus de remplissage. Certaines parties peuvent être</w:t>
      </w:r>
      <w:r>
        <w:t xml:space="preserv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On trouve principalement t</w:t>
      </w:r>
      <w:r>
        <w:t>rois tissus fondamentaux</w:t>
      </w:r>
      <w:r>
        <w:t xml:space="preserve"> qui</w:t>
      </w:r>
      <w:r>
        <w:t xml:space="preserve"> sont :  </w:t>
      </w:r>
    </w:p>
    <w:tbl>
      <w:tblPr>
        <w:tblStyle w:val="Grilledetableauclaire"/>
        <w:tblW w:w="0" w:type="auto"/>
        <w:tblLook w:val="04A0" w:firstRow="1" w:lastRow="0" w:firstColumn="1" w:lastColumn="0" w:noHBand="0" w:noVBand="1"/>
      </w:tblPr>
      <w:tblGrid>
        <w:gridCol w:w="1129"/>
        <w:gridCol w:w="2195"/>
        <w:gridCol w:w="1977"/>
        <w:gridCol w:w="20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195"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977"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195"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977"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195"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977"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195" w:type="dxa"/>
          </w:tcPr>
          <w:p>
            <w:pPr>
              <w:cnfStyle w:val="000000000000" w:firstRow="0" w:lastRow="0" w:firstColumn="0" w:lastColumn="0" w:oddVBand="0" w:evenVBand="0" w:oddHBand="0" w:evenHBand="0" w:firstRowFirstColumn="0" w:firstRowLastColumn="0" w:lastRowFirstColumn="0" w:lastRowLastColumn="0"/>
            </w:pPr>
            <w:r>
              <w:t>mince</w:t>
            </w:r>
            <w:r>
              <w:t xml:space="preserve"> c</w:t>
            </w:r>
            <w:r>
              <w:t>omposée majoritairement de cellulose</w:t>
            </w:r>
          </w:p>
        </w:tc>
        <w:tc>
          <w:tcPr>
            <w:tcW w:w="1977" w:type="dxa"/>
          </w:tcPr>
          <w:p>
            <w:pPr>
              <w:cnfStyle w:val="000000000000" w:firstRow="0" w:lastRow="0" w:firstColumn="0" w:lastColumn="0" w:oddVBand="0" w:evenVBand="0" w:oddHBand="0" w:evenHBand="0" w:firstRowFirstColumn="0" w:firstRowLastColumn="0" w:lastRowFirstColumn="0" w:lastRowLastColumn="0"/>
            </w:pPr>
            <w:r>
              <w:t>Très souple</w:t>
            </w:r>
            <w:r>
              <w:t xml:space="preserve"> et épaisse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195" w:type="dxa"/>
          </w:tcPr>
          <w:p>
            <w:pPr>
              <w:cnfStyle w:val="000000000000" w:firstRow="0" w:lastRow="0" w:firstColumn="0" w:lastColumn="0" w:oddVBand="0" w:evenVBand="0" w:oddHBand="0" w:evenHBand="0" w:firstRowFirstColumn="0" w:firstRowLastColumn="0" w:lastRowFirstColumn="0" w:lastRowLastColumn="0"/>
            </w:pPr>
          </w:p>
        </w:tc>
        <w:tc>
          <w:tcPr>
            <w:tcW w:w="1977"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195" w:type="dxa"/>
          </w:tcPr>
          <w:p>
            <w:pPr>
              <w:cnfStyle w:val="000000000000" w:firstRow="0" w:lastRow="0" w:firstColumn="0" w:lastColumn="0" w:oddVBand="0" w:evenVBand="0" w:oddHBand="0" w:evenHBand="0" w:firstRowFirstColumn="0" w:firstRowLastColumn="0" w:lastRowFirstColumn="0" w:lastRowLastColumn="0"/>
            </w:pPr>
            <w:r>
              <w:t>synthètise et emmagasine les substances produites</w:t>
            </w:r>
          </w:p>
        </w:tc>
        <w:tc>
          <w:tcPr>
            <w:tcW w:w="1977"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195" w:type="dxa"/>
          </w:tcPr>
          <w:p>
            <w:pPr>
              <w:cnfStyle w:val="000000000000" w:firstRow="0" w:lastRow="0" w:firstColumn="0" w:lastColumn="0" w:oddVBand="0" w:evenVBand="0" w:oddHBand="0" w:evenHBand="0" w:firstRowFirstColumn="0" w:firstRowLastColumn="0" w:lastRowFirstColumn="0" w:lastRowLastColumn="0"/>
            </w:pPr>
          </w:p>
        </w:tc>
        <w:tc>
          <w:tcPr>
            <w:tcW w:w="1977"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195" w:type="dxa"/>
          </w:tcPr>
          <w:p>
            <w:pPr>
              <w:cnfStyle w:val="000000000000" w:firstRow="0" w:lastRow="0" w:firstColumn="0" w:lastColumn="0" w:oddVBand="0" w:evenVBand="0" w:oddHBand="0" w:evenHBand="0" w:firstRowFirstColumn="0" w:firstRowLastColumn="0" w:lastRowFirstColumn="0" w:lastRowLastColumn="0"/>
            </w:pPr>
            <w:r>
              <w:t>Cell chlorphyliène</w:t>
            </w:r>
          </w:p>
        </w:tc>
        <w:tc>
          <w:tcPr>
            <w:tcW w:w="1977"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différent par leur </w:t>
      </w:r>
      <w:r>
        <w:t xml:space="preserve">structure et </w:t>
      </w:r>
      <w:r>
        <w:t xml:space="preserve">leur </w:t>
      </w:r>
      <w:r>
        <w:t>organisationnelle</w:t>
      </w:r>
      <w:r>
        <w:t xml:space="preserve"> qui est adapté aux</w:t>
      </w:r>
      <w:r>
        <w:t xml:space="preserve"> fonctions particulières</w:t>
      </w:r>
      <w:r>
        <w:t xml:space="preserve"> </w:t>
      </w:r>
      <w:r>
        <w:t>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w:t>
            </w:r>
            <w:r>
              <w:t xml:space="preserve">, ce situé </w:t>
            </w:r>
            <w:r>
              <w:t>à l’intérieur du cylindre vasculaire.</w:t>
            </w:r>
          </w:p>
        </w:tc>
        <w:tc>
          <w:tcPr>
            <w:tcW w:w="3668" w:type="dxa"/>
          </w:tcPr>
          <w:p>
            <w:r>
              <w:t xml:space="preserve">Cortex, ce situé </w:t>
            </w:r>
            <w:r>
              <w:t>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 par des poils absorbants qui se trouve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Une racine pivotante principale verticale d’où émerge des racines latérales </w:t>
            </w:r>
          </w:p>
        </w:tc>
        <w:tc>
          <w:tcPr>
            <w:tcW w:w="3668" w:type="dxa"/>
          </w:tcPr>
          <w:p>
            <w:r>
              <w:t>Racine adventives se développent sur les feuilles ou la tige</w:t>
            </w:r>
          </w:p>
        </w:tc>
      </w:tr>
    </w:tbl>
    <w:p>
      <w:pPr>
        <w:pStyle w:val="Titre2"/>
      </w:pPr>
      <w:r>
        <w:t>Les tiges</w:t>
      </w:r>
    </w:p>
    <w:p>
      <w:r>
        <w:t>La tige permet d’élever</w:t>
      </w:r>
    </w:p>
    <w:tbl>
      <w:tblPr>
        <w:tblStyle w:val="Grilledetableauclaire"/>
        <w:tblW w:w="0" w:type="auto"/>
        <w:tblLook w:val="0400" w:firstRow="0" w:lastRow="0" w:firstColumn="0" w:lastColumn="0" w:noHBand="0" w:noVBand="1"/>
      </w:tblPr>
      <w:tblGrid>
        <w:gridCol w:w="2689"/>
        <w:gridCol w:w="4646"/>
      </w:tblGrid>
      <w:tr>
        <w:tc>
          <w:tcPr>
            <w:tcW w:w="2689" w:type="dxa"/>
          </w:tcPr>
          <w:p>
            <w:r>
              <w:t>les feuilles vers la lumière</w:t>
            </w:r>
          </w:p>
        </w:tc>
        <w:tc>
          <w:tcPr>
            <w:tcW w:w="4646" w:type="dxa"/>
          </w:tcPr>
          <w:p>
            <w:r>
              <w:t>Les organes reproducteurs pour faciliter la reproduction et dispersion des graines</w:t>
            </w:r>
          </w:p>
        </w:tc>
      </w:tr>
    </w:tbl>
    <w:p>
      <w:r>
        <w:t>Elle forme une structure segmenté et répétitive.</w:t>
      </w:r>
    </w:p>
    <w:p>
      <w:r>
        <w:t xml:space="preserve">Méristéme apical caulinaire </w:t>
      </w:r>
    </w:p>
    <w:p>
      <w:r>
        <w:t>L’apex caulinaire</w:t>
      </w:r>
    </w:p>
    <w:p>
      <w:r>
        <w:t xml:space="preserve">Il est consituté d’e </w:t>
      </w:r>
    </w:p>
    <w:p>
      <w:r>
        <w:t>Trois assises tunica L1 et l2</w:t>
      </w:r>
    </w:p>
    <w:p>
      <w:r>
        <w:t>Corpus L3</w:t>
      </w:r>
    </w:p>
    <w:p>
      <w:r>
        <w:t xml:space="preserve"> Qui forme trois couches</w:t>
      </w:r>
    </w:p>
    <w:p>
      <w:r>
        <w:t xml:space="preserve">Deux types de divisions </w:t>
      </w:r>
    </w:p>
    <w:p>
      <w:r>
        <w:t>Anticlines latérale</w:t>
      </w:r>
    </w:p>
    <w:p>
      <w:pPr>
        <w:pStyle w:val="Titre3"/>
      </w:pPr>
      <w:r>
        <w:t>Pércicline vers l’intérieur</w:t>
      </w:r>
    </w:p>
    <w:p>
      <w:pPr>
        <w:pStyle w:val="Titre2"/>
      </w:pPr>
      <w:r>
        <w:t xml:space="preserve">Les feuilles </w:t>
      </w:r>
    </w:p>
    <w:p>
      <w:r>
        <w:t>Les feuilles sont le principale organe photosynthétique de la plante.</w:t>
      </w:r>
    </w:p>
    <w:p/>
    <w:p>
      <w:pPr>
        <w:rPr>
          <w:i/>
          <w:iCs/>
        </w:rPr>
      </w:pPr>
      <w:r>
        <w:rPr>
          <w:i/>
          <w:iCs/>
        </w:rPr>
        <w:t>Les différences entre les eucotylédons et les monocotylédons</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eucotylédons</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Monocotylédons</w:t>
            </w:r>
          </w:p>
        </w:tc>
      </w:tr>
      <w:tr>
        <w:tc>
          <w:tcPr>
            <w:cnfStyle w:val="001000000000" w:firstRow="0" w:lastRow="0" w:firstColumn="1" w:lastColumn="0" w:oddVBand="0" w:evenVBand="0" w:oddHBand="0" w:evenHBand="0" w:firstRowFirstColumn="0" w:firstRowLastColumn="0" w:lastRowFirstColumn="0" w:lastRowLastColumn="0"/>
            <w:tcW w:w="2445" w:type="dxa"/>
            <w:shd w:val="clear" w:color="auto" w:fill="B4C6E7" w:themeFill="accent1" w:themeFillTint="66"/>
          </w:tcPr>
          <w:p>
            <w:r>
              <w:t>Racinaire</w:t>
            </w:r>
          </w:p>
        </w:tc>
        <w:tc>
          <w:tcPr>
            <w:tcW w:w="244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44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Racine</w:t>
            </w:r>
          </w:p>
        </w:tc>
        <w:tc>
          <w:tcPr>
            <w:tcW w:w="244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445"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lastRenderedPageBreak/>
              <w:t>Stèles racines</w:t>
            </w:r>
          </w:p>
        </w:tc>
        <w:tc>
          <w:tcPr>
            <w:tcW w:w="2445" w:type="dxa"/>
          </w:tcPr>
          <w:p>
            <w:pPr>
              <w:cnfStyle w:val="000000000000" w:firstRow="0" w:lastRow="0" w:firstColumn="0" w:lastColumn="0" w:oddVBand="0" w:evenVBand="0" w:oddHBand="0" w:evenHBand="0" w:firstRowFirstColumn="0" w:firstRowLastColumn="0" w:lastRowFirstColumn="0" w:lastRowLastColumn="0"/>
            </w:pPr>
            <w:r>
              <w:t>Cyclindre vasculaire (regroupé au centre de la racine)</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Endoderme de subérine</w:t>
            </w:r>
          </w:p>
        </w:tc>
        <w:tc>
          <w:tcPr>
            <w:tcW w:w="244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445"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2445" w:type="dxa"/>
          </w:tcPr>
          <w:p>
            <w:r>
              <w:t>Zone d’échanges</w:t>
            </w:r>
          </w:p>
        </w:tc>
        <w:tc>
          <w:tcPr>
            <w:tcW w:w="244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445"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2445" w:type="dxa"/>
          </w:tcPr>
          <w:p>
            <w:r>
              <w:t>Parenchyme médulaire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struture et protéger les vaisseaux.</w:t>
            </w:r>
          </w:p>
        </w:tc>
      </w:tr>
      <w:tr>
        <w:tc>
          <w:tcPr>
            <w:cnfStyle w:val="001000000000" w:firstRow="0" w:lastRow="0" w:firstColumn="1" w:lastColumn="0" w:oddVBand="0" w:evenVBand="0" w:oddHBand="0" w:evenHBand="0" w:firstRowFirstColumn="0" w:firstRowLastColumn="0" w:lastRowFirstColumn="0" w:lastRowLastColumn="0"/>
            <w:tcW w:w="2445" w:type="dxa"/>
            <w:shd w:val="clear" w:color="auto" w:fill="B4C6E7" w:themeFill="accent1" w:themeFillTint="66"/>
          </w:tcPr>
          <w:p>
            <w:r>
              <w:t>Caulinaire</w:t>
            </w:r>
          </w:p>
        </w:tc>
        <w:tc>
          <w:tcPr>
            <w:tcW w:w="244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44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tcPr>
          <w:p>
            <w:r>
              <w:t>Stéle caulinaire</w:t>
            </w:r>
          </w:p>
        </w:tc>
        <w:tc>
          <w:tcPr>
            <w:tcW w:w="2445" w:type="dxa"/>
          </w:tcPr>
          <w:p>
            <w:pPr>
              <w:cnfStyle w:val="000000000000" w:firstRow="0" w:lastRow="0" w:firstColumn="0" w:lastColumn="0" w:oddVBand="0" w:evenVBand="0" w:oddHBand="0" w:evenHBand="0" w:firstRowFirstColumn="0" w:firstRowLastColumn="0" w:lastRowFirstColumn="0" w:lastRowLastColumn="0"/>
            </w:pPr>
            <w:r>
              <w:t>Faisceaux libéroligneux</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pPr>
        <w:pStyle w:val="Titre1"/>
      </w:pPr>
      <w:r>
        <w:t>La croissances chez les végétaux</w:t>
      </w:r>
    </w:p>
    <w:p>
      <w:r>
        <w:t>Les végétaux peuvent croitre durant toute leur vie mais tout les organes ne sont pas concerné. C</w:t>
      </w:r>
      <w:r>
        <w:t xml:space="preserve">ertains </w:t>
      </w:r>
      <w:r>
        <w:t>ont une croissance définie comme les feuilles.</w:t>
      </w:r>
    </w:p>
    <w:p>
      <w:r>
        <w:t xml:space="preserve">Les stades de la croissance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a lieu dans des parties localisées appelées méristèmes. Il en existe deux types, chacun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une c</w:t>
            </w:r>
            <w:r>
              <w:t>roissance en longueur</w:t>
            </w:r>
            <w:r>
              <w:t xml:space="preserve"> dite </w:t>
            </w:r>
            <w:r>
              <w:t>primaire</w:t>
            </w:r>
          </w:p>
        </w:tc>
        <w:tc>
          <w:tcPr>
            <w:tcW w:w="3654" w:type="dxa"/>
          </w:tcPr>
          <w:p>
            <w:r>
              <w:t>Latéraux associé à é</w:t>
            </w:r>
            <w:r>
              <w:t xml:space="preserve">paississement </w:t>
            </w:r>
            <w:r>
              <w:t xml:space="preserve">dite </w:t>
            </w:r>
            <w:r>
              <w:t>croissance secondaire</w:t>
            </w:r>
          </w:p>
        </w:tc>
      </w:tr>
    </w:tbl>
    <w:p>
      <w:r>
        <w:rPr>
          <w:u w:val="single"/>
        </w:rPr>
        <w:t>Rmq :</w:t>
      </w:r>
      <w:r>
        <w:t xml:space="preserve"> Apex signifie extrémités, c’est ainsi que l’on trouve les méristèmes apicaux à  l’extrémité des </w:t>
      </w:r>
      <w:r>
        <w:t>tiges et des racines</w:t>
      </w:r>
      <w:r>
        <w:t>.</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continuront à se diviser</w:t>
            </w:r>
          </w:p>
        </w:tc>
        <w:tc>
          <w:tcPr>
            <w:tcW w:w="4221" w:type="dxa"/>
          </w:tcPr>
          <w:p>
            <w:r>
              <w:t>Dérivées qui après quelques divisions supplémentaires se spécialiseront</w:t>
            </w:r>
          </w:p>
        </w:tc>
      </w:tr>
    </w:tbl>
    <w:p>
      <w:pPr>
        <w:pStyle w:val="Titre2"/>
      </w:pPr>
      <w:r>
        <w:t>Les méritèmes latéraux</w:t>
      </w:r>
    </w:p>
    <w:p>
      <w:r>
        <w:t>Les méristèmes latéraux sont composés de deux parties :</w:t>
      </w:r>
    </w:p>
    <w:p/>
    <w:p>
      <w:pPr>
        <w:pStyle w:val="Paragraphedeliste"/>
        <w:numPr>
          <w:ilvl w:val="0"/>
          <w:numId w:val="43"/>
        </w:numPr>
      </w:pPr>
      <w:r>
        <w:t>cambium qui produit des tissus conducteurs supplémentaire dit secondaire.</w:t>
      </w:r>
    </w:p>
    <w:p>
      <w:pPr>
        <w:pStyle w:val="Paragraphedeliste"/>
        <w:numPr>
          <w:ilvl w:val="0"/>
          <w:numId w:val="43"/>
        </w:numPr>
      </w:pPr>
      <w:r>
        <w:t>phellogène qui fabrique le périderme qui remplace l’épiderme. Il est plus résistant et épais.</w:t>
      </w:r>
    </w:p>
    <w:p>
      <w:r>
        <w:t xml:space="preserve">Les cycles de vie durées du cycle de développement </w:t>
      </w:r>
    </w:p>
    <w:p>
      <w:pPr>
        <w:pStyle w:val="Paragraphedeliste"/>
        <w:numPr>
          <w:ilvl w:val="0"/>
          <w:numId w:val="44"/>
        </w:numPr>
      </w:pPr>
      <w:r>
        <w:t>Annuelle :  d’un an ou moins annuelles.</w:t>
      </w:r>
    </w:p>
    <w:p>
      <w:pPr>
        <w:pStyle w:val="Paragraphedeliste"/>
        <w:numPr>
          <w:ilvl w:val="0"/>
          <w:numId w:val="44"/>
        </w:numPr>
      </w:pPr>
      <w:r>
        <w:t>Bisannuelles : de deux ans avec généralement la production des graines la deuxièmes années.</w:t>
      </w:r>
    </w:p>
    <w:p>
      <w:pPr>
        <w:pStyle w:val="Paragraphedeliste"/>
        <w:numPr>
          <w:ilvl w:val="0"/>
          <w:numId w:val="44"/>
        </w:numPr>
      </w:pPr>
      <w:r>
        <w:t>Vivaces plus de deux ans à plusieurs milliers d’années.</w:t>
      </w:r>
    </w:p>
    <w:p>
      <w:pPr>
        <w:pStyle w:val="Titre2"/>
      </w:pPr>
      <w:r>
        <w:t>La croissance primaire</w:t>
      </w:r>
    </w:p>
    <w:p>
      <w:pPr>
        <w:pStyle w:val="Titre3"/>
      </w:pPr>
      <w:r>
        <w:t>Croissance primaire des racines</w:t>
      </w:r>
    </w:p>
    <w:p>
      <w:r>
        <w:t>La croissance primaire s’effectue à l’extrémité de la racine par trois zones Elle est formée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contribut le plus à la croissance de la racine.</w:t>
      </w:r>
      <w:r>
        <w:tab/>
      </w:r>
    </w:p>
    <w:p>
      <w:r>
        <w:t>L’extrémité de la racine est muni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w:t>
            </w:r>
            <w:r>
              <w:t>roduit une substance qui aide la racine à s’enfoncer dans le sol.</w:t>
            </w:r>
          </w:p>
        </w:tc>
      </w:tr>
    </w:tbl>
    <w:p>
      <w:pPr>
        <w:pStyle w:val="Titre3"/>
      </w:pPr>
      <w:r>
        <w:t>Croissance primaire des tiges</w:t>
      </w:r>
    </w:p>
    <w:p>
      <w:r>
        <w:t>Les feuille primordiums foliaires</w:t>
      </w:r>
    </w:p>
    <w:p>
      <w:r>
        <w:br w:type="page"/>
      </w:r>
    </w:p>
    <w:p/>
    <w:p>
      <w:pPr>
        <w:pStyle w:val="Titre1"/>
      </w:pPr>
      <w:r>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tbl>
      <w:tblPr>
        <w:tblStyle w:val="Grilledetableauclaire"/>
        <w:tblW w:w="0" w:type="auto"/>
        <w:tblLook w:val="0400" w:firstRow="0" w:lastRow="0" w:firstColumn="0" w:lastColumn="0" w:noHBand="0" w:noVBand="1"/>
      </w:tblPr>
      <w:tblGrid>
        <w:gridCol w:w="2689"/>
        <w:gridCol w:w="4646"/>
      </w:tblGrid>
      <w:tr>
        <w:tc>
          <w:tcPr>
            <w:tcW w:w="2689" w:type="dxa"/>
          </w:tcPr>
          <w:p>
            <w:r>
              <w:t>Parenchyme</w:t>
            </w:r>
          </w:p>
        </w:tc>
        <w:tc>
          <w:tcPr>
            <w:tcW w:w="4646" w:type="dxa"/>
          </w:tcPr>
          <w:p>
            <w:r>
              <w:t>Des structures entrainant la mort cellulaire.</w:t>
            </w:r>
          </w:p>
        </w:tc>
      </w:tr>
    </w:tbl>
    <w:p>
      <w:r>
        <w:t>Épidermes et tissus conducteurs.</w:t>
      </w:r>
    </w:p>
    <w:p>
      <w:r>
        <w:t>Les cellules produites par les méristèmes forment un enchainement régulier qui facilitent la mise en place du réseau vasculaire :</w:t>
      </w:r>
    </w:p>
    <w:tbl>
      <w:tblPr>
        <w:tblStyle w:val="Grilledetableauclaire"/>
        <w:tblW w:w="0" w:type="auto"/>
        <w:tblLook w:val="0400" w:firstRow="0" w:lastRow="0" w:firstColumn="0" w:lastColumn="0" w:noHBand="0" w:noVBand="1"/>
      </w:tblPr>
      <w:tblGrid>
        <w:gridCol w:w="3667"/>
        <w:gridCol w:w="3668"/>
      </w:tblGrid>
      <w:tr>
        <w:tc>
          <w:tcPr>
            <w:tcW w:w="3667" w:type="dxa"/>
          </w:tcPr>
          <w:p>
            <w:r>
              <w:t>Du xylème</w:t>
            </w:r>
          </w:p>
        </w:tc>
        <w:tc>
          <w:tcPr>
            <w:tcW w:w="3668" w:type="dxa"/>
          </w:tcPr>
          <w:p>
            <w:r>
              <w:t>Du phloème</w:t>
            </w:r>
          </w:p>
        </w:tc>
      </w:tr>
    </w:tbl>
    <w:p>
      <w:r>
        <w:t>Rmq : seuls les fluides circulant par le xylème ont une direction déterminée. La sève brute monte vers les parties aériennes.</w:t>
      </w:r>
    </w:p>
    <w:p>
      <w:pPr>
        <w:pStyle w:val="Titre3"/>
      </w:pPr>
      <w:r>
        <w:t>Développement des vaisseaux vasculaires</w:t>
      </w:r>
    </w:p>
    <w:p>
      <w:r>
        <w:t>Les étapes de la mise en place du métaxylème. Ce processus conduit à la mort des cellules.</w:t>
      </w:r>
    </w:p>
    <w:p>
      <w:pPr>
        <w:pStyle w:val="Paragraphedeliste"/>
        <w:numPr>
          <w:ilvl w:val="0"/>
          <w:numId w:val="38"/>
        </w:numPr>
      </w:pPr>
      <w:r>
        <w:t>Perforation des parois où le conduit passera.</w:t>
      </w:r>
    </w:p>
    <w:p>
      <w:pPr>
        <w:pStyle w:val="Paragraphedeliste"/>
        <w:numPr>
          <w:ilvl w:val="0"/>
          <w:numId w:val="38"/>
        </w:numPr>
      </w:pPr>
      <w:r>
        <w:t xml:space="preserve">Rigidification de la paroi par des dépôts de lignines  </w:t>
      </w:r>
    </w:p>
    <w:p>
      <w:pPr>
        <w:pStyle w:val="Paragraphedeliste"/>
        <w:numPr>
          <w:ilvl w:val="0"/>
          <w:numId w:val="38"/>
        </w:numPr>
      </w:pPr>
      <w:r>
        <w:t>Dégradation des organites restants.</w:t>
      </w:r>
    </w:p>
    <w:p>
      <w:r>
        <w:t>Les étapes de la mise en place de vaisseaux du phloème</w:t>
      </w:r>
    </w:p>
    <w:p>
      <w:pPr>
        <w:pStyle w:val="Paragraphedeliste"/>
        <w:numPr>
          <w:ilvl w:val="0"/>
          <w:numId w:val="39"/>
        </w:numPr>
      </w:pPr>
      <w:r>
        <w:t xml:space="preserve">Division cellulaire qui donne naissance à une petite cellule </w:t>
      </w:r>
    </w:p>
    <w:p>
      <w:pPr>
        <w:pStyle w:val="Paragraphedeliste"/>
        <w:numPr>
          <w:ilvl w:val="0"/>
          <w:numId w:val="39"/>
        </w:numPr>
      </w:pPr>
      <w:r>
        <w:t>Agrandissement des plasmodesmes pour permettre le passage de la sève élaborée. La nouvelle structure s’appelle crible</w:t>
      </w:r>
    </w:p>
    <w:p>
      <w:pPr>
        <w:pStyle w:val="Paragraphedeliste"/>
        <w:numPr>
          <w:ilvl w:val="0"/>
          <w:numId w:val="39"/>
        </w:numPr>
      </w:pPr>
      <w:r>
        <w:t xml:space="preserve">Dégradation des organiques de la grande cellule mais conservation </w:t>
      </w:r>
    </w:p>
    <w:p>
      <w:pPr>
        <w:pStyle w:val="Paragraphedeliste"/>
        <w:numPr>
          <w:ilvl w:val="0"/>
          <w:numId w:val="39"/>
        </w:numPr>
      </w:pPr>
      <w:r>
        <w:t>La petite cellule se charge de produire les molécules nécessaire sa survie de la cellule voisine.</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t xml:space="preserve">Rmq : les vaisseaux de même type se retrouvent localisé dans certaines zones. </w:t>
      </w:r>
    </w:p>
    <w:p>
      <w:pPr>
        <w:pStyle w:val="Titre2"/>
      </w:pPr>
      <w:r>
        <w:t>Les tissus</w:t>
      </w:r>
    </w:p>
    <w:p>
      <w:pPr>
        <w:pStyle w:val="Titre3"/>
      </w:pPr>
      <w:r>
        <w:t>Tissus sécréteurs</w:t>
      </w:r>
    </w:p>
    <w:p>
      <w:r>
        <w:t>Dans les racines, il existe un unique tissus sécréteur appelé péricycle.</w:t>
      </w:r>
    </w:p>
    <w:p>
      <w:r>
        <w:lastRenderedPageBreak/>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r>
        <w:t>Les racines sont organisées en trois zones (de bas en haut):</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disparus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 .</w:t>
            </w:r>
          </w:p>
        </w:tc>
      </w:tr>
    </w:tbl>
    <w:p>
      <w:r>
        <w:rPr>
          <w:rStyle w:val="Accentuation"/>
        </w:rPr>
        <w:t>Gravitropisme</w:t>
      </w:r>
      <w:r>
        <w:t xml:space="preserve"> sensible à la gravité.</w:t>
      </w:r>
    </w:p>
    <w:p>
      <w:pPr>
        <w:pStyle w:val="Titre3"/>
      </w:pPr>
      <w:r>
        <w:t>La structure d’une racine primaire mature</w:t>
      </w:r>
    </w:p>
    <w:p>
      <w:r>
        <w:t>Stèle (ou cylindre central) entouré du cortex (ou zone corticale).</w:t>
      </w:r>
    </w:p>
    <w:p>
      <w:r>
        <w:t>Le cortex est composé (de l’extérieur vers l’intérieur) :</w:t>
      </w:r>
    </w:p>
    <w:p>
      <w:pPr>
        <w:pStyle w:val="Paragraphedeliste"/>
        <w:numPr>
          <w:ilvl w:val="0"/>
          <w:numId w:val="40"/>
        </w:numPr>
      </w:pPr>
      <w:r>
        <w:t>Assise pilifère qui produit le rhizoderme.</w:t>
      </w:r>
    </w:p>
    <w:p>
      <w:pPr>
        <w:pStyle w:val="Paragraphedeliste"/>
        <w:numPr>
          <w:ilvl w:val="0"/>
          <w:numId w:val="40"/>
        </w:numPr>
      </w:pPr>
      <w:r>
        <w:t xml:space="preserve">Exoderme la couche qui deviendra subérisées </w:t>
      </w:r>
    </w:p>
    <w:p>
      <w:pPr>
        <w:pStyle w:val="Paragraphedeliste"/>
        <w:numPr>
          <w:ilvl w:val="0"/>
          <w:numId w:val="40"/>
        </w:numPr>
      </w:pPr>
      <w:r>
        <w:t>Parenchyme cortical tissu de remplissage.</w:t>
      </w:r>
    </w:p>
    <w:p>
      <w:r>
        <w:t>La stèle :</w:t>
      </w:r>
    </w:p>
    <w:p>
      <w:pPr>
        <w:pStyle w:val="Paragraphedeliste"/>
        <w:numPr>
          <w:ilvl w:val="0"/>
          <w:numId w:val="41"/>
        </w:numPr>
      </w:pPr>
      <w:r>
        <w:t>Couche jointive de cellules libéro-subérines qui est une barrière imperméable.</w:t>
      </w:r>
    </w:p>
    <w:p>
      <w:pPr>
        <w:pStyle w:val="Paragraphedeliste"/>
        <w:numPr>
          <w:ilvl w:val="0"/>
          <w:numId w:val="41"/>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3"/>
      </w:pPr>
      <w:r>
        <w:t>La couche de cellules libéro-subérines</w:t>
      </w:r>
    </w:p>
    <w:p>
      <w:r>
        <w:t xml:space="preserve">Le cylindre centrale est délimité par une monocouche de celllules jointes par des parois en subérine qui forme une barrière imperméable qui empêche la circulation des moélcules.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 libérine</w:t>
      </w:r>
    </w:p>
    <w:p>
      <w:r>
        <w:t>Intérieur bois</w:t>
      </w:r>
    </w:p>
    <w:p>
      <w:r>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31"/>
        </w:numPr>
      </w:pPr>
      <w:r>
        <w:t>Acclimatation la plante à son environnement.</w:t>
      </w:r>
    </w:p>
    <w:p>
      <w:pPr>
        <w:pStyle w:val="Paragraphedeliste"/>
        <w:numPr>
          <w:ilvl w:val="0"/>
          <w:numId w:val="31"/>
        </w:numPr>
      </w:pPr>
      <w:r>
        <w:t>Adaptation par la sélection naturelle des caractères les plus avantageux à l’environnement</w:t>
      </w:r>
    </w:p>
    <w:p>
      <w:pPr>
        <w:pStyle w:val="Paragraphedeliste"/>
        <w:numPr>
          <w:ilvl w:val="0"/>
          <w:numId w:val="31"/>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a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35"/>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34"/>
              </w:numPr>
            </w:pPr>
            <w:r>
              <w:t>Feuille coriaces cuticule et épaisse</w:t>
            </w:r>
          </w:p>
          <w:p>
            <w:pPr>
              <w:pStyle w:val="Paragraphedeliste"/>
              <w:numPr>
                <w:ilvl w:val="0"/>
                <w:numId w:val="34"/>
              </w:numPr>
            </w:pPr>
            <w:r>
              <w:t>Microphyllie réduction de la surface foliaire (relatif au feuille)</w:t>
            </w:r>
          </w:p>
          <w:p>
            <w:pPr>
              <w:pStyle w:val="Paragraphedeliste"/>
              <w:numPr>
                <w:ilvl w:val="0"/>
                <w:numId w:val="34"/>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2"/>
        </w:numPr>
      </w:pPr>
      <w:r>
        <w:rPr>
          <w:rStyle w:val="Accentuation"/>
        </w:rPr>
        <w:t>Épine</w:t>
      </w:r>
      <w:r>
        <w:t xml:space="preserve"> organe transformé en piquant : tiges, rameaux secondaires… ou feuilles, stipules, …</w:t>
      </w:r>
    </w:p>
    <w:p>
      <w:pPr>
        <w:pStyle w:val="Paragraphedeliste"/>
        <w:numPr>
          <w:ilvl w:val="0"/>
          <w:numId w:val="32"/>
        </w:numPr>
      </w:pPr>
      <w:r>
        <w:rPr>
          <w:rStyle w:val="Accentuation"/>
        </w:rPr>
        <w:t>Aiguillon</w:t>
      </w:r>
      <w:r>
        <w:t xml:space="preserve"> Excroissance sous-épidermique dure et pointue sur la tige…ou sur les bords des feuilles.</w:t>
      </w:r>
    </w:p>
    <w:p>
      <w:pPr>
        <w:pStyle w:val="Paragraphedeliste"/>
        <w:numPr>
          <w:ilvl w:val="0"/>
          <w:numId w:val="32"/>
        </w:numPr>
      </w:pPr>
      <w:r>
        <w:rPr>
          <w:rStyle w:val="Accentuation"/>
        </w:rPr>
        <w:t>Trichome</w:t>
      </w:r>
      <w:r>
        <w:t xml:space="preserve"> cellule épidermique allongée en forme de poils pouvant gêner le déplacement des petits insectes herbivores.</w:t>
      </w:r>
    </w:p>
    <w:p>
      <w:pPr>
        <w:pStyle w:val="Paragraphedeliste"/>
        <w:numPr>
          <w:ilvl w:val="0"/>
          <w:numId w:val="32"/>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lastRenderedPageBreak/>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29"/>
        </w:numPr>
      </w:pPr>
      <w:r>
        <w:t>Phase juvénile n’a pas la potentialité à former les organes de reproduction.</w:t>
      </w:r>
    </w:p>
    <w:p>
      <w:pPr>
        <w:pStyle w:val="Paragraphedeliste"/>
        <w:numPr>
          <w:ilvl w:val="0"/>
          <w:numId w:val="29"/>
        </w:numPr>
      </w:pPr>
      <w:r>
        <w:t>Phase adulte peut former une fleur lorsque les conditions sont réunies.</w:t>
      </w:r>
    </w:p>
    <w:p>
      <w:pPr>
        <w:pStyle w:val="Paragraphedeliste"/>
        <w:numPr>
          <w:ilvl w:val="0"/>
          <w:numId w:val="29"/>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33"/>
              </w:numPr>
            </w:pPr>
            <w:r>
              <w:t>Calendrier</w:t>
            </w:r>
          </w:p>
          <w:p>
            <w:pPr>
              <w:pStyle w:val="Paragraphedeliste"/>
              <w:numPr>
                <w:ilvl w:val="0"/>
                <w:numId w:val="33"/>
              </w:numPr>
              <w:rPr>
                <w:b/>
              </w:rPr>
            </w:pPr>
            <w:r>
              <w:t xml:space="preserve">Stade de la vie </w:t>
            </w:r>
          </w:p>
          <w:p>
            <w:pPr>
              <w:pStyle w:val="Paragraphedeliste"/>
              <w:numPr>
                <w:ilvl w:val="0"/>
                <w:numId w:val="33"/>
              </w:numPr>
            </w:pPr>
            <w:r>
              <w:t>Activation de certains gènes</w:t>
            </w:r>
          </w:p>
          <w:p>
            <w:pPr>
              <w:pStyle w:val="Paragraphedeliste"/>
              <w:numPr>
                <w:ilvl w:val="0"/>
                <w:numId w:val="33"/>
              </w:numPr>
            </w:pPr>
            <w:r>
              <w:t>Horloge interne</w:t>
            </w:r>
          </w:p>
          <w:p>
            <w:pPr>
              <w:pStyle w:val="Paragraphedeliste"/>
              <w:numPr>
                <w:ilvl w:val="0"/>
                <w:numId w:val="33"/>
              </w:numPr>
              <w:rPr>
                <w:b/>
              </w:rPr>
            </w:pPr>
            <w:r>
              <w:t>Hormone</w:t>
            </w:r>
          </w:p>
        </w:tc>
        <w:tc>
          <w:tcPr>
            <w:tcW w:w="3668" w:type="dxa"/>
          </w:tcPr>
          <w:p>
            <w:pPr>
              <w:pStyle w:val="Paragraphedeliste"/>
              <w:numPr>
                <w:ilvl w:val="0"/>
                <w:numId w:val="33"/>
              </w:numPr>
              <w:spacing w:after="160" w:line="259" w:lineRule="auto"/>
              <w:rPr>
                <w:b/>
              </w:rPr>
            </w:pPr>
            <w:r>
              <w:t>Vernalisation</w:t>
            </w:r>
          </w:p>
          <w:p>
            <w:pPr>
              <w:pStyle w:val="Paragraphedeliste"/>
              <w:numPr>
                <w:ilvl w:val="0"/>
                <w:numId w:val="33"/>
              </w:numPr>
            </w:pPr>
            <w:r>
              <w:t>Bourgeon floral</w:t>
            </w:r>
          </w:p>
          <w:p>
            <w:pPr>
              <w:pStyle w:val="Paragraphedeliste"/>
              <w:numPr>
                <w:ilvl w:val="0"/>
                <w:numId w:val="33"/>
              </w:numPr>
            </w:pPr>
            <w:r>
              <w:t>Périanthe</w:t>
            </w:r>
          </w:p>
          <w:p>
            <w:pPr>
              <w:pStyle w:val="Paragraphedeliste"/>
              <w:numPr>
                <w:ilvl w:val="0"/>
                <w:numId w:val="33"/>
              </w:numPr>
            </w:pPr>
            <w:r>
              <w:t>Organisation en verticille</w:t>
            </w:r>
          </w:p>
          <w:p>
            <w:pPr>
              <w:pStyle w:val="Paragraphedeliste"/>
              <w:numPr>
                <w:ilvl w:val="0"/>
                <w:numId w:val="33"/>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Les fruits</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36"/>
              </w:numPr>
            </w:pPr>
            <w:r>
              <w:t>Fruit secs (Akènes, follicules, gousses, capsules et siliques)</w:t>
            </w:r>
          </w:p>
          <w:p>
            <w:pPr>
              <w:pStyle w:val="Paragraphedeliste"/>
              <w:numPr>
                <w:ilvl w:val="0"/>
                <w:numId w:val="36"/>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37"/>
        </w:numPr>
      </w:pPr>
      <w:r>
        <w:t>Épicarpe ou exocarpe</w:t>
      </w:r>
    </w:p>
    <w:p>
      <w:pPr>
        <w:pStyle w:val="Paragraphedeliste"/>
        <w:numPr>
          <w:ilvl w:val="0"/>
          <w:numId w:val="37"/>
        </w:numPr>
      </w:pPr>
      <w:r>
        <w:t>Mésocarpe</w:t>
      </w:r>
    </w:p>
    <w:p>
      <w:pPr>
        <w:pStyle w:val="Paragraphedeliste"/>
        <w:numPr>
          <w:ilvl w:val="0"/>
          <w:numId w:val="37"/>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cerise)</w:t>
            </w:r>
          </w:p>
        </w:tc>
      </w:tr>
      <w:tr>
        <w:tc>
          <w:tcPr>
            <w:tcW w:w="2127" w:type="dxa"/>
          </w:tcPr>
          <w:p/>
        </w:tc>
        <w:tc>
          <w:tcPr>
            <w:tcW w:w="2573" w:type="dxa"/>
          </w:tcPr>
          <w:p>
            <w:r>
              <w:t xml:space="preserve">Polyakène (ex : fraise) </w:t>
            </w:r>
          </w:p>
        </w:tc>
        <w:tc>
          <w:tcPr>
            <w:tcW w:w="2635" w:type="dxa"/>
          </w:tcPr>
          <w:p>
            <w:r>
              <w:t>Polydrupes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a peu près charnu</w:t>
      </w:r>
    </w:p>
    <w:p>
      <w:pPr>
        <w:pStyle w:val="Titre3"/>
      </w:pPr>
      <w:r>
        <w:t>Fruits multiples</w:t>
      </w:r>
    </w:p>
    <w:p>
      <w:r>
        <w:t>Polydrupe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49.95pt;height:22.6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6A36BA4"/>
    <w:multiLevelType w:val="hybridMultilevel"/>
    <w:tmpl w:val="A74ED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8" w15:restartNumberingAfterBreak="0">
    <w:nsid w:val="6F851C2A"/>
    <w:multiLevelType w:val="hybridMultilevel"/>
    <w:tmpl w:val="44B8C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13"/>
  </w:num>
  <w:num w:numId="4">
    <w:abstractNumId w:val="2"/>
  </w:num>
  <w:num w:numId="5">
    <w:abstractNumId w:val="12"/>
  </w:num>
  <w:num w:numId="6">
    <w:abstractNumId w:val="9"/>
  </w:num>
  <w:num w:numId="7">
    <w:abstractNumId w:val="14"/>
  </w:num>
  <w:num w:numId="8">
    <w:abstractNumId w:val="22"/>
  </w:num>
  <w:num w:numId="9">
    <w:abstractNumId w:val="35"/>
  </w:num>
  <w:num w:numId="10">
    <w:abstractNumId w:val="15"/>
  </w:num>
  <w:num w:numId="11">
    <w:abstractNumId w:val="17"/>
  </w:num>
  <w:num w:numId="12">
    <w:abstractNumId w:val="5"/>
  </w:num>
  <w:num w:numId="13">
    <w:abstractNumId w:val="37"/>
  </w:num>
  <w:num w:numId="14">
    <w:abstractNumId w:val="20"/>
  </w:num>
  <w:num w:numId="15">
    <w:abstractNumId w:val="26"/>
  </w:num>
  <w:num w:numId="16">
    <w:abstractNumId w:val="41"/>
  </w:num>
  <w:num w:numId="17">
    <w:abstractNumId w:val="6"/>
  </w:num>
  <w:num w:numId="18">
    <w:abstractNumId w:val="10"/>
  </w:num>
  <w:num w:numId="19">
    <w:abstractNumId w:val="23"/>
  </w:num>
  <w:num w:numId="20">
    <w:abstractNumId w:val="36"/>
  </w:num>
  <w:num w:numId="21">
    <w:abstractNumId w:val="18"/>
  </w:num>
  <w:num w:numId="22">
    <w:abstractNumId w:val="29"/>
  </w:num>
  <w:num w:numId="23">
    <w:abstractNumId w:val="43"/>
  </w:num>
  <w:num w:numId="24">
    <w:abstractNumId w:val="40"/>
  </w:num>
  <w:num w:numId="25">
    <w:abstractNumId w:val="42"/>
  </w:num>
  <w:num w:numId="26">
    <w:abstractNumId w:val="8"/>
  </w:num>
  <w:num w:numId="27">
    <w:abstractNumId w:val="0"/>
  </w:num>
  <w:num w:numId="28">
    <w:abstractNumId w:val="1"/>
  </w:num>
  <w:num w:numId="29">
    <w:abstractNumId w:val="16"/>
  </w:num>
  <w:num w:numId="30">
    <w:abstractNumId w:val="38"/>
  </w:num>
  <w:num w:numId="31">
    <w:abstractNumId w:val="7"/>
  </w:num>
  <w:num w:numId="32">
    <w:abstractNumId w:val="27"/>
  </w:num>
  <w:num w:numId="33">
    <w:abstractNumId w:val="25"/>
  </w:num>
  <w:num w:numId="34">
    <w:abstractNumId w:val="19"/>
  </w:num>
  <w:num w:numId="35">
    <w:abstractNumId w:val="39"/>
  </w:num>
  <w:num w:numId="36">
    <w:abstractNumId w:val="24"/>
  </w:num>
  <w:num w:numId="37">
    <w:abstractNumId w:val="28"/>
  </w:num>
  <w:num w:numId="38">
    <w:abstractNumId w:val="4"/>
  </w:num>
  <w:num w:numId="39">
    <w:abstractNumId w:val="32"/>
  </w:num>
  <w:num w:numId="40">
    <w:abstractNumId w:val="34"/>
  </w:num>
  <w:num w:numId="41">
    <w:abstractNumId w:val="3"/>
  </w:num>
  <w:num w:numId="42">
    <w:abstractNumId w:val="30"/>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10</Pages>
  <Words>3174</Words>
  <Characters>17462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43</cp:revision>
  <cp:lastPrinted>2021-02-13T18:38:00Z</cp:lastPrinted>
  <dcterms:created xsi:type="dcterms:W3CDTF">2021-05-17T20:06:00Z</dcterms:created>
  <dcterms:modified xsi:type="dcterms:W3CDTF">2021-09-22T10:20:00Z</dcterms:modified>
</cp:coreProperties>
</file>