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cascade de signalisation est le mécanisme par lequel une cellule répond à un signal (chimique, électrique,…). Elle aboutie à la réalisation d’activités cellulaires, par exemple, la synthèse de protéines. Elle se compose de trois phases :</w:t>
      </w:r>
    </w:p>
    <w:p>
      <w:pPr>
        <w:pStyle w:val="Paragraphedeliste"/>
        <w:numPr>
          <w:ilvl w:val="0"/>
          <w:numId w:val="19"/>
        </w:numPr>
      </w:pPr>
      <w:r>
        <w:t>La réception du signal extra-cellulaire par un récepteur.</w:t>
      </w:r>
    </w:p>
    <w:p>
      <w:pPr>
        <w:pStyle w:val="Paragraphedeliste"/>
        <w:numPr>
          <w:ilvl w:val="0"/>
          <w:numId w:val="19"/>
        </w:numPr>
      </w:pPr>
      <w:r>
        <w:t>La réalisation de voies de transduction càd d’un ensemble de processus cellulaires.</w:t>
      </w:r>
    </w:p>
    <w:p>
      <w:pPr>
        <w:pStyle w:val="Paragraphedeliste"/>
        <w:numPr>
          <w:ilvl w:val="0"/>
          <w:numId w:val="19"/>
        </w:numPr>
      </w:pPr>
      <w:r>
        <w:t>Réponse cellulaire.</w:t>
      </w:r>
    </w:p>
    <w:p>
      <w:r>
        <w:t xml:space="preserve">Pour fonctionner, les cellules ont besoin d’énergie qu’elles extraient soit de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 xml:space="preserve">L’énergie stocké dans les liaisons chimiques pourra être libérée pour servir à : </w:t>
      </w:r>
    </w:p>
    <w:p>
      <w:pPr>
        <w:pStyle w:val="Paragraphedeliste"/>
        <w:numPr>
          <w:ilvl w:val="0"/>
          <w:numId w:val="6"/>
        </w:numPr>
      </w:pPr>
      <w:r>
        <w:t>Créer des liaisons et fabriquer des molécules plus complexe à partir de plus simples.</w:t>
      </w:r>
    </w:p>
    <w:p>
      <w:pPr>
        <w:pStyle w:val="Paragraphedeliste"/>
        <w:numPr>
          <w:ilvl w:val="0"/>
          <w:numId w:val="6"/>
        </w:numPr>
      </w:pPr>
      <w:r>
        <w:t>Lutter contre l’entropie (par exemple, le maintien d’un gradient chimique).</w:t>
      </w:r>
    </w:p>
    <w:p>
      <w:r>
        <w:rPr>
          <w:u w:val="single"/>
        </w:rPr>
        <w:t>Rmq :</w:t>
      </w:r>
      <w:r>
        <w:t xml:space="preserve"> c’est le même type de réactions qu’utilise les moteurs à combustion.</w:t>
      </w:r>
    </w:p>
    <w:p>
      <w:pPr>
        <w:pStyle w:val="Titre3"/>
      </w:pPr>
      <w:r>
        <w:t>Les molécules de stockage de l’énergie</w:t>
      </w:r>
    </w:p>
    <w:p>
      <w:r>
        <w:t>Les molécules riches en énergie sont :</w:t>
      </w:r>
    </w:p>
    <w:p>
      <w:pPr>
        <w:pStyle w:val="Paragraphedeliste"/>
        <w:numPr>
          <w:ilvl w:val="0"/>
          <w:numId w:val="3"/>
        </w:numPr>
      </w:pPr>
      <w:r>
        <w:t>l'ATP</w:t>
      </w:r>
    </w:p>
    <w:p>
      <w:pPr>
        <w:pStyle w:val="Paragraphedeliste"/>
        <w:numPr>
          <w:ilvl w:val="0"/>
          <w:numId w:val="3"/>
        </w:numPr>
      </w:pPr>
      <w:r>
        <w:t>Les nucléotides triphosphate</w:t>
      </w:r>
    </w:p>
    <w:p>
      <w:pPr>
        <w:pStyle w:val="Paragraphedeliste"/>
        <w:numPr>
          <w:ilvl w:val="0"/>
          <w:numId w:val="3"/>
        </w:numPr>
      </w:pPr>
      <w:r>
        <w:t>Les dérivés nicotinamides</w:t>
      </w:r>
    </w:p>
    <w:p>
      <w:r>
        <w:t>L’ATP est formé d’un adénine et d’un ribose (adénosine) et de plusieurs groupements phosphates.</w:t>
      </w:r>
    </w:p>
    <w:p>
      <w:r>
        <w:t>La rupture d’une liaison phosphate-phosphate libère 7,3 kcal/mol.</w:t>
      </w:r>
    </w:p>
    <w:p>
      <w:r>
        <w:t xml:space="preserve">Voie de transduction </w:t>
      </w:r>
    </w:p>
    <w:p>
      <w:r>
        <w:t xml:space="preserve">Voie de signalisation </w:t>
      </w:r>
    </w:p>
    <w:p>
      <w:pPr>
        <w:pStyle w:val="Titre2"/>
      </w:pPr>
      <w:r>
        <w:t>Introduction au réaction métabolique</w:t>
      </w:r>
    </w:p>
    <w:p>
      <w:r>
        <w:t>Le métabolisme possède deux composantes, les activités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Anaboliques (synthèse de molécules)</w:t>
            </w:r>
          </w:p>
        </w:tc>
        <w:tc>
          <w:tcPr>
            <w:tcW w:w="3668" w:type="dxa"/>
          </w:tcPr>
          <w:p>
            <w:r>
              <w:t>Cataboliques (dégradation de molécules)</w:t>
            </w:r>
          </w:p>
        </w:tc>
      </w:tr>
    </w:tbl>
    <w:p>
      <w:r>
        <w:t>L’activité anabolique consiste à additionner de petites molécules simples pour en former des plus complexes. Cette opération nécessite de l’énergie.</w:t>
      </w:r>
    </w:p>
    <w:p>
      <w:r>
        <w:rPr>
          <w:u w:val="single"/>
        </w:rPr>
        <w:t>Rmq :</w:t>
      </w:r>
      <w:r>
        <w:t xml:space="preserve"> Une réaction thermodynamiquement impossible càd endergonique peut se dérouler si elle est couplée avec une réaction exergonique.</w:t>
      </w:r>
    </w:p>
    <w:p>
      <w:r>
        <w:rPr>
          <w:rStyle w:val="Accentuation"/>
        </w:rPr>
        <w:t>voie métabolique</w:t>
      </w:r>
      <w:r>
        <w:t xml:space="preserve"> successions de réactions intermédiaires qui permettent d’obtenir un produit.</w:t>
      </w:r>
    </w:p>
    <w:p>
      <w:r>
        <w:rPr>
          <w:u w:val="single"/>
        </w:rPr>
        <w:t>Rmq :</w:t>
      </w:r>
      <w:r>
        <w:t xml:space="preserve"> certains intermédiaires servent dans plusieurs voies métaboliques.</w:t>
      </w:r>
    </w:p>
    <w:p>
      <w:pPr>
        <w:pStyle w:val="Titre2"/>
      </w:pPr>
      <w:r>
        <w:t>Compartimentation de l’organisme</w:t>
      </w:r>
    </w:p>
    <w:p>
      <w:r>
        <w:t xml:space="preserve">L’apparition des compartiements a permis : </w:t>
      </w:r>
    </w:p>
    <w:p>
      <w:pPr>
        <w:pStyle w:val="Paragraphedeliste"/>
        <w:numPr>
          <w:ilvl w:val="0"/>
          <w:numId w:val="7"/>
        </w:numPr>
      </w:pPr>
      <w:r>
        <w:t>De facilité la rencontre entre les subtrats.</w:t>
      </w:r>
    </w:p>
    <w:p>
      <w:pPr>
        <w:pStyle w:val="Paragraphedeliste"/>
        <w:numPr>
          <w:ilvl w:val="0"/>
          <w:numId w:val="7"/>
        </w:numPr>
      </w:pPr>
      <w:r>
        <w:t>à des réactions antagonistes de pouvoir se dérouler au même moment.</w:t>
      </w:r>
    </w:p>
    <w:p>
      <w:r>
        <w:t>On trouve des compartiments à la fois au niveau :</w:t>
      </w:r>
    </w:p>
    <w:p>
      <w:pPr>
        <w:pStyle w:val="Paragraphedeliste"/>
        <w:numPr>
          <w:ilvl w:val="0"/>
          <w:numId w:val="17"/>
        </w:numPr>
      </w:pPr>
      <w:r>
        <w:t>Cellulaire (Cellulaire mithocondrie, cytosol, lysosome, REL, peroxysome).</w:t>
      </w:r>
    </w:p>
    <w:p>
      <w:pPr>
        <w:pStyle w:val="Paragraphedeliste"/>
        <w:numPr>
          <w:ilvl w:val="0"/>
          <w:numId w:val="17"/>
        </w:numPr>
      </w:pPr>
      <w:r>
        <w:t>Tissulaire (par exemple, le foie produit du glucose).</w:t>
      </w:r>
    </w:p>
    <w:p>
      <w:r>
        <w:rPr>
          <w:u w:val="single"/>
        </w:rPr>
        <w:t>Rmq :</w:t>
      </w:r>
      <w:r>
        <w:t xml:space="preserve"> Il est possible de catégoriser les organes en fonction de leur rôle : utilisateur, de stockage ou synthétiseur.</w:t>
      </w:r>
    </w:p>
    <w:p>
      <w:pPr>
        <w:pStyle w:val="Titre2"/>
      </w:pPr>
      <w:r>
        <w:lastRenderedPageBreak/>
        <w:t>Réaction</w:t>
      </w:r>
    </w:p>
    <w:p>
      <w:r>
        <w:t>Pour qu’une réaction chimique est lieu, il faut que les molécules atteingnent un niveau d’énergie plus élevé que celui inital appelé état de transition. Les réactions principales sont :</w:t>
      </w:r>
    </w:p>
    <w:p>
      <w:pPr>
        <w:pStyle w:val="Paragraphedeliste"/>
        <w:numPr>
          <w:ilvl w:val="0"/>
          <w:numId w:val="16"/>
        </w:numPr>
      </w:pPr>
      <w:r>
        <w:t>Hydrolyse (hydrolase).</w:t>
      </w:r>
    </w:p>
    <w:p>
      <w:pPr>
        <w:pStyle w:val="Paragraphedeliste"/>
        <w:numPr>
          <w:ilvl w:val="0"/>
          <w:numId w:val="16"/>
        </w:numPr>
      </w:pPr>
      <w:r>
        <w:t>Addition/élimination.</w:t>
      </w:r>
    </w:p>
    <w:p>
      <w:pPr>
        <w:pStyle w:val="Paragraphedeliste"/>
        <w:numPr>
          <w:ilvl w:val="0"/>
          <w:numId w:val="16"/>
        </w:numPr>
      </w:pPr>
      <w:r>
        <w:t>Isomérisation (isomérase) transfert d’un groupement au sein d’une molécule.</w:t>
      </w:r>
    </w:p>
    <w:p>
      <w:pPr>
        <w:pStyle w:val="Paragraphedeliste"/>
        <w:numPr>
          <w:ilvl w:val="0"/>
          <w:numId w:val="16"/>
        </w:numPr>
      </w:pPr>
      <w:r>
        <w:t xml:space="preserve">Transfert de groupe (transférase). C’est le transfert d’un groupement entre deux molécules. </w:t>
      </w:r>
    </w:p>
    <w:p>
      <w:pPr>
        <w:pStyle w:val="Paragraphedeliste"/>
        <w:numPr>
          <w:ilvl w:val="0"/>
          <w:numId w:val="16"/>
        </w:numPr>
      </w:pPr>
      <w:r>
        <w:t>Oxydo-réduction (oxydoréductase). Elle utilise deux sortes de co-enzymes NADH et FADH2.</w:t>
      </w:r>
    </w:p>
    <w:p>
      <w:pPr>
        <w:pStyle w:val="Paragraphedeliste"/>
        <w:numPr>
          <w:ilvl w:val="0"/>
          <w:numId w:val="16"/>
        </w:numPr>
      </w:pPr>
      <w:r>
        <w:t>Ligation (ligase) liaison entre deux substrats. Ce type de réaction nécessite de l’ATP.</w:t>
      </w:r>
    </w:p>
    <w:p>
      <w:r>
        <w:rPr>
          <w:u w:val="single"/>
        </w:rPr>
        <w:t>Rmq :</w:t>
      </w:r>
      <w:r>
        <w:t xml:space="preserve"> Les réactions avec un niveau d’énergie inférieur sont spontannée et par définition, elles ont déjà eu lieu. </w:t>
      </w:r>
    </w:p>
    <w:p>
      <w:r>
        <w:t>Les réactions font intervernir des transporteurs.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Particules échangées</w:t>
            </w:r>
          </w:p>
        </w:tc>
        <w:tc>
          <w:tcPr>
            <w:tcW w:w="3668" w:type="dxa"/>
          </w:tcPr>
          <w:p>
            <w:r>
              <w:t>Transporteurs</w:t>
            </w:r>
          </w:p>
        </w:tc>
      </w:tr>
      <w:tr>
        <w:tc>
          <w:tcPr>
            <w:tcW w:w="3667" w:type="dxa"/>
          </w:tcPr>
          <w:p>
            <w:r>
              <w:t>Groupement acyle (cétone)</w:t>
            </w:r>
          </w:p>
        </w:tc>
        <w:tc>
          <w:tcPr>
            <w:tcW w:w="3668" w:type="dxa"/>
          </w:tcPr>
          <w:p>
            <w:r>
              <w:t>Coenzyme A</w:t>
            </w:r>
          </w:p>
        </w:tc>
      </w:tr>
      <w:tr>
        <w:tc>
          <w:tcPr>
            <w:tcW w:w="3667" w:type="dxa"/>
          </w:tcPr>
          <w:p>
            <w:r>
              <w:t>Électrons</w:t>
            </w:r>
          </w:p>
        </w:tc>
        <w:tc>
          <w:tcPr>
            <w:tcW w:w="3668" w:type="dxa"/>
          </w:tcPr>
          <w:p>
            <w:r>
              <w:t>NADH FADH</w:t>
            </w:r>
            <w:r>
              <w:rPr>
                <w:vertAlign w:val="subscript"/>
              </w:rPr>
              <w:t>2</w:t>
            </w:r>
          </w:p>
        </w:tc>
      </w:tr>
      <w:tr>
        <w:tc>
          <w:tcPr>
            <w:tcW w:w="3667" w:type="dxa"/>
          </w:tcPr>
          <w:p>
            <w:r>
              <w:t>énergie</w:t>
            </w:r>
          </w:p>
        </w:tc>
        <w:tc>
          <w:tcPr>
            <w:tcW w:w="3668" w:type="dxa"/>
          </w:tcPr>
          <w:p>
            <w:r>
              <w:t xml:space="preserve">ATP </w:t>
            </w:r>
          </w:p>
        </w:tc>
      </w:tr>
    </w:tbl>
    <w:p>
      <w:pPr>
        <w:pStyle w:val="Titre3"/>
      </w:pPr>
      <w:r>
        <w:t>Les enzymes</w:t>
      </w:r>
    </w:p>
    <w:p>
      <w:r>
        <w:t>Les enzymes sont des protéines qui jouent le rôle de catalyseur. Elles servent à facilité la réaction càd à augmenter la vitesse de réaction en :</w:t>
      </w:r>
    </w:p>
    <w:p>
      <w:pPr>
        <w:pStyle w:val="Paragraphedeliste"/>
        <w:numPr>
          <w:ilvl w:val="0"/>
          <w:numId w:val="1"/>
        </w:numPr>
      </w:pPr>
      <w:r>
        <w:t>Diminuant la barrière énergétique de la réaction.</w:t>
      </w:r>
    </w:p>
    <w:p>
      <w:pPr>
        <w:pStyle w:val="Paragraphedeliste"/>
        <w:numPr>
          <w:ilvl w:val="0"/>
          <w:numId w:val="1"/>
        </w:numPr>
      </w:pPr>
      <w:r>
        <w:t>Facilitant la rencontre et le positionnement des groupements réactionnels.</w:t>
      </w:r>
    </w:p>
    <w:p>
      <w:r>
        <w:t>On distingue deux structures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Tertiaire</w:t>
            </w:r>
          </w:p>
        </w:tc>
        <w:tc>
          <w:tcPr>
            <w:tcW w:w="3668" w:type="dxa"/>
          </w:tcPr>
          <w:p>
            <w:r>
              <w:t>Quaternaire (enzyme allostérique)</w:t>
            </w:r>
          </w:p>
        </w:tc>
      </w:tr>
    </w:tbl>
    <w:p>
      <w:r>
        <w:rPr>
          <w:u w:val="single"/>
        </w:rPr>
        <w:t>Rmq :</w:t>
      </w:r>
      <w:r>
        <w:t xml:space="preserve"> les quaternaires réagissent plus vite à une faible augmentation de leur substrat. Elles diposent d’une plage de concentration où elles ont une activité maximale. </w:t>
      </w:r>
    </w:p>
    <w:p>
      <w:r>
        <w:t>La régulation de l’activité métabolique peut se faire par :</w:t>
      </w:r>
    </w:p>
    <w:p>
      <w:pPr>
        <w:pStyle w:val="Paragraphedeliste"/>
        <w:numPr>
          <w:ilvl w:val="0"/>
          <w:numId w:val="4"/>
        </w:numPr>
      </w:pPr>
      <w:r>
        <w:t>La régulation de la quantité d’enzymes disponibles. Elle dépend de l’acitivtés de dégradation et de synthèse pré ou post traductionnel.</w:t>
      </w:r>
    </w:p>
    <w:p>
      <w:pPr>
        <w:pStyle w:val="Paragraphedeliste"/>
        <w:numPr>
          <w:ilvl w:val="0"/>
          <w:numId w:val="2"/>
        </w:numPr>
      </w:pPr>
      <w:r>
        <w:t>La catalyse enzymatique. Par exemple, sur certaines protéines, l’ajout de groupement permet de modifier l’activité de l’enzyme. Les enzymes digestives sont activées par la coupure d’une partie de la protéine.</w:t>
      </w:r>
    </w:p>
    <w:p>
      <w:pPr>
        <w:pStyle w:val="Paragraphedeliste"/>
        <w:numPr>
          <w:ilvl w:val="0"/>
          <w:numId w:val="2"/>
        </w:numPr>
      </w:pPr>
      <w:r>
        <w:t>L’accessibilité du substrat. Par exemple, la quantité de glucose dans la cellule dépend du nombre de molécules phosphorilées.</w:t>
      </w:r>
    </w:p>
    <w:p>
      <w:r>
        <w:t>Site de controle sont souvent des étapes irréversibles</w:t>
      </w:r>
    </w:p>
    <w:p>
      <w:pPr>
        <w:pStyle w:val="Titre3"/>
      </w:pPr>
      <w:r>
        <w:t>Régulation des enzymes</w:t>
      </w:r>
    </w:p>
    <w:p>
      <w:r>
        <w:t>Le rétrocontrole enzymatique peut être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Positif</w:t>
            </w:r>
          </w:p>
        </w:tc>
        <w:tc>
          <w:tcPr>
            <w:tcW w:w="3668" w:type="dxa"/>
          </w:tcPr>
          <w:p>
            <w:r>
              <w:t>Négatif (ou inhibiteur)</w:t>
            </w:r>
          </w:p>
        </w:tc>
      </w:tr>
    </w:tbl>
    <w:p>
      <w:r>
        <w:t>L’inhibiteur peut être réversible ou irréversible. Dans le deuxième cas, site de liaision est permament.</w:t>
      </w:r>
    </w:p>
    <w:p>
      <w:pPr>
        <w:pStyle w:val="Titre2"/>
      </w:pPr>
      <w:r>
        <w:t>La catabolisme</w:t>
      </w:r>
    </w:p>
    <w:p>
      <w:r>
        <w:t>Le catabolisme consiste en :</w:t>
      </w:r>
    </w:p>
    <w:p>
      <w:pPr>
        <w:pStyle w:val="Paragraphedeliste"/>
        <w:numPr>
          <w:ilvl w:val="0"/>
          <w:numId w:val="9"/>
        </w:numPr>
      </w:pPr>
      <w:r>
        <w:t>La dégradation de macromolécules en plus petites unités.</w:t>
      </w:r>
    </w:p>
    <w:p>
      <w:pPr>
        <w:pStyle w:val="Paragraphedeliste"/>
        <w:numPr>
          <w:ilvl w:val="0"/>
          <w:numId w:val="9"/>
        </w:numPr>
      </w:pPr>
      <w:r>
        <w:t>La quelques molécules appelées métabolites comme le pyruvate ou l’acétyl co-A.</w:t>
      </w:r>
    </w:p>
    <w:p>
      <w:pPr>
        <w:pStyle w:val="Paragraphedeliste"/>
        <w:numPr>
          <w:ilvl w:val="0"/>
          <w:numId w:val="9"/>
        </w:numPr>
      </w:pPr>
      <w:r>
        <w:t>L’oxydation complète de l’acétyle Coa.</w:t>
      </w:r>
    </w:p>
    <w:p>
      <w:pPr>
        <w:pStyle w:val="Paragraphedeliste"/>
        <w:numPr>
          <w:ilvl w:val="0"/>
          <w:numId w:val="9"/>
        </w:numPr>
      </w:pPr>
      <w:r>
        <w:t>Page 13</w:t>
      </w:r>
    </w:p>
    <w:p>
      <w:r>
        <w:lastRenderedPageBreak/>
        <w:t>Pour les protéines, elles sont dénaturées par la diminution du pH puis découpées en AA grâce aux peptidases.</w:t>
      </w:r>
    </w:p>
    <w:p>
      <w:pPr>
        <w:pStyle w:val="Titre2"/>
      </w:pPr>
      <w:r>
        <w:t>Le métabolisme associé aux lipides</w:t>
      </w:r>
    </w:p>
    <w:p>
      <w:pPr>
        <w:pStyle w:val="Paragraphedeliste"/>
        <w:numPr>
          <w:ilvl w:val="0"/>
          <w:numId w:val="13"/>
        </w:numPr>
      </w:pPr>
      <w:r>
        <w:t xml:space="preserve">Au cours de la digestion, les lipides intégrent les cellules de la paroi intestinale, les entérocytes. </w:t>
      </w:r>
    </w:p>
    <w:p>
      <w:pPr>
        <w:pStyle w:val="Paragraphedeliste"/>
        <w:numPr>
          <w:ilvl w:val="0"/>
          <w:numId w:val="13"/>
        </w:numPr>
      </w:pPr>
      <w:r>
        <w:t>Les acides gras et le glycérol s’assemblent pour former des tryclicérides.</w:t>
      </w:r>
    </w:p>
    <w:p>
      <w:pPr>
        <w:pStyle w:val="Paragraphedeliste"/>
        <w:numPr>
          <w:ilvl w:val="0"/>
          <w:numId w:val="13"/>
        </w:numPr>
      </w:pPr>
      <w:r>
        <w:t>Ils sont entourés par un complexe formé de lipides et de protéines appelé chylomicron pour permettre leur transport.</w:t>
      </w:r>
    </w:p>
    <w:p>
      <w:pPr>
        <w:pStyle w:val="Paragraphedeliste"/>
        <w:numPr>
          <w:ilvl w:val="0"/>
          <w:numId w:val="13"/>
        </w:numPr>
      </w:pPr>
      <w:r>
        <w:t>Il passent par la voie lymphatique où il maturent pour devenir des lipoprotéines de haute densité  (HDL). La partie protéique est remplacée par une nouvelle : l’apolipoprotéines.</w:t>
      </w:r>
    </w:p>
    <w:p>
      <w:pPr>
        <w:pStyle w:val="Paragraphedeliste"/>
        <w:numPr>
          <w:ilvl w:val="0"/>
          <w:numId w:val="13"/>
        </w:numPr>
      </w:pPr>
      <w:r>
        <w:t xml:space="preserve">Le HDL </w:t>
      </w:r>
    </w:p>
    <w:p>
      <w:r>
        <w:t xml:space="preserve">Transport liprotéines </w:t>
      </w:r>
    </w:p>
    <w:p>
      <w:r>
        <w:rPr>
          <w:rStyle w:val="Accentuation"/>
        </w:rPr>
        <w:t>Chylomicrons (CM)</w:t>
      </w:r>
      <w:r>
        <w:t xml:space="preserve"> structure de protéines et de lipides forment une vésicule et qui entourent les triglycérides.  </w:t>
      </w:r>
    </w:p>
    <w:p>
      <w:pPr>
        <w:rPr>
          <w:lang w:val="en-GB"/>
        </w:rPr>
      </w:pPr>
      <w:r>
        <w:rPr>
          <w:lang w:val="en-GB"/>
        </w:rPr>
        <w:t>Very Low density Lipoproteins (VLDL)</w:t>
      </w:r>
    </w:p>
    <w:p>
      <w:r>
        <w:t>Apolipoprotéine stabilisé l’ensemble</w:t>
      </w:r>
    </w:p>
    <w:p>
      <w:pPr>
        <w:pStyle w:val="Paragraphedeliste"/>
        <w:numPr>
          <w:ilvl w:val="0"/>
          <w:numId w:val="14"/>
        </w:numPr>
      </w:pPr>
      <w:r>
        <w:t>Au niveau des tissus adipeux, il y a des lipases sur la membrane plasmique du coté du lumen des veines. Elle hydrolyse les lipides qui vont dans les adypocytes.</w:t>
      </w:r>
    </w:p>
    <w:p>
      <w:r>
        <w:t>Il existe deux types de lipoprotéines :</w:t>
      </w:r>
    </w:p>
    <w:p>
      <w:r>
        <w:t xml:space="preserve"> </w:t>
      </w:r>
    </w:p>
    <w:p>
      <w:r>
        <w:t>du fois vers les adypocytes et LDL</w:t>
      </w:r>
    </w:p>
    <w:p>
      <w:r>
        <w:t xml:space="preserve">Produit par l’intestin </w:t>
      </w:r>
    </w:p>
    <w:p>
      <w:r>
        <w:t>Transport TG</w:t>
      </w:r>
    </w:p>
    <w:p>
      <w:r>
        <w:t xml:space="preserve">Issue </w:t>
      </w:r>
    </w:p>
    <w:p>
      <w:r>
        <w:t>Lipotéteine lipasse induit mise en réserve d’acides gras.</w:t>
      </w:r>
    </w:p>
    <w:p>
      <w:r>
        <w:t>La libération des lipides survient en réponse à certaines hormones, par exemple, l’adrénaline qui transportée dans le sang par une protéine, l’albumine. Voie de transduction adrénaline</w:t>
      </w:r>
    </w:p>
    <w:p>
      <w:pPr>
        <w:pStyle w:val="Titre2"/>
      </w:pPr>
      <w:r>
        <w:t>Production d’énergie à partir d’acides gras</w:t>
      </w:r>
    </w:p>
    <w:p>
      <w:r>
        <w:t>La production d’énergie à partir des acides gras (AG)</w:t>
      </w:r>
    </w:p>
    <w:p>
      <w:r>
        <w:t>Acide gras production d’énergie réaction de Beta-oxydation</w:t>
      </w:r>
    </w:p>
    <w:p>
      <w:r>
        <w:t>Lieu mitochondrie</w:t>
      </w:r>
    </w:p>
    <w:p>
      <w:pPr>
        <w:pStyle w:val="Paragraphedeliste"/>
        <w:numPr>
          <w:ilvl w:val="0"/>
          <w:numId w:val="15"/>
        </w:numPr>
      </w:pPr>
      <w:r>
        <w:t>Les AG sont activés par l’ajout d’un Co AG + co-A Le produit formé s’appelle l’acétyl-coA.</w:t>
      </w:r>
    </w:p>
    <w:p>
      <w:pPr>
        <w:pStyle w:val="Paragraphedeliste"/>
        <w:numPr>
          <w:ilvl w:val="0"/>
          <w:numId w:val="15"/>
        </w:numPr>
      </w:pPr>
      <w:r>
        <w:t>La translocation de l’acyl-coA dans les mitochondries càd le passage de la membrane mitochondirenne. Elle a lieu  La carnitimn transporte l’acétyl par une translocase réalisé l’échange entre le cytosol et la mitochondrie.</w:t>
      </w:r>
    </w:p>
    <w:p>
      <w:pPr>
        <w:pStyle w:val="Paragraphedeliste"/>
        <w:numPr>
          <w:ilvl w:val="0"/>
          <w:numId w:val="15"/>
        </w:numPr>
      </w:pPr>
      <w:r>
        <w:t xml:space="preserve">La Beta oxydation de l’acyl-coA en acétyl coA. Elle a lieu par quatre réactions successives : </w:t>
      </w:r>
    </w:p>
    <w:p>
      <w:pPr>
        <w:pStyle w:val="Paragraphedeliste"/>
        <w:numPr>
          <w:ilvl w:val="1"/>
          <w:numId w:val="15"/>
        </w:numPr>
      </w:pPr>
      <w:r>
        <w:t xml:space="preserve"> La perte de deux carbones et l’oxydation FAD </w:t>
      </w:r>
    </w:p>
    <w:p>
      <w:pPr>
        <w:pStyle w:val="Paragraphedeliste"/>
        <w:numPr>
          <w:ilvl w:val="1"/>
          <w:numId w:val="15"/>
        </w:numPr>
      </w:pPr>
      <w:r>
        <w:t xml:space="preserve">Hydratation </w:t>
      </w:r>
    </w:p>
    <w:p>
      <w:pPr>
        <w:pStyle w:val="Paragraphedeliste"/>
        <w:numPr>
          <w:ilvl w:val="1"/>
          <w:numId w:val="15"/>
        </w:numPr>
      </w:pPr>
      <w:r>
        <w:t>L’oxydation NAD</w:t>
      </w:r>
      <w:r>
        <w:rPr>
          <w:vertAlign w:val="superscript"/>
        </w:rPr>
        <w:t>+</w:t>
      </w:r>
    </w:p>
    <w:p>
      <w:pPr>
        <w:pStyle w:val="Paragraphedeliste"/>
        <w:numPr>
          <w:ilvl w:val="1"/>
          <w:numId w:val="15"/>
        </w:numPr>
      </w:pPr>
      <w:r>
        <w:t>La coupure (thiolyse) par Co-A.</w:t>
      </w:r>
    </w:p>
    <w:p>
      <w:r>
        <w:t>Corps cétonique</w:t>
      </w:r>
    </w:p>
    <w:p>
      <w:r>
        <w:t>Produit par le foie glucose Néoglucogénèse</w:t>
      </w:r>
    </w:p>
    <w:p>
      <w:r>
        <w:t>La néoglucogénèse permet la production d’oxaloacetate</w:t>
      </w:r>
    </w:p>
    <w:p>
      <w:r>
        <w:t>Formation des corps cétoniques</w:t>
      </w:r>
    </w:p>
    <w:p>
      <w:r>
        <w:lastRenderedPageBreak/>
        <w:t xml:space="preserve">C’est la production d’acétone qui confère à l’haleine une odeur rance lors d’un jeûne. </w:t>
      </w:r>
    </w:p>
    <w:p>
      <w:r>
        <w:t>75% des besoins du cerveau.</w:t>
      </w:r>
    </w:p>
    <w:p>
      <w:r>
        <w:t xml:space="preserve">Le foie dépourvue d’actyl Co A intermédiaire centrate </w:t>
      </w:r>
    </w:p>
    <w:p>
      <w:r>
        <w:t>Cycle de Krebs produit oxalocétate à partir d’acétyl coA</w:t>
      </w:r>
    </w:p>
    <w:p>
      <w:pPr>
        <w:rPr>
          <w:lang w:val="en-GB"/>
        </w:rPr>
      </w:pPr>
      <w:r>
        <w:rPr>
          <w:lang w:val="en-GB"/>
        </w:rPr>
        <w:t>Acétyl co A synhtèse AG, AA, purine, pyrimidine.</w:t>
      </w:r>
    </w:p>
    <w:p>
      <w:r>
        <w:t>Page 30</w:t>
      </w:r>
    </w:p>
    <w:p>
      <w:r>
        <w:t>Phosphorilation oxydative produit ATP par le transfert d’électrons (FADH2, NADH àO2</w:t>
      </w:r>
    </w:p>
    <w:p>
      <w:pPr>
        <w:pStyle w:val="Titre1"/>
      </w:pPr>
      <w:r>
        <w:t>Les méthodes d’études des protéines</w:t>
      </w:r>
    </w:p>
    <w:p>
      <w:r>
        <w:t>identification de protéines spécifiques</w:t>
      </w:r>
    </w:p>
    <w:p>
      <w:r>
        <w:rPr>
          <w:rStyle w:val="Accentuation"/>
        </w:rPr>
        <w:t>Dialyse</w:t>
      </w:r>
      <w:r>
        <w:t xml:space="preserve"> technique consistant à diminuer la concentration de molécule en créant un gradient chimique. </w:t>
      </w:r>
    </w:p>
    <w:p>
      <w:r>
        <w:rPr>
          <w:rStyle w:val="Accentuation"/>
        </w:rPr>
        <w:t>Chromatographie</w:t>
      </w:r>
      <w:r>
        <w:t xml:space="preserve"> ensemble de méthodes qui permettent la séparation de composants chimiques</w:t>
      </w:r>
    </w:p>
    <w:p>
      <w:r>
        <w:rPr>
          <w:rStyle w:val="Accentuation"/>
        </w:rPr>
        <w:t>Focalisation isoléectrique (IEF)</w:t>
      </w:r>
      <w:r>
        <w:t xml:space="preserve"> méthode qui permet de séparer les composés chimiques en fonction de leur point isoélectrique.</w:t>
      </w:r>
    </w:p>
    <w:p>
      <w:r>
        <w:t>Westernblot (ou transfert de protéines) est une méthode combinatoire qui se réalise en différentes étapes :</w:t>
      </w:r>
    </w:p>
    <w:p>
      <w:pPr>
        <w:pStyle w:val="Paragraphedeliste"/>
        <w:numPr>
          <w:ilvl w:val="0"/>
          <w:numId w:val="20"/>
        </w:numPr>
      </w:pPr>
      <w:r>
        <w:t>Électrophorèse sur gel</w:t>
      </w:r>
    </w:p>
    <w:p>
      <w:pPr>
        <w:pStyle w:val="Paragraphedeliste"/>
        <w:numPr>
          <w:ilvl w:val="0"/>
          <w:numId w:val="20"/>
        </w:numPr>
      </w:pPr>
      <w:r>
        <w:t>Transfert sur membrane</w:t>
      </w:r>
    </w:p>
    <w:p>
      <w:pPr>
        <w:pStyle w:val="Paragraphedeliste"/>
        <w:numPr>
          <w:ilvl w:val="0"/>
          <w:numId w:val="20"/>
        </w:numPr>
      </w:pPr>
      <w:r>
        <w:t>Coloration des protéines</w:t>
      </w:r>
    </w:p>
    <w:p>
      <w:pPr>
        <w:pStyle w:val="Titre2"/>
      </w:pPr>
      <w:r>
        <w:t>Chromatrographie</w:t>
      </w:r>
    </w:p>
    <w:p>
      <w:r>
        <w:t>Il existe quatre types de chromatographie permettant de filtrer par :</w:t>
      </w:r>
    </w:p>
    <w:p>
      <w:pPr>
        <w:pStyle w:val="Paragraphedeliste"/>
        <w:numPr>
          <w:ilvl w:val="0"/>
          <w:numId w:val="12"/>
        </w:numPr>
      </w:pPr>
      <w:r>
        <w:t>D’exclusion (poids moléculaire kDa)</w:t>
      </w:r>
    </w:p>
    <w:p>
      <w:pPr>
        <w:pStyle w:val="Paragraphedeliste"/>
        <w:numPr>
          <w:ilvl w:val="0"/>
          <w:numId w:val="12"/>
        </w:numPr>
      </w:pPr>
      <w:r>
        <w:t>D’affinité ().</w:t>
      </w:r>
    </w:p>
    <w:p>
      <w:pPr>
        <w:pStyle w:val="Paragraphedeliste"/>
        <w:numPr>
          <w:ilvl w:val="0"/>
          <w:numId w:val="12"/>
        </w:numPr>
      </w:pPr>
      <w:r>
        <w:t xml:space="preserve">D’échange d’ions. </w:t>
      </w:r>
    </w:p>
    <w:p>
      <w:pPr>
        <w:pStyle w:val="Paragraphedeliste"/>
        <w:numPr>
          <w:ilvl w:val="0"/>
          <w:numId w:val="12"/>
        </w:numPr>
      </w:pPr>
      <w:r>
        <w:t>Sur couche mince.</w:t>
      </w:r>
    </w:p>
    <w:p>
      <w:r>
        <w:rPr>
          <w:u w:val="single"/>
        </w:rPr>
        <w:t>Rmq :</w:t>
      </w:r>
      <w:r>
        <w:t xml:space="preserve"> il existe une chromatographie similaire l’échange d’ions qui utilisent </w:t>
      </w:r>
      <w:r>
        <w:t>des anticorps à la place des ions.  </w:t>
      </w:r>
    </w:p>
    <w:p>
      <w:pPr>
        <w:pStyle w:val="Titre3"/>
      </w:pPr>
      <w:r>
        <w:t>Chromatographie d’échanges d’ions </w:t>
      </w:r>
    </w:p>
    <w:p>
      <w:r>
        <w:t>Les protéines sont mises dans une colonne échangeuse avec des billes avec une charge opposée à la protéine d’intérêt. Les deux  </w:t>
      </w:r>
    </w:p>
    <w:p>
      <w:r>
        <w:t>Plusieurs lavages  L’ajout de l’analyte</w:t>
      </w:r>
    </w:p>
    <w:p>
      <w:r>
        <w:t>Élution qui sépare toutes les molécules des billes. </w:t>
      </w:r>
    </w:p>
    <w:p/>
    <w:p>
      <w:r>
        <w:t>Élution permet de casser les intéractions faibles càd de type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Hydrogènes</w:t>
            </w:r>
          </w:p>
        </w:tc>
        <w:tc>
          <w:tcPr>
            <w:tcW w:w="3668" w:type="dxa"/>
          </w:tcPr>
          <w:p>
            <w:r>
              <w:t>Van Deer Val</w:t>
            </w:r>
          </w:p>
        </w:tc>
      </w:tr>
    </w:tbl>
    <w:p>
      <w:pPr>
        <w:pStyle w:val="Titre2"/>
      </w:pPr>
      <w:r>
        <w:t>Électrophorèse</w:t>
      </w:r>
    </w:p>
    <w:p>
      <w:r>
        <w:t>Électrophorèse en gel de polyacrylamide contenant du dodécysulfate de sodium (PAGE SDS) Taille </w:t>
      </w:r>
    </w:p>
    <w:p>
      <w:r>
        <w:t>L’électrophorèse 2D consiste à réaliser une séparation en fonction du point isoélectrique puis une séparation par la taille.</w:t>
      </w:r>
    </w:p>
    <w:p>
      <w:r>
        <w:t>Point isoélectrique</w:t>
      </w:r>
    </w:p>
    <w:p>
      <w:pPr>
        <w:pStyle w:val="Titre2"/>
      </w:pPr>
      <w:r>
        <w:t>Focalisation isoléectrique (IEF)</w:t>
      </w:r>
    </w:p>
    <w:p/>
    <w:p/>
    <w:p>
      <w:pPr>
        <w:pStyle w:val="Titre2"/>
      </w:pPr>
      <w:r>
        <w:lastRenderedPageBreak/>
        <w:t>Méthode révélation </w:t>
      </w:r>
    </w:p>
    <w:p>
      <w:r>
        <w:t xml:space="preserve">Pour révéler la présence de protéines, il est possible d’utiliser la coloration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>
        <w:tc>
          <w:tcPr>
            <w:tcW w:w="4248" w:type="dxa"/>
          </w:tcPr>
          <w:p>
            <w:r>
              <w:t>Bleu de Coomassie</w:t>
            </w:r>
            <w:r>
              <w:t xml:space="preserve"> (</w:t>
            </w:r>
            <w:r>
              <w:t xml:space="preserve">non spécifique </w:t>
            </w:r>
            <w:r>
              <w:t>)</w:t>
            </w:r>
          </w:p>
        </w:tc>
        <w:tc>
          <w:tcPr>
            <w:tcW w:w="3087" w:type="dxa"/>
          </w:tcPr>
          <w:p>
            <w:r>
              <w:t>Antigène</w:t>
            </w:r>
            <w:r>
              <w:t xml:space="preserve"> (spécifique)</w:t>
            </w:r>
          </w:p>
        </w:tc>
      </w:tr>
    </w:tbl>
    <w:p>
      <w:r>
        <w:rPr>
          <w:rStyle w:val="Accentuation"/>
        </w:rPr>
        <w:t>Épitope</w:t>
      </w:r>
      <w:r>
        <w:t xml:space="preserve"> région de fixation de l’anticorps.</w:t>
      </w:r>
    </w:p>
    <w:p>
      <w:pPr>
        <w:pStyle w:val="Titre2"/>
      </w:pPr>
      <w:r>
        <w:t>La glycolyse</w:t>
      </w:r>
    </w:p>
    <w:p>
      <w:r>
        <w:t xml:space="preserve">Le glucose peut avoir </w:t>
      </w:r>
    </w:p>
    <w:p>
      <w:r>
        <w:t>Synthétise de polymères structuraux</w:t>
      </w:r>
    </w:p>
    <w:p>
      <w:r>
        <w:t>Glycogène</w:t>
      </w:r>
    </w:p>
    <w:p>
      <w:r>
        <w:t>Ribose 5-p</w:t>
      </w:r>
    </w:p>
    <w:p>
      <w:r>
        <w:t xml:space="preserve">Pyruvate </w:t>
      </w:r>
    </w:p>
    <w:p>
      <w:r>
        <w:t xml:space="preserve">Fabrication du pyruvate </w:t>
      </w:r>
    </w:p>
    <w:p>
      <w:pPr>
        <w:pStyle w:val="Titre3"/>
      </w:pPr>
      <w:r>
        <w:t>Glycroslyse du sucre en pyruvate</w:t>
      </w:r>
    </w:p>
    <w:p>
      <w:r>
        <w:t>La glycolyse du sucre en pyruvate comporte trois étapes :</w:t>
      </w:r>
    </w:p>
    <w:p>
      <w:pPr>
        <w:pStyle w:val="Paragraphedeliste"/>
        <w:numPr>
          <w:ilvl w:val="0"/>
          <w:numId w:val="10"/>
        </w:numPr>
      </w:pPr>
      <w:r>
        <w:t>Activation du sucre</w:t>
      </w:r>
    </w:p>
    <w:p>
      <w:pPr>
        <w:pStyle w:val="Paragraphedeliste"/>
        <w:numPr>
          <w:ilvl w:val="0"/>
          <w:numId w:val="10"/>
        </w:numPr>
      </w:pPr>
      <w:r>
        <w:t>Clivage</w:t>
      </w:r>
    </w:p>
    <w:p>
      <w:pPr>
        <w:pStyle w:val="Paragraphedeliste"/>
        <w:numPr>
          <w:ilvl w:val="0"/>
          <w:numId w:val="10"/>
        </w:numPr>
      </w:pPr>
      <w:r>
        <w:t>Récupération et oxydation</w:t>
      </w:r>
    </w:p>
    <w:p>
      <w:r>
        <w:t>Deux voies cataboliques permettent de réaliser la glycolyse en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Absence d’oxygène, la fermentation </w:t>
            </w:r>
          </w:p>
        </w:tc>
        <w:tc>
          <w:tcPr>
            <w:tcW w:w="3668" w:type="dxa"/>
          </w:tcPr>
          <w:p>
            <w:r>
              <w:t>Présence d’oxygène, le cycle de Krebs et la phosporilation oxydative</w:t>
            </w:r>
          </w:p>
        </w:tc>
      </w:tr>
    </w:tbl>
    <w:p>
      <w:r>
        <w:t>Le sucre entre dans la fabrication de nombreuses constituants comme les graisses, les aa, les nucléosides.</w:t>
      </w:r>
    </w:p>
    <w:p>
      <w:r>
        <w:t>Sucre de carburants (ex lactose), formation du pyruvate.</w:t>
      </w:r>
    </w:p>
    <w:p>
      <w:r>
        <w:rPr>
          <w:rStyle w:val="Accentuation"/>
        </w:rPr>
        <w:t>Gluconéogénèse</w:t>
      </w:r>
      <w:r>
        <w:t xml:space="preserve"> production de glucose à partir de précuseur comme le glycérol, le lactate, les acides aminés.</w:t>
      </w:r>
    </w:p>
    <w:p>
      <w:r>
        <w:t>Deux pyruvates permettent de produire une molécule de glucose. Produit dans des tissus spécialés (foie et les reins).</w:t>
      </w:r>
    </w:p>
    <w:p/>
    <w:p>
      <w:r>
        <w:t>C</w:t>
      </w:r>
      <w:r>
        <w:t>ycle de Krebs</w:t>
      </w:r>
      <w:r>
        <w:t xml:space="preserve"> (ou</w:t>
      </w:r>
      <w:r>
        <w:t xml:space="preserve"> cycle de l'acide citrique</w:t>
      </w:r>
      <w:r>
        <w:t xml:space="preserve">) </w:t>
      </w:r>
    </w:p>
    <w:p>
      <w:r>
        <w:t>la dégradation des glucides, des lipides et des protéines, pour en récupérer l'énergie</w:t>
      </w:r>
    </w:p>
    <w:p>
      <w:r>
        <w:t>NADH et l'ubiquinol</w:t>
      </w:r>
    </w:p>
    <w:p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Production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d'ATP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80A"/>
    <w:multiLevelType w:val="hybridMultilevel"/>
    <w:tmpl w:val="6F50D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D1E"/>
    <w:multiLevelType w:val="hybridMultilevel"/>
    <w:tmpl w:val="BAA83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5560"/>
    <w:multiLevelType w:val="hybridMultilevel"/>
    <w:tmpl w:val="199247A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23E67891"/>
    <w:multiLevelType w:val="hybridMultilevel"/>
    <w:tmpl w:val="4DCE4E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59F2"/>
    <w:multiLevelType w:val="hybridMultilevel"/>
    <w:tmpl w:val="C1FA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D4961"/>
    <w:multiLevelType w:val="hybridMultilevel"/>
    <w:tmpl w:val="EF4CCB94"/>
    <w:lvl w:ilvl="0" w:tplc="7B7239FC">
      <w:numFmt w:val="bullet"/>
      <w:lvlText w:val="-"/>
      <w:lvlJc w:val="left"/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2EFA"/>
    <w:multiLevelType w:val="hybridMultilevel"/>
    <w:tmpl w:val="E2D00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36081"/>
    <w:multiLevelType w:val="hybridMultilevel"/>
    <w:tmpl w:val="DC7C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626C1"/>
    <w:multiLevelType w:val="hybridMultilevel"/>
    <w:tmpl w:val="3C62FA78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0" w15:restartNumberingAfterBreak="0">
    <w:nsid w:val="48297FE5"/>
    <w:multiLevelType w:val="hybridMultilevel"/>
    <w:tmpl w:val="A85C6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D5E11"/>
    <w:multiLevelType w:val="hybridMultilevel"/>
    <w:tmpl w:val="FB2A0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3058C"/>
    <w:multiLevelType w:val="hybridMultilevel"/>
    <w:tmpl w:val="2EE455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10D0"/>
    <w:multiLevelType w:val="hybridMultilevel"/>
    <w:tmpl w:val="95A66D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45AB4"/>
    <w:multiLevelType w:val="hybridMultilevel"/>
    <w:tmpl w:val="D200B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A5B2A"/>
    <w:multiLevelType w:val="hybridMultilevel"/>
    <w:tmpl w:val="3278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34F83"/>
    <w:multiLevelType w:val="hybridMultilevel"/>
    <w:tmpl w:val="5C7A4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6779F"/>
    <w:multiLevelType w:val="hybridMultilevel"/>
    <w:tmpl w:val="E3DAE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40872"/>
    <w:multiLevelType w:val="hybridMultilevel"/>
    <w:tmpl w:val="281413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13"/>
  </w:num>
  <w:num w:numId="14">
    <w:abstractNumId w:val="19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  <w:num w:numId="2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1555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28</cp:revision>
  <cp:lastPrinted>2021-02-13T18:38:00Z</cp:lastPrinted>
  <dcterms:created xsi:type="dcterms:W3CDTF">2021-06-15T04:50:00Z</dcterms:created>
  <dcterms:modified xsi:type="dcterms:W3CDTF">2022-02-07T20:51:00Z</dcterms:modified>
</cp:coreProperties>
</file>