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Pour fonctionner les cellules ont besoins d’énergie qu’elles extraient soit de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 xml:space="preserve">L’énergie stocké dans les liaisons chimiques pourra être libérée pour servir à : </w:t>
      </w:r>
    </w:p>
    <w:p>
      <w:pPr>
        <w:pStyle w:val="Paragraphedeliste"/>
        <w:numPr>
          <w:ilvl w:val="0"/>
          <w:numId w:val="6"/>
        </w:numPr>
      </w:pPr>
      <w:r>
        <w:t>Créer des liaisons et fabriquer des molécules plus complexe à partir de plus simples.</w:t>
      </w:r>
    </w:p>
    <w:p>
      <w:pPr>
        <w:pStyle w:val="Paragraphedeliste"/>
        <w:numPr>
          <w:ilvl w:val="0"/>
          <w:numId w:val="6"/>
        </w:numPr>
      </w:pPr>
      <w:r>
        <w:t>L</w:t>
      </w:r>
      <w:r>
        <w:t>utter contre l’entropie (par exemple</w:t>
      </w:r>
      <w:r>
        <w:t xml:space="preserve">, </w:t>
      </w:r>
      <w:r>
        <w:t>le maintien d’un gradient chimique).</w:t>
      </w:r>
    </w:p>
    <w:p>
      <w:r>
        <w:rPr>
          <w:u w:val="single"/>
        </w:rPr>
        <w:t>Rmq :</w:t>
      </w:r>
      <w:r>
        <w:t xml:space="preserve"> c’est le même type de réaction qu’utilise les moteurs à combustion des voitures.</w:t>
      </w:r>
    </w:p>
    <w:p>
      <w:pPr>
        <w:pStyle w:val="Titre3"/>
      </w:pPr>
      <w:r>
        <w:t>Les molécules batteries</w:t>
      </w:r>
    </w:p>
    <w:p>
      <w:r>
        <w:t>Les molécules riches en énergie sont :</w:t>
      </w:r>
    </w:p>
    <w:p>
      <w:pPr>
        <w:pStyle w:val="Paragraphedeliste"/>
        <w:numPr>
          <w:ilvl w:val="0"/>
          <w:numId w:val="3"/>
        </w:numPr>
      </w:pPr>
      <w:r>
        <w:t>l'ATP</w:t>
      </w:r>
    </w:p>
    <w:p>
      <w:pPr>
        <w:pStyle w:val="Paragraphedeliste"/>
        <w:numPr>
          <w:ilvl w:val="0"/>
          <w:numId w:val="3"/>
        </w:numPr>
      </w:pPr>
      <w:r>
        <w:t>Les nucléotides triphosphate</w:t>
      </w:r>
    </w:p>
    <w:p>
      <w:pPr>
        <w:pStyle w:val="Paragraphedeliste"/>
        <w:numPr>
          <w:ilvl w:val="0"/>
          <w:numId w:val="3"/>
        </w:numPr>
      </w:pPr>
      <w:r>
        <w:t>Les dérivés nicotinamides</w:t>
      </w:r>
    </w:p>
    <w:p>
      <w:r>
        <w:t>L’ATP est formé d’un adénine et  d’un ribose (adénosine) et de plusieurs groupement phosphate.</w:t>
      </w:r>
    </w:p>
    <w:p>
      <w:r>
        <w:t>La rupture d’une liaison phosphate-phosphate libère 7,3kcal/mol.</w:t>
      </w:r>
    </w:p>
    <w:p>
      <w:pPr>
        <w:pStyle w:val="Titre2"/>
      </w:pPr>
      <w:r>
        <w:t>Introduction au réaction métabolique</w:t>
      </w:r>
    </w:p>
    <w:p>
      <w:r>
        <w:t>Le métabolisme possède deux composantes, les activités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Anabolitiques (synthèse de molécules)</w:t>
            </w:r>
          </w:p>
        </w:tc>
        <w:tc>
          <w:tcPr>
            <w:tcW w:w="3668" w:type="dxa"/>
          </w:tcPr>
          <w:p>
            <w:r>
              <w:t>Catabolitiques (dégradation de molécules)</w:t>
            </w:r>
          </w:p>
        </w:tc>
      </w:tr>
    </w:tbl>
    <w:p>
      <w:r>
        <w:t>L’activité anabolique consiste a additionné de</w:t>
      </w:r>
      <w:r>
        <w:t xml:space="preserve"> petites molécules simples</w:t>
      </w:r>
      <w:r>
        <w:t xml:space="preserve"> pour en former des plus complexe. Cette opération nécessite de l’énergie.</w:t>
      </w:r>
    </w:p>
    <w:p>
      <w:r>
        <w:rPr>
          <w:u w:val="single"/>
        </w:rPr>
        <w:t>Rmq :</w:t>
      </w:r>
      <w:r>
        <w:t xml:space="preserve"> Une réaction thermodynamiquement impossible càd </w:t>
      </w:r>
      <w:r>
        <w:t>endergonique</w:t>
      </w:r>
      <w:r>
        <w:t xml:space="preserve"> peut se dérouler si elle est couplée avec une réaction exergonique.</w:t>
      </w:r>
    </w:p>
    <w:p>
      <w:r>
        <w:rPr>
          <w:rStyle w:val="Accentuation"/>
        </w:rPr>
        <w:t>voie métabolique</w:t>
      </w:r>
      <w:r>
        <w:t xml:space="preserve"> successions de réactions intermédiaires qui permettent d’obtenir un produit.</w:t>
      </w:r>
    </w:p>
    <w:p>
      <w:r>
        <w:rPr>
          <w:u w:val="single"/>
        </w:rPr>
        <w:t>Rmq :</w:t>
      </w:r>
      <w:r>
        <w:t xml:space="preserve"> certains intermédiaires servent dans plusieurs voies métaboliques.</w:t>
      </w:r>
    </w:p>
    <w:p>
      <w:pPr>
        <w:pStyle w:val="Titre2"/>
      </w:pPr>
      <w:r>
        <w:t>Compartimentation de l’organisme</w:t>
      </w:r>
    </w:p>
    <w:p>
      <w:r>
        <w:t xml:space="preserve">L’apparition des compartiements a permis : </w:t>
      </w:r>
    </w:p>
    <w:p>
      <w:pPr>
        <w:pStyle w:val="Paragraphedeliste"/>
        <w:numPr>
          <w:ilvl w:val="0"/>
          <w:numId w:val="7"/>
        </w:numPr>
      </w:pPr>
      <w:r>
        <w:t xml:space="preserve">Facilité la rencontre entre les subtrats </w:t>
      </w:r>
    </w:p>
    <w:p>
      <w:pPr>
        <w:pStyle w:val="Paragraphedeliste"/>
        <w:numPr>
          <w:ilvl w:val="0"/>
          <w:numId w:val="7"/>
        </w:numPr>
      </w:pPr>
      <w:r>
        <w:t>à des réactions antagonistes de pouvoir se dérouler au même moment.</w:t>
      </w:r>
    </w:p>
    <w:p>
      <w:r>
        <w:t>On trouve des compartiements à la fois au niveau :</w:t>
      </w:r>
    </w:p>
    <w:p>
      <w:pPr>
        <w:pStyle w:val="Paragraphedeliste"/>
        <w:numPr>
          <w:ilvl w:val="0"/>
          <w:numId w:val="5"/>
        </w:numPr>
      </w:pPr>
      <w:r>
        <w:t>Cellulaire (</w:t>
      </w:r>
      <w:r>
        <w:t>Cellulaire mithocondrie, cytosol, lysosome, REL</w:t>
      </w:r>
    </w:p>
    <w:p>
      <w:pPr>
        <w:pStyle w:val="Paragraphedeliste"/>
        <w:numPr>
          <w:ilvl w:val="0"/>
          <w:numId w:val="5"/>
        </w:numPr>
      </w:pPr>
      <w:r>
        <w:t>Tissulaire. Par exemple, le foie produit du glucose.</w:t>
      </w:r>
    </w:p>
    <w:p>
      <w:r>
        <w:rPr>
          <w:u w:val="single"/>
        </w:rPr>
        <w:t>Rmq :</w:t>
      </w:r>
      <w:r>
        <w:t xml:space="preserve"> Il est possible de catégoriser les organes en fonction de leur rôle : utilisateur, de stockage et de synthétiseur.</w:t>
      </w:r>
    </w:p>
    <w:p>
      <w:pPr>
        <w:pStyle w:val="Titre2"/>
      </w:pPr>
      <w:r>
        <w:t>Réaction</w:t>
      </w:r>
    </w:p>
    <w:p>
      <w:r>
        <w:t>Pour qu’une réaction chimique est lieu il faut atteindre un certain niveau d’énergie plus élevé que celui inital appelé état de transition. Les réactions principales sont</w:t>
      </w:r>
      <w:r>
        <w:t xml:space="preserve"> :</w:t>
      </w:r>
    </w:p>
    <w:p>
      <w:pPr>
        <w:pStyle w:val="Paragraphedeliste"/>
        <w:numPr>
          <w:ilvl w:val="0"/>
          <w:numId w:val="8"/>
        </w:numPr>
      </w:pPr>
      <w:r>
        <w:t>Hydrolyse (hydrolase).</w:t>
      </w:r>
    </w:p>
    <w:p>
      <w:pPr>
        <w:pStyle w:val="Paragraphedeliste"/>
        <w:numPr>
          <w:ilvl w:val="0"/>
          <w:numId w:val="8"/>
        </w:numPr>
      </w:pPr>
      <w:r>
        <w:t>Addition /élimination.</w:t>
      </w:r>
    </w:p>
    <w:p>
      <w:pPr>
        <w:pStyle w:val="Paragraphedeliste"/>
        <w:numPr>
          <w:ilvl w:val="0"/>
          <w:numId w:val="8"/>
        </w:numPr>
      </w:pPr>
      <w:r>
        <w:t>Isomérisation (isomérase) transfert d’un groupement au sein d’une molécule.</w:t>
      </w:r>
    </w:p>
    <w:p>
      <w:pPr>
        <w:pStyle w:val="Paragraphedeliste"/>
        <w:numPr>
          <w:ilvl w:val="0"/>
          <w:numId w:val="8"/>
        </w:numPr>
      </w:pPr>
      <w:r>
        <w:lastRenderedPageBreak/>
        <w:t xml:space="preserve">Transfert de groupe (transférase). C’est le transfert d’un groupement entre deux molécules. </w:t>
      </w:r>
    </w:p>
    <w:p>
      <w:pPr>
        <w:pStyle w:val="Paragraphedeliste"/>
        <w:numPr>
          <w:ilvl w:val="0"/>
          <w:numId w:val="8"/>
        </w:numPr>
      </w:pPr>
      <w:r>
        <w:t>Oxydo-réduction (oxydoréductase). Elle utilise deux sortes de co-enzymes NADH et FADH2.</w:t>
      </w:r>
    </w:p>
    <w:p>
      <w:pPr>
        <w:pStyle w:val="Paragraphedeliste"/>
        <w:numPr>
          <w:ilvl w:val="0"/>
          <w:numId w:val="8"/>
        </w:numPr>
      </w:pPr>
      <w:r>
        <w:t>Ligation (ligase) liaison entre deux substrats. Ce type de réaction nécessite de l’ATP.</w:t>
      </w:r>
    </w:p>
    <w:p>
      <w:r>
        <w:rPr>
          <w:u w:val="single"/>
        </w:rPr>
        <w:t>Rmq :</w:t>
      </w:r>
      <w:r>
        <w:t xml:space="preserve"> Les réactions avec un niveau d’énergie inférieur sont spontannée et par définition, elles ont déjà eu lieu. </w:t>
      </w:r>
    </w:p>
    <w:p>
      <w:r>
        <w:t>Les réactions font intervernir des transporteurs.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Particules échangées</w:t>
            </w:r>
          </w:p>
        </w:tc>
        <w:tc>
          <w:tcPr>
            <w:tcW w:w="3668" w:type="dxa"/>
          </w:tcPr>
          <w:p>
            <w:r>
              <w:t>Transporteurs</w:t>
            </w:r>
          </w:p>
        </w:tc>
      </w:tr>
      <w:tr>
        <w:tc>
          <w:tcPr>
            <w:tcW w:w="3667" w:type="dxa"/>
          </w:tcPr>
          <w:p>
            <w:r>
              <w:t>Groupement acyle (cétone)</w:t>
            </w:r>
          </w:p>
        </w:tc>
        <w:tc>
          <w:tcPr>
            <w:tcW w:w="3668" w:type="dxa"/>
          </w:tcPr>
          <w:p>
            <w:r>
              <w:t>Coenzyme A</w:t>
            </w:r>
          </w:p>
        </w:tc>
      </w:tr>
      <w:tr>
        <w:tc>
          <w:tcPr>
            <w:tcW w:w="3667" w:type="dxa"/>
          </w:tcPr>
          <w:p>
            <w:r>
              <w:t>Électrons</w:t>
            </w:r>
          </w:p>
        </w:tc>
        <w:tc>
          <w:tcPr>
            <w:tcW w:w="3668" w:type="dxa"/>
          </w:tcPr>
          <w:p>
            <w:r>
              <w:t>NADH FADH</w:t>
            </w:r>
            <w:r>
              <w:rPr>
                <w:vertAlign w:val="subscript"/>
              </w:rPr>
              <w:t>2</w:t>
            </w:r>
          </w:p>
        </w:tc>
      </w:tr>
      <w:tr>
        <w:tc>
          <w:tcPr>
            <w:tcW w:w="3667" w:type="dxa"/>
          </w:tcPr>
          <w:p>
            <w:r>
              <w:t>énergie</w:t>
            </w:r>
          </w:p>
        </w:tc>
        <w:tc>
          <w:tcPr>
            <w:tcW w:w="3668" w:type="dxa"/>
          </w:tcPr>
          <w:p>
            <w:r>
              <w:t xml:space="preserve">ATP </w:t>
            </w:r>
          </w:p>
        </w:tc>
      </w:tr>
    </w:tbl>
    <w:p>
      <w:pPr>
        <w:pStyle w:val="Titre3"/>
      </w:pPr>
      <w:r>
        <w:t>Les enzymes</w:t>
      </w:r>
    </w:p>
    <w:p>
      <w:r>
        <w:t>Les enzymes sont des protéines qui jouent le rôle de catalyseur. Elles augmentent la vitesse de réaction en :</w:t>
      </w:r>
    </w:p>
    <w:p>
      <w:pPr>
        <w:pStyle w:val="Paragraphedeliste"/>
        <w:numPr>
          <w:ilvl w:val="0"/>
          <w:numId w:val="1"/>
        </w:numPr>
      </w:pPr>
      <w:r>
        <w:t>Diminuant la barrière énergétique de la réaction</w:t>
      </w:r>
    </w:p>
    <w:p>
      <w:pPr>
        <w:pStyle w:val="Paragraphedeliste"/>
        <w:numPr>
          <w:ilvl w:val="0"/>
          <w:numId w:val="1"/>
        </w:numPr>
      </w:pPr>
      <w:r>
        <w:t>Facilitant la rencontre et le positionnement des groupements réactionnels.</w:t>
      </w:r>
    </w:p>
    <w:p>
      <w:r>
        <w:t>On distingue deux structures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Tertiaire</w:t>
            </w:r>
          </w:p>
        </w:tc>
        <w:tc>
          <w:tcPr>
            <w:tcW w:w="3668" w:type="dxa"/>
          </w:tcPr>
          <w:p>
            <w:r>
              <w:t>Quaternaire</w:t>
            </w:r>
            <w:r>
              <w:t xml:space="preserve"> (e</w:t>
            </w:r>
            <w:r>
              <w:t>nzyme allostérique</w:t>
            </w:r>
            <w:r>
              <w:t>)</w:t>
            </w:r>
          </w:p>
        </w:tc>
      </w:tr>
    </w:tbl>
    <w:p>
      <w:r>
        <w:rPr>
          <w:u w:val="single"/>
        </w:rPr>
        <w:t>Rmq :</w:t>
      </w:r>
      <w:r>
        <w:t xml:space="preserve"> les quaternaires réagissent plus vite à une faible augmentation de leur substrat. Elles diposent d’une plage de concentration où elles ont une activité maximum. </w:t>
      </w:r>
    </w:p>
    <w:p>
      <w:r>
        <w:t>La régumation de l’activité métabolique peut se faire par :</w:t>
      </w:r>
    </w:p>
    <w:p>
      <w:pPr>
        <w:pStyle w:val="Paragraphedeliste"/>
        <w:numPr>
          <w:ilvl w:val="0"/>
          <w:numId w:val="4"/>
        </w:numPr>
      </w:pPr>
      <w:r>
        <w:t>La régulation de la quantité d’enzymes disponibles qui dépend d’acitivtés de dégradation, génétique au niveau pré ou post traductionnel.</w:t>
      </w:r>
    </w:p>
    <w:p>
      <w:pPr>
        <w:pStyle w:val="Paragraphedeliste"/>
        <w:numPr>
          <w:ilvl w:val="0"/>
          <w:numId w:val="2"/>
        </w:numPr>
      </w:pPr>
      <w:r>
        <w:t>La catalyse enzymatique. Sur certaines protéines, l’ajout de groupement permet de modifier l’activité de l’enzyme.</w:t>
      </w:r>
    </w:p>
    <w:p>
      <w:pPr>
        <w:pStyle w:val="Paragraphedeliste"/>
        <w:numPr>
          <w:ilvl w:val="0"/>
          <w:numId w:val="2"/>
        </w:numPr>
      </w:pPr>
      <w:r>
        <w:t>L’accessibilité du substrat. Par exemple, la quantité de glucose dans la cellule dépend du nombre de molécule de phosphorilé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0D1E"/>
    <w:multiLevelType w:val="hybridMultilevel"/>
    <w:tmpl w:val="BAA83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95560"/>
    <w:multiLevelType w:val="hybridMultilevel"/>
    <w:tmpl w:val="199247A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265C59F2"/>
    <w:multiLevelType w:val="hybridMultilevel"/>
    <w:tmpl w:val="C1FA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4961"/>
    <w:multiLevelType w:val="hybridMultilevel"/>
    <w:tmpl w:val="EF4CCB94"/>
    <w:lvl w:ilvl="0" w:tplc="7B7239FC">
      <w:numFmt w:val="bullet"/>
      <w:lvlText w:val="-"/>
      <w:lvlJc w:val="left"/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E2EFA"/>
    <w:multiLevelType w:val="hybridMultilevel"/>
    <w:tmpl w:val="E2D00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36081"/>
    <w:multiLevelType w:val="hybridMultilevel"/>
    <w:tmpl w:val="DC7C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626C1"/>
    <w:multiLevelType w:val="hybridMultilevel"/>
    <w:tmpl w:val="3C62FA78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7FE5"/>
    <w:multiLevelType w:val="hybridMultilevel"/>
    <w:tmpl w:val="A85C6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cp:lastPrinted>2021-02-13T18:38:00Z</cp:lastPrinted>
  <dcterms:created xsi:type="dcterms:W3CDTF">2021-06-15T04:50:00Z</dcterms:created>
  <dcterms:modified xsi:type="dcterms:W3CDTF">2022-01-19T14:16:00Z</dcterms:modified>
</cp:coreProperties>
</file>